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cstheme="minorHAnsi"/>
          <w:b/>
          <w:sz w:val="24"/>
          <w:szCs w:val="24"/>
        </w:rPr>
        <w:id w:val="1600604127"/>
        <w:lock w:val="sdtLocked"/>
        <w:placeholder>
          <w:docPart w:val="DefaultPlaceholder_-1854013440"/>
        </w:placeholder>
        <w15:appearance w15:val="hidden"/>
      </w:sdtPr>
      <w:sdtEndPr>
        <w:rPr>
          <w:b w:val="0"/>
        </w:rPr>
      </w:sdtEndPr>
      <w:sdtContent>
        <w:p w14:paraId="6A3195BC" w14:textId="1EE3AEA0" w:rsidR="00DD1FFB" w:rsidRDefault="00ED24D5">
          <w:pPr>
            <w:rPr>
              <w:rFonts w:cstheme="minorHAnsi"/>
              <w:sz w:val="24"/>
              <w:szCs w:val="24"/>
            </w:rPr>
          </w:pPr>
          <w:r>
            <w:rPr>
              <w:rFonts w:cstheme="minorHAnsi"/>
              <w:b/>
              <w:sz w:val="24"/>
              <w:szCs w:val="24"/>
            </w:rPr>
            <w:t>Undergraduate Major Peer C</w:t>
          </w:r>
          <w:r w:rsidR="00DD1FFB" w:rsidRPr="00DD1FFB">
            <w:rPr>
              <w:rFonts w:cstheme="minorHAnsi"/>
              <w:b/>
              <w:sz w:val="24"/>
              <w:szCs w:val="24"/>
            </w:rPr>
            <w:t xml:space="preserve">omparison </w:t>
          </w:r>
          <w:r>
            <w:rPr>
              <w:rFonts w:cstheme="minorHAnsi"/>
              <w:b/>
              <w:sz w:val="24"/>
              <w:szCs w:val="24"/>
            </w:rPr>
            <w:t>C</w:t>
          </w:r>
          <w:r w:rsidR="00DD1FFB" w:rsidRPr="00DD1FFB">
            <w:rPr>
              <w:rFonts w:cstheme="minorHAnsi"/>
              <w:b/>
              <w:sz w:val="24"/>
              <w:szCs w:val="24"/>
            </w:rPr>
            <w:t>hart</w:t>
          </w:r>
          <w:r w:rsidR="00A356DF">
            <w:rPr>
              <w:rFonts w:cstheme="minorHAnsi"/>
              <w:b/>
              <w:sz w:val="24"/>
              <w:szCs w:val="24"/>
            </w:rPr>
            <w:t xml:space="preserve"> </w:t>
          </w:r>
          <w:r w:rsidR="00A356DF">
            <w:rPr>
              <w:rFonts w:cstheme="minorHAnsi"/>
              <w:sz w:val="24"/>
              <w:szCs w:val="24"/>
            </w:rPr>
            <w:t xml:space="preserve">- </w:t>
          </w:r>
          <w:r w:rsidR="00700A30">
            <w:rPr>
              <w:rFonts w:cstheme="minorHAnsi"/>
              <w:sz w:val="24"/>
              <w:szCs w:val="24"/>
            </w:rPr>
            <w:t>s</w:t>
          </w:r>
          <w:r w:rsidR="0007329A">
            <w:rPr>
              <w:rFonts w:cstheme="minorHAnsi"/>
              <w:sz w:val="24"/>
              <w:szCs w:val="24"/>
            </w:rPr>
            <w:t>elect two peers for completing the comparison chart from (in order of priority)</w:t>
          </w:r>
          <w:r w:rsidR="00A12AEF">
            <w:rPr>
              <w:rFonts w:cstheme="minorHAnsi"/>
              <w:sz w:val="24"/>
              <w:szCs w:val="24"/>
            </w:rPr>
            <w:t xml:space="preserve"> </w:t>
          </w:r>
          <w:hyperlink r:id="rId8" w:history="1">
            <w:r w:rsidR="00A12AEF" w:rsidRPr="0007329A">
              <w:rPr>
                <w:rStyle w:val="Hyperlink"/>
                <w:rFonts w:cstheme="minorHAnsi"/>
                <w:sz w:val="24"/>
                <w:szCs w:val="24"/>
              </w:rPr>
              <w:t>ABOR-approved institutions</w:t>
            </w:r>
          </w:hyperlink>
          <w:r w:rsidR="00A12AEF">
            <w:rPr>
              <w:rFonts w:cstheme="minorHAnsi"/>
              <w:sz w:val="24"/>
              <w:szCs w:val="24"/>
            </w:rPr>
            <w:t>,</w:t>
          </w:r>
          <w:r w:rsidR="0007329A">
            <w:rPr>
              <w:rFonts w:cstheme="minorHAnsi"/>
              <w:sz w:val="24"/>
              <w:szCs w:val="24"/>
            </w:rPr>
            <w:t xml:space="preserve"> </w:t>
          </w:r>
          <w:hyperlink r:id="rId9" w:history="1">
            <w:r w:rsidR="0007329A" w:rsidRPr="0007329A">
              <w:rPr>
                <w:rStyle w:val="Hyperlink"/>
                <w:rFonts w:cstheme="minorHAnsi"/>
                <w:sz w:val="24"/>
                <w:szCs w:val="24"/>
              </w:rPr>
              <w:t>AAU members</w:t>
            </w:r>
          </w:hyperlink>
          <w:r w:rsidR="0007329A">
            <w:rPr>
              <w:rFonts w:cstheme="minorHAnsi"/>
              <w:sz w:val="24"/>
              <w:szCs w:val="24"/>
            </w:rPr>
            <w:t xml:space="preserve">, and/or other relevant institutions recognized in the field. The comparison chart will be used to identify </w:t>
          </w:r>
          <w:r w:rsidR="00621B80">
            <w:rPr>
              <w:rFonts w:cstheme="minorHAnsi"/>
              <w:sz w:val="24"/>
              <w:szCs w:val="24"/>
            </w:rPr>
            <w:t>typically required</w:t>
          </w:r>
          <w:r w:rsidR="0007329A">
            <w:rPr>
              <w:rFonts w:cstheme="minorHAnsi"/>
              <w:sz w:val="24"/>
              <w:szCs w:val="24"/>
            </w:rPr>
            <w:t xml:space="preserve"> coursework, themes, and experiences </w:t>
          </w:r>
          <w:r w:rsidR="00CA61C2">
            <w:rPr>
              <w:rFonts w:cstheme="minorHAnsi"/>
              <w:sz w:val="24"/>
              <w:szCs w:val="24"/>
            </w:rPr>
            <w:t>for majors within the discipline</w:t>
          </w:r>
          <w:r w:rsidR="0007329A">
            <w:rPr>
              <w:rFonts w:cstheme="minorHAnsi"/>
              <w:sz w:val="24"/>
              <w:szCs w:val="24"/>
            </w:rPr>
            <w:t xml:space="preserve">. </w:t>
          </w:r>
          <w:r w:rsidR="00621B80" w:rsidRPr="00621B80">
            <w:rPr>
              <w:rFonts w:cstheme="minorHAnsi"/>
              <w:sz w:val="24"/>
              <w:szCs w:val="24"/>
              <w:u w:val="single"/>
            </w:rPr>
            <w:t>The c</w:t>
          </w:r>
          <w:r w:rsidR="00621B80">
            <w:rPr>
              <w:rFonts w:cstheme="minorHAnsi"/>
              <w:sz w:val="24"/>
              <w:szCs w:val="24"/>
              <w:u w:val="single"/>
            </w:rPr>
            <w:t>omparison programs are</w:t>
          </w:r>
          <w:r w:rsidR="00621B80" w:rsidRPr="00621B80">
            <w:rPr>
              <w:rFonts w:cstheme="minorHAnsi"/>
              <w:sz w:val="24"/>
              <w:szCs w:val="24"/>
              <w:u w:val="single"/>
            </w:rPr>
            <w:t xml:space="preserve"> not required to have the same degree type and/or major</w:t>
          </w:r>
          <w:r w:rsidR="00621B80">
            <w:rPr>
              <w:rFonts w:cstheme="minorHAnsi"/>
              <w:sz w:val="24"/>
              <w:szCs w:val="24"/>
              <w:u w:val="single"/>
            </w:rPr>
            <w:t xml:space="preserve"> name</w:t>
          </w:r>
          <w:r w:rsidR="00621B80" w:rsidRPr="00621B80">
            <w:rPr>
              <w:rFonts w:cstheme="minorHAnsi"/>
              <w:sz w:val="24"/>
              <w:szCs w:val="24"/>
              <w:u w:val="single"/>
            </w:rPr>
            <w:t xml:space="preserve"> as the proposed UA program</w:t>
          </w:r>
          <w:r w:rsidR="00621B80">
            <w:rPr>
              <w:rFonts w:cstheme="minorHAnsi"/>
              <w:sz w:val="24"/>
              <w:szCs w:val="24"/>
            </w:rPr>
            <w:t xml:space="preserve">. </w:t>
          </w:r>
          <w:r w:rsidR="003051FE">
            <w:rPr>
              <w:rFonts w:cstheme="minorHAnsi"/>
              <w:sz w:val="24"/>
              <w:szCs w:val="24"/>
            </w:rPr>
            <w:t xml:space="preserve">Information for the proposed UA program must be consistent throughout the proposal documents. </w:t>
          </w:r>
          <w:bookmarkStart w:id="0" w:name="_GoBack"/>
          <w:bookmarkEnd w:id="0"/>
          <w:r w:rsidR="00CA61C2">
            <w:rPr>
              <w:rFonts w:cstheme="minorHAnsi"/>
              <w:sz w:val="24"/>
              <w:szCs w:val="24"/>
            </w:rPr>
            <w:t xml:space="preserve">Delete </w:t>
          </w:r>
          <w:r w:rsidR="00CA61C2" w:rsidRPr="00CA61C2">
            <w:rPr>
              <w:rFonts w:cstheme="minorHAnsi"/>
              <w:sz w:val="24"/>
              <w:szCs w:val="24"/>
              <w:highlight w:val="yellow"/>
            </w:rPr>
            <w:t>EXAMPLE</w:t>
          </w:r>
          <w:r w:rsidR="00A356DF" w:rsidRPr="00DD1FFB">
            <w:rPr>
              <w:rFonts w:cstheme="minorHAnsi"/>
              <w:sz w:val="24"/>
              <w:szCs w:val="24"/>
              <w:highlight w:val="yellow"/>
            </w:rPr>
            <w:t xml:space="preserve"> columns</w:t>
          </w:r>
          <w:r w:rsidR="00A356DF">
            <w:rPr>
              <w:rFonts w:cstheme="minorHAnsi"/>
              <w:sz w:val="24"/>
              <w:szCs w:val="24"/>
            </w:rPr>
            <w:t xml:space="preserve"> once ready to submit/upload.</w:t>
          </w:r>
        </w:p>
      </w:sdtContent>
    </w:sdt>
    <w:tbl>
      <w:tblPr>
        <w:tblStyle w:val="TableGrid"/>
        <w:tblpPr w:leftFromText="180" w:rightFromText="180" w:vertAnchor="text" w:tblpX="-630" w:tblpY="1"/>
        <w:tblOverlap w:val="never"/>
        <w:tblW w:w="10980" w:type="dxa"/>
        <w:tblLook w:val="04A0" w:firstRow="1" w:lastRow="0" w:firstColumn="1" w:lastColumn="0" w:noHBand="0" w:noVBand="1"/>
      </w:tblPr>
      <w:tblGrid>
        <w:gridCol w:w="1918"/>
        <w:gridCol w:w="1187"/>
        <w:gridCol w:w="876"/>
        <w:gridCol w:w="918"/>
        <w:gridCol w:w="1507"/>
        <w:gridCol w:w="4574"/>
      </w:tblGrid>
      <w:tr w:rsidR="00DD1FFB" w:rsidRPr="00C47579" w14:paraId="731F399A" w14:textId="77777777" w:rsidTr="00DD1FFB">
        <w:tc>
          <w:tcPr>
            <w:tcW w:w="1821" w:type="dxa"/>
            <w:tcBorders>
              <w:top w:val="single" w:sz="4" w:space="0" w:color="auto"/>
            </w:tcBorders>
          </w:tcPr>
          <w:sdt>
            <w:sdtPr>
              <w:rPr>
                <w:rFonts w:cstheme="minorHAnsi"/>
                <w:b/>
              </w:rPr>
              <w:id w:val="-1625529084"/>
              <w:lock w:val="sdtLocked"/>
              <w:placeholder>
                <w:docPart w:val="DefaultPlaceholder_-1854013440"/>
              </w:placeholder>
              <w15:appearance w15:val="hidden"/>
            </w:sdtPr>
            <w:sdtEndPr/>
            <w:sdtContent>
              <w:p w14:paraId="6FB8D80A" w14:textId="72917D0D" w:rsidR="00DD1FFB" w:rsidRPr="005C4324" w:rsidRDefault="00DD1FFB" w:rsidP="00700A30">
                <w:pPr>
                  <w:rPr>
                    <w:rFonts w:cstheme="minorHAnsi"/>
                    <w:b/>
                  </w:rPr>
                </w:pPr>
                <w:r w:rsidRPr="005C4324">
                  <w:rPr>
                    <w:rFonts w:cstheme="minorHAnsi"/>
                    <w:b/>
                  </w:rPr>
                  <w:t xml:space="preserve">Program name, </w:t>
                </w:r>
                <w:r w:rsidR="00621B80">
                  <w:rPr>
                    <w:rFonts w:cstheme="minorHAnsi"/>
                    <w:b/>
                  </w:rPr>
                  <w:t>emphasis</w:t>
                </w:r>
                <w:r w:rsidR="0057270C">
                  <w:rPr>
                    <w:rFonts w:cstheme="minorHAnsi"/>
                    <w:b/>
                  </w:rPr>
                  <w:t xml:space="preserve"> (sub-plan)</w:t>
                </w:r>
                <w:r w:rsidRPr="005C4324">
                  <w:rPr>
                    <w:rFonts w:cstheme="minorHAnsi"/>
                    <w:b/>
                  </w:rPr>
                  <w:t xml:space="preserve"> name (if applicable),  degree,  and institution</w:t>
                </w:r>
              </w:p>
            </w:sdtContent>
          </w:sdt>
        </w:tc>
        <w:tc>
          <w:tcPr>
            <w:tcW w:w="1107" w:type="dxa"/>
            <w:tcBorders>
              <w:top w:val="single" w:sz="4" w:space="0" w:color="auto"/>
            </w:tcBorders>
          </w:tcPr>
          <w:p w14:paraId="2144EC39" w14:textId="77777777" w:rsidR="00DD1FFB" w:rsidRDefault="00DD1FFB" w:rsidP="00C26745">
            <w:pPr>
              <w:jc w:val="center"/>
              <w:rPr>
                <w:rFonts w:cstheme="minorHAnsi"/>
              </w:rPr>
            </w:pPr>
            <w:r w:rsidRPr="005C4324">
              <w:rPr>
                <w:rFonts w:cstheme="minorHAnsi"/>
                <w:b/>
              </w:rPr>
              <w:t xml:space="preserve">Proposed UA Program: </w:t>
            </w:r>
          </w:p>
          <w:p w14:paraId="6C271275" w14:textId="77777777" w:rsidR="00DD1FFB" w:rsidRPr="00FE7937" w:rsidRDefault="00DD1FFB" w:rsidP="00C26745">
            <w:pPr>
              <w:jc w:val="center"/>
              <w:rPr>
                <w:rFonts w:cstheme="minorHAnsi"/>
              </w:rPr>
            </w:pPr>
          </w:p>
          <w:p w14:paraId="31FC04D8" w14:textId="77777777" w:rsidR="00DD1FFB" w:rsidRPr="005C4324" w:rsidRDefault="00DD1FFB" w:rsidP="00C26745">
            <w:pPr>
              <w:jc w:val="center"/>
              <w:rPr>
                <w:rFonts w:cstheme="minorHAnsi"/>
                <w:b/>
                <w:color w:val="FF0000"/>
              </w:rPr>
            </w:pPr>
          </w:p>
        </w:tc>
        <w:tc>
          <w:tcPr>
            <w:tcW w:w="937" w:type="dxa"/>
            <w:tcBorders>
              <w:top w:val="single" w:sz="4" w:space="0" w:color="auto"/>
            </w:tcBorders>
          </w:tcPr>
          <w:p w14:paraId="2C52B381" w14:textId="77777777" w:rsidR="00DD1FFB" w:rsidRDefault="00DD1FFB" w:rsidP="00C26745">
            <w:pPr>
              <w:jc w:val="center"/>
              <w:rPr>
                <w:rFonts w:cstheme="minorHAnsi"/>
              </w:rPr>
            </w:pPr>
            <w:r w:rsidRPr="005C4324">
              <w:rPr>
                <w:rFonts w:cstheme="minorHAnsi"/>
                <w:b/>
              </w:rPr>
              <w:t xml:space="preserve">Peer 1: </w:t>
            </w:r>
          </w:p>
          <w:p w14:paraId="7BBD17F4" w14:textId="28B7FFF4" w:rsidR="00DD1FFB" w:rsidRPr="00FE7937" w:rsidRDefault="00DD1FFB" w:rsidP="00C26745">
            <w:pPr>
              <w:jc w:val="center"/>
              <w:rPr>
                <w:rFonts w:cstheme="minorHAnsi"/>
              </w:rPr>
            </w:pPr>
          </w:p>
        </w:tc>
        <w:tc>
          <w:tcPr>
            <w:tcW w:w="990" w:type="dxa"/>
            <w:tcBorders>
              <w:top w:val="single" w:sz="4" w:space="0" w:color="auto"/>
            </w:tcBorders>
          </w:tcPr>
          <w:p w14:paraId="204CDF68" w14:textId="77777777" w:rsidR="00DD1FFB" w:rsidRDefault="00DD1FFB" w:rsidP="00C26745">
            <w:pPr>
              <w:jc w:val="center"/>
              <w:rPr>
                <w:rFonts w:cstheme="minorHAnsi"/>
                <w:b/>
              </w:rPr>
            </w:pPr>
            <w:r w:rsidRPr="005C4324">
              <w:rPr>
                <w:rFonts w:cstheme="minorHAnsi"/>
                <w:b/>
              </w:rPr>
              <w:t xml:space="preserve">Peer 2: </w:t>
            </w:r>
          </w:p>
          <w:p w14:paraId="402364AF" w14:textId="77777777" w:rsidR="00DD1FFB" w:rsidRPr="00A87BD5" w:rsidRDefault="00DD1FFB" w:rsidP="00C26745">
            <w:pPr>
              <w:rPr>
                <w:rFonts w:cstheme="minorHAnsi"/>
              </w:rPr>
            </w:pPr>
          </w:p>
          <w:p w14:paraId="28DA677D" w14:textId="77777777" w:rsidR="00DD1FFB" w:rsidRPr="005C4324" w:rsidRDefault="00DD1FFB" w:rsidP="00C26745">
            <w:pPr>
              <w:jc w:val="center"/>
              <w:rPr>
                <w:rFonts w:cstheme="minorHAnsi"/>
                <w:b/>
              </w:rPr>
            </w:pPr>
          </w:p>
        </w:tc>
        <w:tc>
          <w:tcPr>
            <w:tcW w:w="1551" w:type="dxa"/>
            <w:tcBorders>
              <w:top w:val="single" w:sz="4" w:space="0" w:color="auto"/>
            </w:tcBorders>
          </w:tcPr>
          <w:p w14:paraId="5DC0FF0D" w14:textId="77777777" w:rsidR="00DD1FFB" w:rsidRPr="005C4324" w:rsidRDefault="00DD1FFB" w:rsidP="00C26745">
            <w:pPr>
              <w:jc w:val="center"/>
              <w:rPr>
                <w:rFonts w:cstheme="minorHAnsi"/>
                <w:sz w:val="20"/>
                <w:szCs w:val="20"/>
              </w:rPr>
            </w:pPr>
            <w:r w:rsidRPr="005C4324">
              <w:rPr>
                <w:rFonts w:cstheme="minorHAnsi"/>
                <w:sz w:val="20"/>
                <w:szCs w:val="20"/>
                <w:highlight w:val="yellow"/>
              </w:rPr>
              <w:t>EXAMPLE</w:t>
            </w:r>
            <w:r w:rsidRPr="005C4324">
              <w:rPr>
                <w:rFonts w:cstheme="minorHAnsi"/>
                <w:sz w:val="20"/>
                <w:szCs w:val="20"/>
              </w:rPr>
              <w:t>: UA Proposed:</w:t>
            </w:r>
          </w:p>
          <w:p w14:paraId="50056AFE" w14:textId="77777777" w:rsidR="00DD1FFB" w:rsidRPr="005C4324" w:rsidRDefault="00DD1FFB" w:rsidP="00C26745">
            <w:pPr>
              <w:jc w:val="center"/>
              <w:rPr>
                <w:rFonts w:cstheme="minorHAnsi"/>
                <w:sz w:val="20"/>
                <w:szCs w:val="20"/>
              </w:rPr>
            </w:pPr>
            <w:r w:rsidRPr="005C4324">
              <w:rPr>
                <w:rFonts w:cstheme="minorHAnsi"/>
                <w:sz w:val="20"/>
                <w:szCs w:val="20"/>
              </w:rPr>
              <w:t xml:space="preserve">Fire Services Bachelor of Science </w:t>
            </w:r>
          </w:p>
        </w:tc>
        <w:tc>
          <w:tcPr>
            <w:tcW w:w="4574" w:type="dxa"/>
            <w:tcBorders>
              <w:top w:val="single" w:sz="4" w:space="0" w:color="auto"/>
            </w:tcBorders>
          </w:tcPr>
          <w:p w14:paraId="7AE660DF" w14:textId="77777777" w:rsidR="00DD1FFB" w:rsidRPr="005C4324" w:rsidRDefault="00DD1FFB" w:rsidP="00C26745">
            <w:pPr>
              <w:jc w:val="center"/>
              <w:rPr>
                <w:rFonts w:cstheme="minorHAnsi"/>
                <w:sz w:val="20"/>
                <w:szCs w:val="20"/>
              </w:rPr>
            </w:pPr>
            <w:r w:rsidRPr="005C4324">
              <w:rPr>
                <w:rFonts w:cstheme="minorHAnsi"/>
                <w:sz w:val="20"/>
                <w:szCs w:val="20"/>
                <w:highlight w:val="yellow"/>
              </w:rPr>
              <w:t>EXAMPLE:</w:t>
            </w:r>
            <w:r w:rsidRPr="005C4324">
              <w:rPr>
                <w:rFonts w:cstheme="minorHAnsi"/>
                <w:sz w:val="20"/>
                <w:szCs w:val="20"/>
              </w:rPr>
              <w:t xml:space="preserve"> Peer: Fire and Emergency Services, Fire Specialization, Bachelor of Science, University of Florida</w:t>
            </w:r>
          </w:p>
        </w:tc>
      </w:tr>
      <w:tr w:rsidR="00DD1FFB" w:rsidRPr="00C47579" w14:paraId="3F39D7E5" w14:textId="77777777" w:rsidTr="00DD1FFB">
        <w:tc>
          <w:tcPr>
            <w:tcW w:w="1821" w:type="dxa"/>
          </w:tcPr>
          <w:sdt>
            <w:sdtPr>
              <w:rPr>
                <w:rFonts w:cstheme="minorHAnsi"/>
                <w:b/>
              </w:rPr>
              <w:id w:val="1432704644"/>
              <w:lock w:val="sdtContentLocked"/>
              <w:placeholder>
                <w:docPart w:val="DefaultPlaceholder_-1854013440"/>
              </w:placeholder>
              <w15:appearance w15:val="hidden"/>
            </w:sdtPr>
            <w:sdtEndPr/>
            <w:sdtContent>
              <w:p w14:paraId="0FF1CD0C" w14:textId="57386CCD" w:rsidR="00DD1FFB" w:rsidRPr="005C4324" w:rsidRDefault="00DD1FFB" w:rsidP="00C26745">
                <w:pPr>
                  <w:rPr>
                    <w:rFonts w:cstheme="minorHAnsi"/>
                    <w:b/>
                  </w:rPr>
                </w:pPr>
                <w:r w:rsidRPr="005C4324">
                  <w:rPr>
                    <w:rFonts w:cstheme="minorHAnsi"/>
                    <w:b/>
                  </w:rPr>
                  <w:t>Current # of enrolled students</w:t>
                </w:r>
              </w:p>
            </w:sdtContent>
          </w:sdt>
        </w:tc>
        <w:tc>
          <w:tcPr>
            <w:tcW w:w="1107" w:type="dxa"/>
            <w:shd w:val="clear" w:color="auto" w:fill="000000" w:themeFill="text1"/>
          </w:tcPr>
          <w:p w14:paraId="4A5401D4" w14:textId="77777777" w:rsidR="00DD1FFB" w:rsidRPr="00DD1FFB" w:rsidRDefault="00DD1FFB" w:rsidP="00C26745">
            <w:pPr>
              <w:rPr>
                <w:rFonts w:cstheme="minorHAnsi"/>
                <w:i/>
                <w:color w:val="FF0000"/>
                <w:sz w:val="20"/>
                <w:szCs w:val="20"/>
              </w:rPr>
            </w:pPr>
          </w:p>
        </w:tc>
        <w:tc>
          <w:tcPr>
            <w:tcW w:w="937" w:type="dxa"/>
          </w:tcPr>
          <w:p w14:paraId="13D6EBE6" w14:textId="77777777" w:rsidR="00DD1FFB" w:rsidRPr="00DD1FFB" w:rsidRDefault="00DD1FFB" w:rsidP="00C26745">
            <w:pPr>
              <w:jc w:val="center"/>
              <w:rPr>
                <w:rFonts w:cstheme="minorHAnsi"/>
                <w:sz w:val="20"/>
                <w:szCs w:val="20"/>
              </w:rPr>
            </w:pPr>
          </w:p>
        </w:tc>
        <w:tc>
          <w:tcPr>
            <w:tcW w:w="990" w:type="dxa"/>
          </w:tcPr>
          <w:p w14:paraId="37248DC7" w14:textId="77777777" w:rsidR="00DD1FFB" w:rsidRPr="00DD1FFB" w:rsidRDefault="00DD1FFB" w:rsidP="00C26745">
            <w:pPr>
              <w:jc w:val="center"/>
              <w:rPr>
                <w:rFonts w:cstheme="minorHAnsi"/>
                <w:sz w:val="20"/>
                <w:szCs w:val="20"/>
              </w:rPr>
            </w:pPr>
          </w:p>
        </w:tc>
        <w:tc>
          <w:tcPr>
            <w:tcW w:w="1551" w:type="dxa"/>
            <w:shd w:val="clear" w:color="auto" w:fill="000000" w:themeFill="text1"/>
          </w:tcPr>
          <w:p w14:paraId="105FE01D" w14:textId="77777777" w:rsidR="00DD1FFB" w:rsidRPr="00DD1FFB" w:rsidRDefault="00DD1FFB" w:rsidP="00C26745">
            <w:pPr>
              <w:rPr>
                <w:rFonts w:cstheme="minorHAnsi"/>
                <w:sz w:val="20"/>
                <w:szCs w:val="20"/>
              </w:rPr>
            </w:pPr>
          </w:p>
        </w:tc>
        <w:tc>
          <w:tcPr>
            <w:tcW w:w="4574" w:type="dxa"/>
          </w:tcPr>
          <w:p w14:paraId="492583B0" w14:textId="77777777" w:rsidR="00DD1FFB" w:rsidRPr="00DD1FFB" w:rsidRDefault="00DD1FFB" w:rsidP="00C26745">
            <w:pPr>
              <w:jc w:val="center"/>
              <w:rPr>
                <w:rFonts w:cstheme="minorHAnsi"/>
                <w:sz w:val="20"/>
                <w:szCs w:val="20"/>
              </w:rPr>
            </w:pPr>
            <w:r w:rsidRPr="00DD1FFB">
              <w:rPr>
                <w:rFonts w:cstheme="minorHAnsi"/>
                <w:sz w:val="20"/>
                <w:szCs w:val="20"/>
              </w:rPr>
              <w:t>73</w:t>
            </w:r>
          </w:p>
        </w:tc>
      </w:tr>
      <w:tr w:rsidR="00DD1FFB" w:rsidRPr="00C47579" w14:paraId="238820A0" w14:textId="77777777" w:rsidTr="00DD1FFB">
        <w:tc>
          <w:tcPr>
            <w:tcW w:w="1821" w:type="dxa"/>
          </w:tcPr>
          <w:sdt>
            <w:sdtPr>
              <w:rPr>
                <w:rFonts w:cstheme="minorHAnsi"/>
                <w:b/>
              </w:rPr>
              <w:id w:val="-1570492864"/>
              <w:lock w:val="sdtLocked"/>
              <w:placeholder>
                <w:docPart w:val="DefaultPlaceholder_-1854013440"/>
              </w:placeholder>
              <w15:appearance w15:val="hidden"/>
            </w:sdtPr>
            <w:sdtEndPr/>
            <w:sdtContent>
              <w:p w14:paraId="5E825653" w14:textId="64A44788" w:rsidR="0015663D" w:rsidRDefault="0015663D" w:rsidP="0015663D">
                <w:pPr>
                  <w:rPr>
                    <w:rFonts w:cstheme="minorHAnsi"/>
                    <w:b/>
                  </w:rPr>
                </w:pPr>
                <w:r>
                  <w:rPr>
                    <w:rFonts w:cstheme="minorHAnsi"/>
                    <w:b/>
                  </w:rPr>
                  <w:t xml:space="preserve"> </w:t>
                </w:r>
                <w:sdt>
                  <w:sdtPr>
                    <w:rPr>
                      <w:rFonts w:cstheme="minorHAnsi"/>
                      <w:b/>
                    </w:rPr>
                    <w:id w:val="-235241223"/>
                    <w:placeholder>
                      <w:docPart w:val="2098BF7275524B83A8D31AE550D84214"/>
                    </w:placeholder>
                    <w15:appearance w15:val="hidden"/>
                  </w:sdtPr>
                  <w:sdtContent>
                    <w:r w:rsidRPr="005C4324">
                      <w:rPr>
                        <w:rFonts w:cstheme="minorHAnsi"/>
                        <w:b/>
                      </w:rPr>
                      <w:t>Major Description</w:t>
                    </w:r>
                    <w:r>
                      <w:rPr>
                        <w:rFonts w:cstheme="minorHAnsi"/>
                        <w:b/>
                      </w:rPr>
                      <w:t xml:space="preserve">. Includes the purpose, nature, and highlights of the curriculum, faculty expertise, emphases (sub-plans; if any), etc. </w:t>
                    </w:r>
                  </w:sdtContent>
                </w:sdt>
              </w:p>
              <w:p w14:paraId="291C47AE" w14:textId="03A178CF" w:rsidR="00DD1FFB" w:rsidRPr="005C4324" w:rsidRDefault="0015663D" w:rsidP="0015663D">
                <w:pPr>
                  <w:rPr>
                    <w:rFonts w:cstheme="minorHAnsi"/>
                    <w:b/>
                  </w:rPr>
                </w:pPr>
                <w:r>
                  <w:rPr>
                    <w:rFonts w:cstheme="minorHAnsi"/>
                    <w:b/>
                  </w:rPr>
                  <w:t xml:space="preserve"> </w:t>
                </w:r>
              </w:p>
            </w:sdtContent>
          </w:sdt>
        </w:tc>
        <w:tc>
          <w:tcPr>
            <w:tcW w:w="1107" w:type="dxa"/>
          </w:tcPr>
          <w:p w14:paraId="3CF6AFBC" w14:textId="3717D5E5" w:rsidR="00DD1FFB" w:rsidRPr="00DD1FFB" w:rsidRDefault="00DD1FFB" w:rsidP="00C26745">
            <w:pPr>
              <w:rPr>
                <w:rFonts w:cstheme="minorHAnsi"/>
                <w:color w:val="FF0000"/>
                <w:sz w:val="20"/>
                <w:szCs w:val="20"/>
              </w:rPr>
            </w:pPr>
            <w:r w:rsidRPr="00DD1FFB">
              <w:rPr>
                <w:rFonts w:cstheme="minorHAnsi"/>
                <w:color w:val="FF0000"/>
                <w:sz w:val="20"/>
                <w:szCs w:val="20"/>
              </w:rPr>
              <w:t xml:space="preserve"> </w:t>
            </w:r>
            <w:r w:rsidR="0015663D" w:rsidRPr="0015663D">
              <w:rPr>
                <w:rFonts w:cstheme="minorHAnsi"/>
                <w:sz w:val="20"/>
                <w:szCs w:val="20"/>
              </w:rPr>
              <w:t>Copy</w:t>
            </w:r>
            <w:r w:rsidR="0015663D">
              <w:rPr>
                <w:rFonts w:cstheme="minorHAnsi"/>
                <w:sz w:val="20"/>
                <w:szCs w:val="20"/>
              </w:rPr>
              <w:t xml:space="preserve"> and paste the text from Section I of the “Additional Information Form”</w:t>
            </w:r>
          </w:p>
        </w:tc>
        <w:tc>
          <w:tcPr>
            <w:tcW w:w="937" w:type="dxa"/>
          </w:tcPr>
          <w:p w14:paraId="5EC08AC0" w14:textId="77777777" w:rsidR="00DD1FFB" w:rsidRPr="00DD1FFB" w:rsidRDefault="00DD1FFB" w:rsidP="00C26745">
            <w:pPr>
              <w:rPr>
                <w:rFonts w:cstheme="minorHAnsi"/>
                <w:sz w:val="20"/>
                <w:szCs w:val="20"/>
              </w:rPr>
            </w:pPr>
            <w:r w:rsidRPr="00DD1FFB">
              <w:rPr>
                <w:rFonts w:cstheme="minorHAnsi"/>
                <w:sz w:val="20"/>
                <w:szCs w:val="20"/>
              </w:rPr>
              <w:t xml:space="preserve">   </w:t>
            </w:r>
          </w:p>
        </w:tc>
        <w:tc>
          <w:tcPr>
            <w:tcW w:w="990" w:type="dxa"/>
          </w:tcPr>
          <w:p w14:paraId="1B97BE38" w14:textId="77777777" w:rsidR="00DD1FFB" w:rsidRPr="00DD1FFB" w:rsidRDefault="00DD1FFB" w:rsidP="00C26745">
            <w:pPr>
              <w:rPr>
                <w:rFonts w:cstheme="minorHAnsi"/>
                <w:sz w:val="20"/>
                <w:szCs w:val="20"/>
              </w:rPr>
            </w:pPr>
            <w:r w:rsidRPr="00DD1FFB">
              <w:rPr>
                <w:rFonts w:cstheme="minorHAnsi"/>
                <w:sz w:val="20"/>
                <w:szCs w:val="20"/>
              </w:rPr>
              <w:t xml:space="preserve">  </w:t>
            </w:r>
          </w:p>
        </w:tc>
        <w:tc>
          <w:tcPr>
            <w:tcW w:w="1551" w:type="dxa"/>
          </w:tcPr>
          <w:p w14:paraId="27693559" w14:textId="77777777" w:rsidR="00DD1FFB" w:rsidRPr="00DD1FFB" w:rsidRDefault="00DD1FFB" w:rsidP="00C26745">
            <w:pPr>
              <w:rPr>
                <w:rFonts w:cstheme="minorHAnsi"/>
                <w:sz w:val="20"/>
                <w:szCs w:val="20"/>
              </w:rPr>
            </w:pPr>
            <w:r w:rsidRPr="00DD1FFB">
              <w:rPr>
                <w:rFonts w:cstheme="minorHAnsi"/>
                <w:sz w:val="20"/>
                <w:szCs w:val="20"/>
              </w:rPr>
              <w:t>Provide detailed description of the major. Highlight key concepts that the program plans to cover and unique experiences. Description could be used to market the program</w:t>
            </w:r>
          </w:p>
        </w:tc>
        <w:tc>
          <w:tcPr>
            <w:tcW w:w="4574" w:type="dxa"/>
          </w:tcPr>
          <w:p w14:paraId="0A306A5B" w14:textId="77777777" w:rsidR="00DD1FFB" w:rsidRPr="00DD1FFB" w:rsidRDefault="00DD1FFB" w:rsidP="00C26745">
            <w:pPr>
              <w:shd w:val="clear" w:color="auto" w:fill="FAFDF6"/>
              <w:spacing w:after="188"/>
              <w:rPr>
                <w:rFonts w:eastAsia="Times New Roman" w:cstheme="minorHAnsi"/>
                <w:color w:val="555555"/>
                <w:sz w:val="20"/>
                <w:szCs w:val="20"/>
              </w:rPr>
            </w:pPr>
            <w:r w:rsidRPr="00DD1FFB">
              <w:rPr>
                <w:rFonts w:cstheme="minorHAnsi"/>
                <w:sz w:val="20"/>
                <w:szCs w:val="20"/>
              </w:rPr>
              <w:t xml:space="preserve">From: </w:t>
            </w:r>
            <w:hyperlink r:id="rId10" w:history="1">
              <w:r w:rsidRPr="00DD1FFB">
                <w:rPr>
                  <w:rStyle w:val="Hyperlink"/>
                  <w:rFonts w:cstheme="minorHAnsi"/>
                  <w:sz w:val="20"/>
                  <w:szCs w:val="20"/>
                </w:rPr>
                <w:t>https://ufonline.ufl.edu/degrees/undergraduate/fire-emergency-services/</w:t>
              </w:r>
            </w:hyperlink>
          </w:p>
          <w:p w14:paraId="7E6CE26C" w14:textId="77777777" w:rsidR="00DD1FFB" w:rsidRPr="00DD1FFB" w:rsidRDefault="00DD1FFB" w:rsidP="00C26745">
            <w:pPr>
              <w:shd w:val="clear" w:color="auto" w:fill="FAFDF6"/>
              <w:spacing w:after="188"/>
              <w:rPr>
                <w:rFonts w:eastAsia="Times New Roman" w:cstheme="minorHAnsi"/>
                <w:color w:val="555555"/>
                <w:sz w:val="20"/>
                <w:szCs w:val="20"/>
              </w:rPr>
            </w:pPr>
            <w:r w:rsidRPr="00DD1FFB">
              <w:rPr>
                <w:rFonts w:eastAsia="Times New Roman" w:cstheme="minorHAnsi"/>
                <w:color w:val="555555"/>
                <w:sz w:val="20"/>
                <w:szCs w:val="20"/>
              </w:rPr>
              <w:t>Today’s emergency services industry is demanding higher levels of education and training from our nation’s leaders in first response and disaster management. UF’s degree in Fire and Emergency Services (FES) is designed for emergency services professionals who desire an increase in managerial responsibility and leadership skills. Our FES program is unique in that it offers a combination of Fire Science, EMS and Emergency Management courses designed to meet your professional aspirations.</w:t>
            </w:r>
          </w:p>
          <w:p w14:paraId="3237405F" w14:textId="77777777" w:rsidR="00DD1FFB" w:rsidRPr="00DD1FFB" w:rsidRDefault="00DD1FFB" w:rsidP="00C26745">
            <w:pPr>
              <w:shd w:val="clear" w:color="auto" w:fill="FAFDF6"/>
              <w:spacing w:after="188"/>
              <w:rPr>
                <w:rFonts w:eastAsia="Times New Roman" w:cstheme="minorHAnsi"/>
                <w:color w:val="555555"/>
                <w:sz w:val="20"/>
                <w:szCs w:val="20"/>
              </w:rPr>
            </w:pPr>
            <w:r w:rsidRPr="00DD1FFB">
              <w:rPr>
                <w:rFonts w:eastAsia="Times New Roman" w:cstheme="minorHAnsi"/>
                <w:color w:val="555555"/>
                <w:sz w:val="20"/>
                <w:szCs w:val="20"/>
              </w:rPr>
              <w:t>A career in emergency services opens the door to a variety of rewarding careers, as well as a unique opportunity to help protect the public by minimizing danger through leadership in the public or private sector of emergency services. Graduates can find jobs at the local, state and national level of government, insurance companies, industry and other areas. Through our FES program, students earn a regionally accredited Bachelor of Science in Fire and Emergency services from industry-recognized faculty, and the ability to specialize in one of the following three specializations:</w:t>
            </w:r>
          </w:p>
          <w:p w14:paraId="0CAD4F29" w14:textId="77777777" w:rsidR="00DD1FFB" w:rsidRPr="00DD1FFB" w:rsidRDefault="00DD1FFB" w:rsidP="00C26745">
            <w:pPr>
              <w:numPr>
                <w:ilvl w:val="0"/>
                <w:numId w:val="1"/>
              </w:numPr>
              <w:shd w:val="clear" w:color="auto" w:fill="FAFDF6"/>
              <w:spacing w:before="100" w:beforeAutospacing="1" w:after="120"/>
              <w:ind w:left="0"/>
              <w:rPr>
                <w:rFonts w:eastAsia="Times New Roman" w:cstheme="minorHAnsi"/>
                <w:color w:val="555555"/>
                <w:sz w:val="20"/>
                <w:szCs w:val="20"/>
              </w:rPr>
            </w:pPr>
            <w:r w:rsidRPr="00DD1FFB">
              <w:rPr>
                <w:rFonts w:eastAsia="Times New Roman" w:cstheme="minorHAnsi"/>
                <w:color w:val="555555"/>
                <w:sz w:val="20"/>
                <w:szCs w:val="20"/>
              </w:rPr>
              <w:t>Fire Specialization</w:t>
            </w:r>
          </w:p>
          <w:p w14:paraId="6FC298C8" w14:textId="77777777" w:rsidR="00DD1FFB" w:rsidRPr="00DD1FFB" w:rsidRDefault="00DD1FFB" w:rsidP="00C26745">
            <w:pPr>
              <w:numPr>
                <w:ilvl w:val="0"/>
                <w:numId w:val="1"/>
              </w:numPr>
              <w:shd w:val="clear" w:color="auto" w:fill="FAFDF6"/>
              <w:spacing w:before="100" w:beforeAutospacing="1" w:after="120"/>
              <w:ind w:left="0"/>
              <w:rPr>
                <w:rFonts w:eastAsia="Times New Roman" w:cstheme="minorHAnsi"/>
                <w:color w:val="555555"/>
                <w:sz w:val="20"/>
                <w:szCs w:val="20"/>
              </w:rPr>
            </w:pPr>
            <w:r w:rsidRPr="00DD1FFB">
              <w:rPr>
                <w:rFonts w:eastAsia="Times New Roman" w:cstheme="minorHAnsi"/>
                <w:color w:val="555555"/>
                <w:sz w:val="20"/>
                <w:szCs w:val="20"/>
              </w:rPr>
              <w:t>Emergency Medical Services (EMS) Management Specialization</w:t>
            </w:r>
          </w:p>
          <w:p w14:paraId="176C1609" w14:textId="77777777" w:rsidR="00DD1FFB" w:rsidRPr="00DD1FFB" w:rsidRDefault="00DD1FFB" w:rsidP="00C26745">
            <w:pPr>
              <w:numPr>
                <w:ilvl w:val="0"/>
                <w:numId w:val="1"/>
              </w:numPr>
              <w:shd w:val="clear" w:color="auto" w:fill="FAFDF6"/>
              <w:spacing w:before="100" w:beforeAutospacing="1" w:after="120"/>
              <w:ind w:left="0"/>
              <w:rPr>
                <w:rFonts w:eastAsia="Times New Roman" w:cstheme="minorHAnsi"/>
                <w:color w:val="555555"/>
                <w:sz w:val="20"/>
                <w:szCs w:val="20"/>
              </w:rPr>
            </w:pPr>
            <w:r w:rsidRPr="00DD1FFB">
              <w:rPr>
                <w:rFonts w:eastAsia="Times New Roman" w:cstheme="minorHAnsi"/>
                <w:color w:val="555555"/>
                <w:sz w:val="20"/>
                <w:szCs w:val="20"/>
              </w:rPr>
              <w:t>Emergency Management Specialization</w:t>
            </w:r>
          </w:p>
          <w:p w14:paraId="289627F8" w14:textId="77777777" w:rsidR="00DD1FFB" w:rsidRPr="00DD1FFB" w:rsidRDefault="00DD1FFB" w:rsidP="00C26745">
            <w:pPr>
              <w:rPr>
                <w:rFonts w:cstheme="minorHAnsi"/>
                <w:sz w:val="20"/>
                <w:szCs w:val="20"/>
              </w:rPr>
            </w:pPr>
          </w:p>
        </w:tc>
      </w:tr>
      <w:tr w:rsidR="00DD1FFB" w:rsidRPr="00C47579" w14:paraId="234F0AB7" w14:textId="77777777" w:rsidTr="00DD1FFB">
        <w:tc>
          <w:tcPr>
            <w:tcW w:w="1821" w:type="dxa"/>
          </w:tcPr>
          <w:sdt>
            <w:sdtPr>
              <w:rPr>
                <w:rFonts w:cstheme="minorHAnsi"/>
                <w:b/>
              </w:rPr>
              <w:id w:val="-1885705007"/>
              <w:lock w:val="sdtContentLocked"/>
              <w:placeholder>
                <w:docPart w:val="DefaultPlaceholder_-1854013440"/>
              </w:placeholder>
              <w15:appearance w15:val="hidden"/>
            </w:sdtPr>
            <w:sdtEndPr/>
            <w:sdtContent>
              <w:p w14:paraId="38585133" w14:textId="78A75DFD" w:rsidR="00DD1FFB" w:rsidRPr="005C4324" w:rsidRDefault="00DD1FFB" w:rsidP="00C26745">
                <w:pPr>
                  <w:rPr>
                    <w:rFonts w:cstheme="minorHAnsi"/>
                    <w:b/>
                  </w:rPr>
                </w:pPr>
                <w:r w:rsidRPr="005C4324">
                  <w:rPr>
                    <w:rFonts w:cstheme="minorHAnsi"/>
                    <w:b/>
                  </w:rPr>
                  <w:t>Target careers</w:t>
                </w:r>
              </w:p>
            </w:sdtContent>
          </w:sdt>
        </w:tc>
        <w:tc>
          <w:tcPr>
            <w:tcW w:w="1107" w:type="dxa"/>
          </w:tcPr>
          <w:p w14:paraId="2F2FD869" w14:textId="77777777" w:rsidR="00DD1FFB" w:rsidRPr="00DD1FFB" w:rsidRDefault="00DD1FFB" w:rsidP="00C26745">
            <w:pPr>
              <w:rPr>
                <w:rFonts w:cstheme="minorHAnsi"/>
                <w:color w:val="FF0000"/>
                <w:sz w:val="20"/>
                <w:szCs w:val="20"/>
              </w:rPr>
            </w:pPr>
            <w:r w:rsidRPr="00DD1FFB">
              <w:rPr>
                <w:rFonts w:cstheme="minorHAnsi"/>
                <w:color w:val="FF0000"/>
                <w:sz w:val="20"/>
                <w:szCs w:val="20"/>
              </w:rPr>
              <w:t xml:space="preserve"> </w:t>
            </w:r>
          </w:p>
        </w:tc>
        <w:tc>
          <w:tcPr>
            <w:tcW w:w="937" w:type="dxa"/>
          </w:tcPr>
          <w:p w14:paraId="598E078A" w14:textId="77777777" w:rsidR="00DD1FFB" w:rsidRPr="00DD1FFB" w:rsidRDefault="00DD1FFB" w:rsidP="00C26745">
            <w:pPr>
              <w:rPr>
                <w:rFonts w:cstheme="minorHAnsi"/>
                <w:sz w:val="20"/>
                <w:szCs w:val="20"/>
              </w:rPr>
            </w:pPr>
            <w:r w:rsidRPr="00DD1FFB">
              <w:rPr>
                <w:rFonts w:cstheme="minorHAnsi"/>
                <w:sz w:val="20"/>
                <w:szCs w:val="20"/>
              </w:rPr>
              <w:t xml:space="preserve">  </w:t>
            </w:r>
          </w:p>
        </w:tc>
        <w:tc>
          <w:tcPr>
            <w:tcW w:w="990" w:type="dxa"/>
          </w:tcPr>
          <w:p w14:paraId="38C41957" w14:textId="77777777" w:rsidR="00DD1FFB" w:rsidRPr="00DD1FFB" w:rsidRDefault="00DD1FFB" w:rsidP="00C26745">
            <w:pPr>
              <w:rPr>
                <w:rFonts w:cstheme="minorHAnsi"/>
                <w:sz w:val="20"/>
                <w:szCs w:val="20"/>
              </w:rPr>
            </w:pPr>
            <w:r w:rsidRPr="00DD1FFB">
              <w:rPr>
                <w:rFonts w:cstheme="minorHAnsi"/>
                <w:sz w:val="20"/>
                <w:szCs w:val="20"/>
              </w:rPr>
              <w:t xml:space="preserve"> </w:t>
            </w:r>
          </w:p>
        </w:tc>
        <w:tc>
          <w:tcPr>
            <w:tcW w:w="1551" w:type="dxa"/>
          </w:tcPr>
          <w:p w14:paraId="560D0123" w14:textId="77777777" w:rsidR="00DD1FFB" w:rsidRPr="00DD1FFB" w:rsidRDefault="00DD1FFB" w:rsidP="00C26745">
            <w:pPr>
              <w:rPr>
                <w:rFonts w:cstheme="minorHAnsi"/>
                <w:sz w:val="20"/>
                <w:szCs w:val="20"/>
              </w:rPr>
            </w:pPr>
            <w:r w:rsidRPr="00DD1FFB">
              <w:rPr>
                <w:rFonts w:cstheme="minorHAnsi"/>
                <w:sz w:val="20"/>
                <w:szCs w:val="20"/>
              </w:rPr>
              <w:t>-Fire fighting</w:t>
            </w:r>
          </w:p>
          <w:p w14:paraId="4BF17015" w14:textId="77777777" w:rsidR="00DD1FFB" w:rsidRPr="00DD1FFB" w:rsidRDefault="00DD1FFB" w:rsidP="00C26745">
            <w:pPr>
              <w:rPr>
                <w:rFonts w:cstheme="minorHAnsi"/>
                <w:sz w:val="20"/>
                <w:szCs w:val="20"/>
              </w:rPr>
            </w:pPr>
            <w:r w:rsidRPr="00DD1FFB">
              <w:rPr>
                <w:rFonts w:cstheme="minorHAnsi"/>
                <w:sz w:val="20"/>
                <w:szCs w:val="20"/>
              </w:rPr>
              <w:t>-Emergency services</w:t>
            </w:r>
          </w:p>
          <w:p w14:paraId="0865C3B4" w14:textId="77777777" w:rsidR="00DD1FFB" w:rsidRPr="00DD1FFB" w:rsidRDefault="00DD1FFB" w:rsidP="00C26745">
            <w:pPr>
              <w:rPr>
                <w:rFonts w:cstheme="minorHAnsi"/>
                <w:sz w:val="20"/>
                <w:szCs w:val="20"/>
              </w:rPr>
            </w:pPr>
            <w:r w:rsidRPr="00DD1FFB">
              <w:rPr>
                <w:rFonts w:cstheme="minorHAnsi"/>
                <w:sz w:val="20"/>
                <w:szCs w:val="20"/>
              </w:rPr>
              <w:t>-Management in fire and emergency services</w:t>
            </w:r>
          </w:p>
          <w:p w14:paraId="43117D59" w14:textId="77777777" w:rsidR="00DD1FFB" w:rsidRPr="00DD1FFB" w:rsidRDefault="00DD1FFB" w:rsidP="00C26745">
            <w:pPr>
              <w:rPr>
                <w:rFonts w:cstheme="minorHAnsi"/>
                <w:sz w:val="20"/>
                <w:szCs w:val="20"/>
              </w:rPr>
            </w:pPr>
            <w:r w:rsidRPr="00DD1FFB">
              <w:rPr>
                <w:rFonts w:cstheme="minorHAnsi"/>
                <w:sz w:val="20"/>
                <w:szCs w:val="20"/>
              </w:rPr>
              <w:t>-State, federal government.</w:t>
            </w:r>
          </w:p>
        </w:tc>
        <w:tc>
          <w:tcPr>
            <w:tcW w:w="4574" w:type="dxa"/>
          </w:tcPr>
          <w:p w14:paraId="11029893" w14:textId="77777777" w:rsidR="00DD1FFB" w:rsidRPr="00DD1FFB" w:rsidRDefault="00DD1FFB" w:rsidP="00C26745">
            <w:pPr>
              <w:numPr>
                <w:ilvl w:val="0"/>
                <w:numId w:val="2"/>
              </w:numPr>
              <w:shd w:val="clear" w:color="auto" w:fill="FAFDF6"/>
              <w:spacing w:before="100" w:beforeAutospacing="1" w:after="100" w:afterAutospacing="1"/>
              <w:rPr>
                <w:rFonts w:eastAsia="Times New Roman" w:cstheme="minorHAnsi"/>
                <w:color w:val="555555"/>
                <w:sz w:val="20"/>
                <w:szCs w:val="20"/>
              </w:rPr>
            </w:pPr>
            <w:r w:rsidRPr="00DD1FFB">
              <w:rPr>
                <w:rFonts w:eastAsia="Times New Roman" w:cstheme="minorHAnsi"/>
                <w:color w:val="555555"/>
                <w:sz w:val="20"/>
                <w:szCs w:val="20"/>
              </w:rPr>
              <w:t>Fire Department Management</w:t>
            </w:r>
          </w:p>
          <w:p w14:paraId="2BA3FFB1" w14:textId="77777777" w:rsidR="00DD1FFB" w:rsidRPr="00DD1FFB" w:rsidRDefault="00DD1FFB" w:rsidP="00C26745">
            <w:pPr>
              <w:numPr>
                <w:ilvl w:val="0"/>
                <w:numId w:val="2"/>
              </w:numPr>
              <w:shd w:val="clear" w:color="auto" w:fill="FAFDF6"/>
              <w:spacing w:before="100" w:beforeAutospacing="1" w:after="100" w:afterAutospacing="1"/>
              <w:rPr>
                <w:rFonts w:eastAsia="Times New Roman" w:cstheme="minorHAnsi"/>
                <w:color w:val="555555"/>
                <w:sz w:val="20"/>
                <w:szCs w:val="20"/>
              </w:rPr>
            </w:pPr>
            <w:r w:rsidRPr="00DD1FFB">
              <w:rPr>
                <w:rFonts w:eastAsia="Times New Roman" w:cstheme="minorHAnsi"/>
                <w:color w:val="555555"/>
                <w:sz w:val="20"/>
                <w:szCs w:val="20"/>
              </w:rPr>
              <w:t>Emergency Medical Service Management</w:t>
            </w:r>
          </w:p>
          <w:p w14:paraId="4D94FD4B" w14:textId="77777777" w:rsidR="00DD1FFB" w:rsidRPr="00DD1FFB" w:rsidRDefault="00DD1FFB" w:rsidP="00C26745">
            <w:pPr>
              <w:numPr>
                <w:ilvl w:val="0"/>
                <w:numId w:val="2"/>
              </w:numPr>
              <w:shd w:val="clear" w:color="auto" w:fill="FAFDF6"/>
              <w:spacing w:before="100" w:beforeAutospacing="1" w:after="100" w:afterAutospacing="1"/>
              <w:rPr>
                <w:rFonts w:eastAsia="Times New Roman" w:cstheme="minorHAnsi"/>
                <w:color w:val="555555"/>
                <w:sz w:val="20"/>
                <w:szCs w:val="20"/>
              </w:rPr>
            </w:pPr>
            <w:r w:rsidRPr="00DD1FFB">
              <w:rPr>
                <w:rFonts w:eastAsia="Times New Roman" w:cstheme="minorHAnsi"/>
                <w:color w:val="555555"/>
                <w:sz w:val="20"/>
                <w:szCs w:val="20"/>
              </w:rPr>
              <w:t>Emergency Management</w:t>
            </w:r>
          </w:p>
          <w:p w14:paraId="67C617D6" w14:textId="77777777" w:rsidR="00DD1FFB" w:rsidRPr="00DD1FFB" w:rsidRDefault="00DD1FFB" w:rsidP="00C26745">
            <w:pPr>
              <w:numPr>
                <w:ilvl w:val="0"/>
                <w:numId w:val="2"/>
              </w:numPr>
              <w:shd w:val="clear" w:color="auto" w:fill="FAFDF6"/>
              <w:spacing w:before="100" w:beforeAutospacing="1" w:after="100" w:afterAutospacing="1"/>
              <w:rPr>
                <w:rFonts w:eastAsia="Times New Roman" w:cstheme="minorHAnsi"/>
                <w:color w:val="555555"/>
                <w:sz w:val="20"/>
                <w:szCs w:val="20"/>
              </w:rPr>
            </w:pPr>
            <w:r w:rsidRPr="00DD1FFB">
              <w:rPr>
                <w:rFonts w:eastAsia="Times New Roman" w:cstheme="minorHAnsi"/>
                <w:color w:val="555555"/>
                <w:sz w:val="20"/>
                <w:szCs w:val="20"/>
              </w:rPr>
              <w:t>Insurance Companies</w:t>
            </w:r>
          </w:p>
          <w:p w14:paraId="358D54AB" w14:textId="77777777" w:rsidR="00DD1FFB" w:rsidRPr="00DD1FFB" w:rsidRDefault="00DD1FFB" w:rsidP="00C26745">
            <w:pPr>
              <w:numPr>
                <w:ilvl w:val="0"/>
                <w:numId w:val="2"/>
              </w:numPr>
              <w:shd w:val="clear" w:color="auto" w:fill="FAFDF6"/>
              <w:spacing w:before="100" w:beforeAutospacing="1" w:after="100" w:afterAutospacing="1"/>
              <w:rPr>
                <w:rFonts w:eastAsia="Times New Roman" w:cstheme="minorHAnsi"/>
                <w:color w:val="555555"/>
                <w:sz w:val="20"/>
                <w:szCs w:val="20"/>
              </w:rPr>
            </w:pPr>
            <w:r w:rsidRPr="00DD1FFB">
              <w:rPr>
                <w:rFonts w:eastAsia="Times New Roman" w:cstheme="minorHAnsi"/>
                <w:color w:val="555555"/>
                <w:sz w:val="20"/>
                <w:szCs w:val="20"/>
              </w:rPr>
              <w:t>Federal Government including DHS, FEMA, HHS, DOT</w:t>
            </w:r>
          </w:p>
          <w:p w14:paraId="09F5FB7E" w14:textId="77777777" w:rsidR="00DD1FFB" w:rsidRPr="00DD1FFB" w:rsidRDefault="00DD1FFB" w:rsidP="00C26745">
            <w:pPr>
              <w:numPr>
                <w:ilvl w:val="0"/>
                <w:numId w:val="2"/>
              </w:numPr>
              <w:shd w:val="clear" w:color="auto" w:fill="FAFDF6"/>
              <w:spacing w:before="100" w:beforeAutospacing="1" w:after="100" w:afterAutospacing="1"/>
              <w:rPr>
                <w:rFonts w:eastAsia="Times New Roman" w:cstheme="minorHAnsi"/>
                <w:color w:val="555555"/>
                <w:sz w:val="20"/>
                <w:szCs w:val="20"/>
              </w:rPr>
            </w:pPr>
            <w:r w:rsidRPr="00DD1FFB">
              <w:rPr>
                <w:rFonts w:eastAsia="Times New Roman" w:cstheme="minorHAnsi"/>
                <w:color w:val="555555"/>
                <w:sz w:val="20"/>
                <w:szCs w:val="20"/>
              </w:rPr>
              <w:t>State Government</w:t>
            </w:r>
          </w:p>
          <w:p w14:paraId="3CBDBC4F" w14:textId="77777777" w:rsidR="00DD1FFB" w:rsidRPr="00DD1FFB" w:rsidRDefault="00DD1FFB" w:rsidP="00C26745">
            <w:pPr>
              <w:numPr>
                <w:ilvl w:val="0"/>
                <w:numId w:val="2"/>
              </w:numPr>
              <w:shd w:val="clear" w:color="auto" w:fill="FAFDF6"/>
              <w:spacing w:before="100" w:beforeAutospacing="1" w:after="100" w:afterAutospacing="1"/>
              <w:rPr>
                <w:rFonts w:eastAsia="Times New Roman" w:cstheme="minorHAnsi"/>
                <w:color w:val="555555"/>
                <w:sz w:val="20"/>
                <w:szCs w:val="20"/>
              </w:rPr>
            </w:pPr>
            <w:r w:rsidRPr="00DD1FFB">
              <w:rPr>
                <w:rFonts w:eastAsia="Times New Roman" w:cstheme="minorHAnsi"/>
                <w:color w:val="555555"/>
                <w:sz w:val="20"/>
                <w:szCs w:val="20"/>
              </w:rPr>
              <w:t>Private industry such as oil companies, industry management, and business</w:t>
            </w:r>
          </w:p>
          <w:p w14:paraId="55EDEAA1" w14:textId="77777777" w:rsidR="00DD1FFB" w:rsidRPr="00DD1FFB" w:rsidRDefault="00DD1FFB" w:rsidP="00C26745">
            <w:pPr>
              <w:rPr>
                <w:rFonts w:cstheme="minorHAnsi"/>
                <w:sz w:val="20"/>
                <w:szCs w:val="20"/>
              </w:rPr>
            </w:pPr>
          </w:p>
        </w:tc>
      </w:tr>
      <w:tr w:rsidR="00DD1FFB" w:rsidRPr="00C47579" w14:paraId="090A7D89" w14:textId="77777777" w:rsidTr="00DD1FFB">
        <w:tc>
          <w:tcPr>
            <w:tcW w:w="1821" w:type="dxa"/>
          </w:tcPr>
          <w:sdt>
            <w:sdtPr>
              <w:rPr>
                <w:rFonts w:cstheme="minorHAnsi"/>
                <w:b/>
              </w:rPr>
              <w:id w:val="-250659574"/>
              <w:lock w:val="sdtLocked"/>
              <w:placeholder>
                <w:docPart w:val="DefaultPlaceholder_-1854013440"/>
              </w:placeholder>
              <w15:appearance w15:val="hidden"/>
            </w:sdtPr>
            <w:sdtEndPr/>
            <w:sdtContent>
              <w:p w14:paraId="2A5ADB5C" w14:textId="6A3F2D0B" w:rsidR="00DD1FFB" w:rsidRPr="005C4324" w:rsidRDefault="00DD1FFB" w:rsidP="00C26745">
                <w:pPr>
                  <w:rPr>
                    <w:rFonts w:cstheme="minorHAnsi"/>
                    <w:b/>
                  </w:rPr>
                </w:pPr>
                <w:r w:rsidRPr="005C4324">
                  <w:rPr>
                    <w:rFonts w:cstheme="minorHAnsi"/>
                    <w:b/>
                  </w:rPr>
                  <w:t xml:space="preserve">Total units required  to complete </w:t>
                </w:r>
                <w:r w:rsidR="003051FE">
                  <w:rPr>
                    <w:rFonts w:cstheme="minorHAnsi"/>
                    <w:b/>
                  </w:rPr>
                  <w:t xml:space="preserve">the </w:t>
                </w:r>
                <w:r w:rsidRPr="005C4324">
                  <w:rPr>
                    <w:rFonts w:cstheme="minorHAnsi"/>
                    <w:b/>
                  </w:rPr>
                  <w:t>degree</w:t>
                </w:r>
              </w:p>
            </w:sdtContent>
          </w:sdt>
        </w:tc>
        <w:tc>
          <w:tcPr>
            <w:tcW w:w="1107" w:type="dxa"/>
          </w:tcPr>
          <w:p w14:paraId="7A9E19D5" w14:textId="77777777" w:rsidR="00DD1FFB" w:rsidRPr="00DD1FFB" w:rsidRDefault="00DD1FFB" w:rsidP="00C26745">
            <w:pPr>
              <w:jc w:val="center"/>
              <w:rPr>
                <w:rFonts w:cstheme="minorHAnsi"/>
                <w:color w:val="FF0000"/>
                <w:sz w:val="20"/>
                <w:szCs w:val="20"/>
              </w:rPr>
            </w:pPr>
          </w:p>
        </w:tc>
        <w:tc>
          <w:tcPr>
            <w:tcW w:w="937" w:type="dxa"/>
          </w:tcPr>
          <w:p w14:paraId="1E51F02D" w14:textId="77777777" w:rsidR="00DD1FFB" w:rsidRPr="00DD1FFB" w:rsidRDefault="00DD1FFB" w:rsidP="00C26745">
            <w:pPr>
              <w:jc w:val="center"/>
              <w:rPr>
                <w:rFonts w:cstheme="minorHAnsi"/>
                <w:sz w:val="20"/>
                <w:szCs w:val="20"/>
              </w:rPr>
            </w:pPr>
          </w:p>
        </w:tc>
        <w:tc>
          <w:tcPr>
            <w:tcW w:w="990" w:type="dxa"/>
          </w:tcPr>
          <w:p w14:paraId="4877A21F" w14:textId="77777777" w:rsidR="00DD1FFB" w:rsidRPr="00DD1FFB" w:rsidRDefault="00DD1FFB" w:rsidP="00C26745">
            <w:pPr>
              <w:jc w:val="center"/>
              <w:rPr>
                <w:rFonts w:cstheme="minorHAnsi"/>
                <w:sz w:val="20"/>
                <w:szCs w:val="20"/>
              </w:rPr>
            </w:pPr>
          </w:p>
        </w:tc>
        <w:tc>
          <w:tcPr>
            <w:tcW w:w="1551" w:type="dxa"/>
          </w:tcPr>
          <w:p w14:paraId="30936CCF" w14:textId="77777777" w:rsidR="00DD1FFB" w:rsidRPr="00DD1FFB" w:rsidRDefault="00DD1FFB" w:rsidP="00C26745">
            <w:pPr>
              <w:jc w:val="center"/>
              <w:rPr>
                <w:rFonts w:cstheme="minorHAnsi"/>
                <w:sz w:val="20"/>
                <w:szCs w:val="20"/>
              </w:rPr>
            </w:pPr>
            <w:r w:rsidRPr="00DD1FFB">
              <w:rPr>
                <w:rFonts w:cstheme="minorHAnsi"/>
                <w:sz w:val="20"/>
                <w:szCs w:val="20"/>
              </w:rPr>
              <w:t>120</w:t>
            </w:r>
          </w:p>
        </w:tc>
        <w:tc>
          <w:tcPr>
            <w:tcW w:w="4574" w:type="dxa"/>
          </w:tcPr>
          <w:p w14:paraId="22C20A1B" w14:textId="77777777" w:rsidR="00DD1FFB" w:rsidRPr="00DD1FFB" w:rsidRDefault="00DD1FFB" w:rsidP="00C26745">
            <w:pPr>
              <w:jc w:val="center"/>
              <w:rPr>
                <w:rFonts w:cstheme="minorHAnsi"/>
                <w:sz w:val="20"/>
                <w:szCs w:val="20"/>
              </w:rPr>
            </w:pPr>
            <w:r w:rsidRPr="00DD1FFB">
              <w:rPr>
                <w:rFonts w:cstheme="minorHAnsi"/>
                <w:sz w:val="20"/>
                <w:szCs w:val="20"/>
              </w:rPr>
              <w:t>120</w:t>
            </w:r>
          </w:p>
        </w:tc>
      </w:tr>
      <w:tr w:rsidR="00DD1FFB" w:rsidRPr="00C47579" w14:paraId="34E70211" w14:textId="77777777" w:rsidTr="00DD1FFB">
        <w:tc>
          <w:tcPr>
            <w:tcW w:w="1821" w:type="dxa"/>
          </w:tcPr>
          <w:sdt>
            <w:sdtPr>
              <w:rPr>
                <w:rFonts w:cstheme="minorHAnsi"/>
                <w:b/>
              </w:rPr>
              <w:id w:val="-1523854756"/>
              <w:lock w:val="sdtLocked"/>
              <w:placeholder>
                <w:docPart w:val="DefaultPlaceholder_-1854013440"/>
              </w:placeholder>
              <w15:appearance w15:val="hidden"/>
            </w:sdtPr>
            <w:sdtEndPr/>
            <w:sdtContent>
              <w:p w14:paraId="727EAE6F" w14:textId="6CC9EA71" w:rsidR="00DD1FFB" w:rsidRPr="005C4324" w:rsidRDefault="00664524" w:rsidP="00C26745">
                <w:pPr>
                  <w:rPr>
                    <w:rFonts w:cstheme="minorHAnsi"/>
                    <w:b/>
                  </w:rPr>
                </w:pPr>
                <w:r>
                  <w:rPr>
                    <w:rFonts w:cstheme="minorHAnsi"/>
                    <w:b/>
                  </w:rPr>
                  <w:t>Upper</w:t>
                </w:r>
                <w:r w:rsidR="00DD1FFB" w:rsidRPr="005C4324">
                  <w:rPr>
                    <w:rFonts w:cstheme="minorHAnsi"/>
                    <w:b/>
                  </w:rPr>
                  <w:t xml:space="preserve">-division units required to complete </w:t>
                </w:r>
                <w:r w:rsidR="003051FE">
                  <w:rPr>
                    <w:rFonts w:cstheme="minorHAnsi"/>
                    <w:b/>
                  </w:rPr>
                  <w:t xml:space="preserve">the </w:t>
                </w:r>
                <w:r w:rsidR="00DD1FFB" w:rsidRPr="005C4324">
                  <w:rPr>
                    <w:rFonts w:cstheme="minorHAnsi"/>
                    <w:b/>
                  </w:rPr>
                  <w:t>degree</w:t>
                </w:r>
              </w:p>
            </w:sdtContent>
          </w:sdt>
        </w:tc>
        <w:tc>
          <w:tcPr>
            <w:tcW w:w="1107" w:type="dxa"/>
          </w:tcPr>
          <w:p w14:paraId="00F6C4F9" w14:textId="77777777" w:rsidR="00DD1FFB" w:rsidRPr="00DD1FFB" w:rsidRDefault="00DD1FFB" w:rsidP="00C26745">
            <w:pPr>
              <w:jc w:val="center"/>
              <w:rPr>
                <w:rFonts w:cstheme="minorHAnsi"/>
                <w:color w:val="FF0000"/>
                <w:sz w:val="20"/>
                <w:szCs w:val="20"/>
              </w:rPr>
            </w:pPr>
          </w:p>
        </w:tc>
        <w:tc>
          <w:tcPr>
            <w:tcW w:w="937" w:type="dxa"/>
          </w:tcPr>
          <w:p w14:paraId="15EF469F" w14:textId="77777777" w:rsidR="00DD1FFB" w:rsidRPr="00DD1FFB" w:rsidRDefault="00DD1FFB" w:rsidP="00C26745">
            <w:pPr>
              <w:jc w:val="center"/>
              <w:rPr>
                <w:rFonts w:cstheme="minorHAnsi"/>
                <w:sz w:val="20"/>
                <w:szCs w:val="20"/>
              </w:rPr>
            </w:pPr>
          </w:p>
        </w:tc>
        <w:tc>
          <w:tcPr>
            <w:tcW w:w="990" w:type="dxa"/>
          </w:tcPr>
          <w:p w14:paraId="17750427" w14:textId="77777777" w:rsidR="00DD1FFB" w:rsidRPr="00DD1FFB" w:rsidRDefault="00DD1FFB" w:rsidP="00C26745">
            <w:pPr>
              <w:jc w:val="center"/>
              <w:rPr>
                <w:rFonts w:cstheme="minorHAnsi"/>
                <w:sz w:val="20"/>
                <w:szCs w:val="20"/>
              </w:rPr>
            </w:pPr>
          </w:p>
        </w:tc>
        <w:tc>
          <w:tcPr>
            <w:tcW w:w="1551" w:type="dxa"/>
          </w:tcPr>
          <w:p w14:paraId="7F2D0898" w14:textId="77777777" w:rsidR="00DD1FFB" w:rsidRPr="00DD1FFB" w:rsidRDefault="00DD1FFB" w:rsidP="00C26745">
            <w:pPr>
              <w:jc w:val="center"/>
              <w:rPr>
                <w:rFonts w:cstheme="minorHAnsi"/>
                <w:sz w:val="20"/>
                <w:szCs w:val="20"/>
              </w:rPr>
            </w:pPr>
            <w:r w:rsidRPr="00DD1FFB">
              <w:rPr>
                <w:rFonts w:cstheme="minorHAnsi"/>
                <w:sz w:val="20"/>
                <w:szCs w:val="20"/>
              </w:rPr>
              <w:t>42</w:t>
            </w:r>
          </w:p>
        </w:tc>
        <w:tc>
          <w:tcPr>
            <w:tcW w:w="4574" w:type="dxa"/>
          </w:tcPr>
          <w:p w14:paraId="7DAFAF28" w14:textId="77777777" w:rsidR="00DD1FFB" w:rsidRPr="00DD1FFB" w:rsidRDefault="00DD1FFB" w:rsidP="00C26745">
            <w:pPr>
              <w:jc w:val="center"/>
              <w:rPr>
                <w:rFonts w:cstheme="minorHAnsi"/>
                <w:sz w:val="20"/>
                <w:szCs w:val="20"/>
              </w:rPr>
            </w:pPr>
            <w:r w:rsidRPr="00DD1FFB">
              <w:rPr>
                <w:rFonts w:cstheme="minorHAnsi"/>
                <w:sz w:val="20"/>
                <w:szCs w:val="20"/>
              </w:rPr>
              <w:t>60</w:t>
            </w:r>
          </w:p>
          <w:p w14:paraId="57DF8465" w14:textId="77777777" w:rsidR="00DD1FFB" w:rsidRPr="00DD1FFB" w:rsidRDefault="00DD1FFB" w:rsidP="00C26745">
            <w:pPr>
              <w:jc w:val="center"/>
              <w:rPr>
                <w:rFonts w:cstheme="minorHAnsi"/>
                <w:sz w:val="20"/>
                <w:szCs w:val="20"/>
              </w:rPr>
            </w:pPr>
          </w:p>
        </w:tc>
      </w:tr>
      <w:tr w:rsidR="00DD1FFB" w:rsidRPr="00C47579" w14:paraId="0BB65A76" w14:textId="77777777" w:rsidTr="00DD1FFB">
        <w:tc>
          <w:tcPr>
            <w:tcW w:w="1821" w:type="dxa"/>
          </w:tcPr>
          <w:sdt>
            <w:sdtPr>
              <w:rPr>
                <w:rFonts w:cstheme="minorHAnsi"/>
                <w:b/>
              </w:rPr>
              <w:id w:val="-171967109"/>
              <w:lock w:val="sdtContentLocked"/>
              <w:placeholder>
                <w:docPart w:val="DefaultPlaceholder_-1854013440"/>
              </w:placeholder>
              <w15:appearance w15:val="hidden"/>
            </w:sdtPr>
            <w:sdtEndPr/>
            <w:sdtContent>
              <w:p w14:paraId="1D4704D1" w14:textId="095AC90F" w:rsidR="00DD1FFB" w:rsidRPr="005C4324" w:rsidRDefault="00DD1FFB" w:rsidP="00C26745">
                <w:pPr>
                  <w:rPr>
                    <w:rFonts w:cstheme="minorHAnsi"/>
                  </w:rPr>
                </w:pPr>
                <w:r w:rsidRPr="005C4324">
                  <w:rPr>
                    <w:rFonts w:cstheme="minorHAnsi"/>
                    <w:b/>
                  </w:rPr>
                  <w:t>Foundation courses</w:t>
                </w:r>
              </w:p>
            </w:sdtContent>
          </w:sdt>
        </w:tc>
        <w:tc>
          <w:tcPr>
            <w:tcW w:w="1107" w:type="dxa"/>
            <w:shd w:val="clear" w:color="auto" w:fill="000000" w:themeFill="text1"/>
          </w:tcPr>
          <w:p w14:paraId="48909A12" w14:textId="77777777" w:rsidR="00DD1FFB" w:rsidRPr="00DD1FFB" w:rsidRDefault="00DD1FFB" w:rsidP="00C26745">
            <w:pPr>
              <w:jc w:val="center"/>
              <w:rPr>
                <w:rFonts w:cstheme="minorHAnsi"/>
                <w:sz w:val="20"/>
                <w:szCs w:val="20"/>
              </w:rPr>
            </w:pPr>
          </w:p>
        </w:tc>
        <w:tc>
          <w:tcPr>
            <w:tcW w:w="937" w:type="dxa"/>
            <w:shd w:val="clear" w:color="auto" w:fill="000000" w:themeFill="text1"/>
          </w:tcPr>
          <w:p w14:paraId="6E737DB4" w14:textId="77777777" w:rsidR="00DD1FFB" w:rsidRPr="00DD1FFB" w:rsidRDefault="00DD1FFB" w:rsidP="00C26745">
            <w:pPr>
              <w:jc w:val="center"/>
              <w:rPr>
                <w:rFonts w:cstheme="minorHAnsi"/>
                <w:sz w:val="20"/>
                <w:szCs w:val="20"/>
              </w:rPr>
            </w:pPr>
          </w:p>
        </w:tc>
        <w:tc>
          <w:tcPr>
            <w:tcW w:w="990" w:type="dxa"/>
            <w:shd w:val="clear" w:color="auto" w:fill="000000" w:themeFill="text1"/>
          </w:tcPr>
          <w:p w14:paraId="5FAA4213" w14:textId="77777777" w:rsidR="00DD1FFB" w:rsidRPr="00DD1FFB" w:rsidRDefault="00DD1FFB" w:rsidP="00C26745">
            <w:pPr>
              <w:jc w:val="center"/>
              <w:rPr>
                <w:rFonts w:cstheme="minorHAnsi"/>
                <w:sz w:val="20"/>
                <w:szCs w:val="20"/>
              </w:rPr>
            </w:pPr>
          </w:p>
        </w:tc>
        <w:tc>
          <w:tcPr>
            <w:tcW w:w="1551" w:type="dxa"/>
            <w:shd w:val="clear" w:color="auto" w:fill="000000" w:themeFill="text1"/>
          </w:tcPr>
          <w:p w14:paraId="21B5AB18" w14:textId="77777777" w:rsidR="00DD1FFB" w:rsidRPr="00DD1FFB" w:rsidRDefault="00DD1FFB" w:rsidP="00C26745">
            <w:pPr>
              <w:jc w:val="center"/>
              <w:rPr>
                <w:rFonts w:cstheme="minorHAnsi"/>
                <w:sz w:val="20"/>
                <w:szCs w:val="20"/>
              </w:rPr>
            </w:pPr>
          </w:p>
        </w:tc>
        <w:tc>
          <w:tcPr>
            <w:tcW w:w="4574" w:type="dxa"/>
            <w:shd w:val="clear" w:color="auto" w:fill="000000" w:themeFill="text1"/>
          </w:tcPr>
          <w:p w14:paraId="5171898A" w14:textId="77777777" w:rsidR="00DD1FFB" w:rsidRPr="00DD1FFB" w:rsidRDefault="00DD1FFB" w:rsidP="00C26745">
            <w:pPr>
              <w:jc w:val="center"/>
              <w:rPr>
                <w:rFonts w:cstheme="minorHAnsi"/>
                <w:sz w:val="20"/>
                <w:szCs w:val="20"/>
              </w:rPr>
            </w:pPr>
          </w:p>
        </w:tc>
      </w:tr>
      <w:tr w:rsidR="00DD1FFB" w:rsidRPr="00C47579" w14:paraId="1B2E3894" w14:textId="77777777" w:rsidTr="00DD1FFB">
        <w:tc>
          <w:tcPr>
            <w:tcW w:w="1821" w:type="dxa"/>
          </w:tcPr>
          <w:sdt>
            <w:sdtPr>
              <w:rPr>
                <w:rStyle w:val="Hyperlink"/>
                <w:rFonts w:cstheme="minorHAnsi"/>
              </w:rPr>
              <w:id w:val="-184442203"/>
              <w:lock w:val="sdtContentLocked"/>
              <w:placeholder>
                <w:docPart w:val="DefaultPlaceholder_-1854013440"/>
              </w:placeholder>
              <w15:appearance w15:val="hidden"/>
            </w:sdtPr>
            <w:sdtEndPr>
              <w:rPr>
                <w:rStyle w:val="Hyperlink"/>
              </w:rPr>
            </w:sdtEndPr>
            <w:sdtContent>
              <w:p w14:paraId="06F67D22" w14:textId="22BAFCCF" w:rsidR="00DD1FFB" w:rsidRPr="002B63F2" w:rsidRDefault="003051FE" w:rsidP="00C26745">
                <w:pPr>
                  <w:rPr>
                    <w:rFonts w:cstheme="minorHAnsi"/>
                  </w:rPr>
                </w:pPr>
                <w:hyperlink r:id="rId11" w:history="1">
                  <w:r w:rsidR="00DD1FFB" w:rsidRPr="002B63F2">
                    <w:rPr>
                      <w:rStyle w:val="Hyperlink"/>
                      <w:rFonts w:cstheme="minorHAnsi"/>
                    </w:rPr>
                    <w:t>Second language</w:t>
                  </w:r>
                </w:hyperlink>
              </w:p>
            </w:sdtContent>
          </w:sdt>
        </w:tc>
        <w:tc>
          <w:tcPr>
            <w:tcW w:w="1107" w:type="dxa"/>
          </w:tcPr>
          <w:p w14:paraId="392B3E32" w14:textId="77777777" w:rsidR="00DD1FFB" w:rsidRPr="00DD1FFB" w:rsidRDefault="00DD1FFB" w:rsidP="00C26745">
            <w:pPr>
              <w:rPr>
                <w:rFonts w:cstheme="minorHAnsi"/>
                <w:color w:val="FF0000"/>
                <w:sz w:val="20"/>
                <w:szCs w:val="20"/>
              </w:rPr>
            </w:pPr>
            <w:r w:rsidRPr="00DD1FFB">
              <w:rPr>
                <w:rFonts w:cstheme="minorHAnsi"/>
                <w:color w:val="FF0000"/>
                <w:sz w:val="20"/>
                <w:szCs w:val="20"/>
              </w:rPr>
              <w:t xml:space="preserve"> </w:t>
            </w:r>
          </w:p>
        </w:tc>
        <w:tc>
          <w:tcPr>
            <w:tcW w:w="937" w:type="dxa"/>
          </w:tcPr>
          <w:p w14:paraId="4AFDCA85" w14:textId="77777777" w:rsidR="00DD1FFB" w:rsidRPr="00DD1FFB" w:rsidRDefault="00DD1FFB" w:rsidP="00C26745">
            <w:pPr>
              <w:rPr>
                <w:rFonts w:cstheme="minorHAnsi"/>
                <w:sz w:val="20"/>
                <w:szCs w:val="20"/>
              </w:rPr>
            </w:pPr>
            <w:r w:rsidRPr="00DD1FFB">
              <w:rPr>
                <w:rFonts w:cstheme="minorHAnsi"/>
                <w:sz w:val="20"/>
                <w:szCs w:val="20"/>
              </w:rPr>
              <w:t xml:space="preserve"> </w:t>
            </w:r>
          </w:p>
        </w:tc>
        <w:tc>
          <w:tcPr>
            <w:tcW w:w="990" w:type="dxa"/>
          </w:tcPr>
          <w:p w14:paraId="054F3FAA" w14:textId="77777777" w:rsidR="00DD1FFB" w:rsidRPr="00DD1FFB" w:rsidRDefault="00DD1FFB" w:rsidP="00C26745">
            <w:pPr>
              <w:rPr>
                <w:rFonts w:cstheme="minorHAnsi"/>
                <w:sz w:val="20"/>
                <w:szCs w:val="20"/>
              </w:rPr>
            </w:pPr>
            <w:r w:rsidRPr="00DD1FFB">
              <w:rPr>
                <w:rFonts w:cstheme="minorHAnsi"/>
                <w:sz w:val="20"/>
                <w:szCs w:val="20"/>
              </w:rPr>
              <w:t xml:space="preserve"> </w:t>
            </w:r>
          </w:p>
        </w:tc>
        <w:tc>
          <w:tcPr>
            <w:tcW w:w="1551" w:type="dxa"/>
          </w:tcPr>
          <w:p w14:paraId="4C4A0D16" w14:textId="77777777" w:rsidR="00DD1FFB" w:rsidRPr="00DD1FFB" w:rsidRDefault="00DD1FFB" w:rsidP="00C26745">
            <w:pPr>
              <w:rPr>
                <w:rFonts w:cstheme="minorHAnsi"/>
                <w:sz w:val="20"/>
                <w:szCs w:val="20"/>
              </w:rPr>
            </w:pPr>
            <w:r w:rsidRPr="00DD1FFB">
              <w:rPr>
                <w:rFonts w:cstheme="minorHAnsi"/>
                <w:sz w:val="20"/>
                <w:szCs w:val="20"/>
              </w:rPr>
              <w:t>2</w:t>
            </w:r>
            <w:r w:rsidRPr="00DD1FFB">
              <w:rPr>
                <w:rFonts w:cstheme="minorHAnsi"/>
                <w:sz w:val="20"/>
                <w:szCs w:val="20"/>
                <w:vertAlign w:val="superscript"/>
              </w:rPr>
              <w:t>nd</w:t>
            </w:r>
            <w:r w:rsidRPr="00DD1FFB">
              <w:rPr>
                <w:rFonts w:cstheme="minorHAnsi"/>
                <w:sz w:val="20"/>
                <w:szCs w:val="20"/>
              </w:rPr>
              <w:t xml:space="preserve"> Semester Proficiency</w:t>
            </w:r>
          </w:p>
        </w:tc>
        <w:tc>
          <w:tcPr>
            <w:tcW w:w="4574" w:type="dxa"/>
          </w:tcPr>
          <w:p w14:paraId="4FE4E4E6" w14:textId="77777777" w:rsidR="00DD1FFB" w:rsidRPr="00DD1FFB" w:rsidRDefault="00DD1FFB" w:rsidP="00C26745">
            <w:pPr>
              <w:rPr>
                <w:rFonts w:cstheme="minorHAnsi"/>
                <w:sz w:val="20"/>
                <w:szCs w:val="20"/>
              </w:rPr>
            </w:pPr>
            <w:r w:rsidRPr="00DD1FFB">
              <w:rPr>
                <w:rFonts w:cstheme="minorHAnsi"/>
                <w:sz w:val="20"/>
                <w:szCs w:val="20"/>
              </w:rPr>
              <w:t xml:space="preserve">2 years of high school foreign language or 8-10 college credits (same language). </w:t>
            </w:r>
          </w:p>
        </w:tc>
      </w:tr>
      <w:tr w:rsidR="00DD1FFB" w:rsidRPr="00C47579" w14:paraId="0DA04D31" w14:textId="77777777" w:rsidTr="00DD1FFB">
        <w:tc>
          <w:tcPr>
            <w:tcW w:w="1821" w:type="dxa"/>
          </w:tcPr>
          <w:sdt>
            <w:sdtPr>
              <w:rPr>
                <w:rStyle w:val="Hyperlink"/>
                <w:rFonts w:cstheme="minorHAnsi"/>
              </w:rPr>
              <w:id w:val="-1968031655"/>
              <w:lock w:val="sdtContentLocked"/>
              <w:placeholder>
                <w:docPart w:val="DefaultPlaceholder_-1854013440"/>
              </w:placeholder>
              <w15:appearance w15:val="hidden"/>
            </w:sdtPr>
            <w:sdtEndPr>
              <w:rPr>
                <w:rStyle w:val="Hyperlink"/>
              </w:rPr>
            </w:sdtEndPr>
            <w:sdtContent>
              <w:p w14:paraId="573D4441" w14:textId="507576C1" w:rsidR="00DD1FFB" w:rsidRPr="002B63F2" w:rsidRDefault="003051FE" w:rsidP="00C26745">
                <w:pPr>
                  <w:rPr>
                    <w:rFonts w:cstheme="minorHAnsi"/>
                  </w:rPr>
                </w:pPr>
                <w:hyperlink r:id="rId12" w:history="1">
                  <w:r w:rsidR="00DD1FFB" w:rsidRPr="002B63F2">
                    <w:rPr>
                      <w:rStyle w:val="Hyperlink"/>
                      <w:rFonts w:cstheme="minorHAnsi"/>
                    </w:rPr>
                    <w:t>Math</w:t>
                  </w:r>
                </w:hyperlink>
              </w:p>
            </w:sdtContent>
          </w:sdt>
        </w:tc>
        <w:tc>
          <w:tcPr>
            <w:tcW w:w="1107" w:type="dxa"/>
          </w:tcPr>
          <w:p w14:paraId="64705E2F" w14:textId="77777777" w:rsidR="00DD1FFB" w:rsidRPr="00DD1FFB" w:rsidRDefault="00DD1FFB" w:rsidP="00C26745">
            <w:pPr>
              <w:rPr>
                <w:rFonts w:cstheme="minorHAnsi"/>
                <w:color w:val="FF0000"/>
                <w:sz w:val="20"/>
                <w:szCs w:val="20"/>
              </w:rPr>
            </w:pPr>
            <w:r w:rsidRPr="00DD1FFB">
              <w:rPr>
                <w:rFonts w:cstheme="minorHAnsi"/>
                <w:color w:val="FF0000"/>
                <w:sz w:val="20"/>
                <w:szCs w:val="20"/>
              </w:rPr>
              <w:t xml:space="preserve"> </w:t>
            </w:r>
          </w:p>
        </w:tc>
        <w:tc>
          <w:tcPr>
            <w:tcW w:w="937" w:type="dxa"/>
          </w:tcPr>
          <w:p w14:paraId="45DA127B" w14:textId="77777777" w:rsidR="00DD1FFB" w:rsidRPr="00DD1FFB" w:rsidRDefault="00DD1FFB" w:rsidP="00C26745">
            <w:pPr>
              <w:rPr>
                <w:rFonts w:cstheme="minorHAnsi"/>
                <w:sz w:val="20"/>
                <w:szCs w:val="20"/>
              </w:rPr>
            </w:pPr>
            <w:r w:rsidRPr="00DD1FFB">
              <w:rPr>
                <w:rFonts w:cstheme="minorHAnsi"/>
                <w:sz w:val="20"/>
                <w:szCs w:val="20"/>
              </w:rPr>
              <w:t xml:space="preserve"> </w:t>
            </w:r>
          </w:p>
        </w:tc>
        <w:tc>
          <w:tcPr>
            <w:tcW w:w="990" w:type="dxa"/>
          </w:tcPr>
          <w:p w14:paraId="5A03D79E" w14:textId="77777777" w:rsidR="00DD1FFB" w:rsidRPr="00DD1FFB" w:rsidRDefault="00DD1FFB" w:rsidP="00C26745">
            <w:pPr>
              <w:rPr>
                <w:rFonts w:cstheme="minorHAnsi"/>
                <w:sz w:val="20"/>
                <w:szCs w:val="20"/>
              </w:rPr>
            </w:pPr>
            <w:r w:rsidRPr="00DD1FFB">
              <w:rPr>
                <w:rFonts w:cstheme="minorHAnsi"/>
                <w:sz w:val="20"/>
                <w:szCs w:val="20"/>
              </w:rPr>
              <w:t xml:space="preserve"> </w:t>
            </w:r>
          </w:p>
        </w:tc>
        <w:tc>
          <w:tcPr>
            <w:tcW w:w="1551" w:type="dxa"/>
          </w:tcPr>
          <w:p w14:paraId="6073A78E" w14:textId="77777777" w:rsidR="00DD1FFB" w:rsidRPr="00DD1FFB" w:rsidRDefault="00DD1FFB" w:rsidP="00C26745">
            <w:pPr>
              <w:rPr>
                <w:rFonts w:cstheme="minorHAnsi"/>
                <w:sz w:val="20"/>
                <w:szCs w:val="20"/>
              </w:rPr>
            </w:pPr>
            <w:r w:rsidRPr="00DD1FFB">
              <w:rPr>
                <w:rFonts w:cstheme="minorHAnsi"/>
                <w:sz w:val="20"/>
                <w:szCs w:val="20"/>
              </w:rPr>
              <w:t>GE Substantial Strand, complete 1 course from</w:t>
            </w:r>
          </w:p>
          <w:p w14:paraId="4FEFE6A6" w14:textId="77777777" w:rsidR="00DD1FFB" w:rsidRPr="00DD1FFB" w:rsidRDefault="00DD1FFB" w:rsidP="00C26745">
            <w:pPr>
              <w:rPr>
                <w:rFonts w:cstheme="minorHAnsi"/>
                <w:sz w:val="20"/>
                <w:szCs w:val="20"/>
              </w:rPr>
            </w:pPr>
            <w:r w:rsidRPr="00DD1FFB">
              <w:rPr>
                <w:rFonts w:cstheme="minorHAnsi"/>
                <w:sz w:val="20"/>
                <w:szCs w:val="20"/>
              </w:rPr>
              <w:t xml:space="preserve">MATH 122B (4) First-semester Calculus or higher. </w:t>
            </w:r>
          </w:p>
        </w:tc>
        <w:tc>
          <w:tcPr>
            <w:tcW w:w="4574" w:type="dxa"/>
          </w:tcPr>
          <w:p w14:paraId="41705601" w14:textId="77777777" w:rsidR="00DD1FFB" w:rsidRPr="00DD1FFB" w:rsidRDefault="00DD1FFB" w:rsidP="00C26745">
            <w:pPr>
              <w:rPr>
                <w:rFonts w:cstheme="minorHAnsi"/>
                <w:sz w:val="20"/>
                <w:szCs w:val="20"/>
              </w:rPr>
            </w:pPr>
            <w:r w:rsidRPr="00DD1FFB">
              <w:rPr>
                <w:rFonts w:cstheme="minorHAnsi"/>
                <w:sz w:val="20"/>
                <w:szCs w:val="20"/>
              </w:rPr>
              <w:t>6 units of math</w:t>
            </w:r>
          </w:p>
        </w:tc>
      </w:tr>
      <w:tr w:rsidR="00DD1FFB" w:rsidRPr="00C47579" w14:paraId="77D0A08A" w14:textId="77777777" w:rsidTr="00DD1FFB">
        <w:tc>
          <w:tcPr>
            <w:tcW w:w="1821" w:type="dxa"/>
          </w:tcPr>
          <w:sdt>
            <w:sdtPr>
              <w:rPr>
                <w:rFonts w:cstheme="minorHAnsi"/>
                <w:b/>
              </w:rPr>
              <w:id w:val="-1457405583"/>
              <w:lock w:val="sdtLocked"/>
              <w:placeholder>
                <w:docPart w:val="DefaultPlaceholder_-1854013440"/>
              </w:placeholder>
              <w15:appearance w15:val="hidden"/>
            </w:sdtPr>
            <w:sdtEndPr/>
            <w:sdtContent>
              <w:p w14:paraId="1FECE0FB" w14:textId="110996B0" w:rsidR="00DD1FFB" w:rsidRPr="005C4324" w:rsidDel="00F74F69" w:rsidRDefault="00DD1FFB" w:rsidP="003051FE">
                <w:pPr>
                  <w:rPr>
                    <w:rFonts w:cstheme="minorHAnsi"/>
                    <w:b/>
                  </w:rPr>
                </w:pPr>
                <w:r w:rsidRPr="005C4324">
                  <w:rPr>
                    <w:rFonts w:cstheme="minorHAnsi"/>
                    <w:b/>
                  </w:rPr>
                  <w:t>Pre-major? (</w:t>
                </w:r>
                <w:r w:rsidR="00F0236F">
                  <w:rPr>
                    <w:rFonts w:cstheme="minorHAnsi"/>
                    <w:b/>
                  </w:rPr>
                  <w:t>Yes/No</w:t>
                </w:r>
                <w:r w:rsidR="003051FE">
                  <w:rPr>
                    <w:rFonts w:cstheme="minorHAnsi"/>
                    <w:b/>
                  </w:rPr>
                  <w:t>)</w:t>
                </w:r>
                <w:r w:rsidRPr="005C4324">
                  <w:rPr>
                    <w:rFonts w:cstheme="minorHAnsi"/>
                    <w:b/>
                  </w:rPr>
                  <w:t xml:space="preserve">. If yes, </w:t>
                </w:r>
                <w:r w:rsidR="00F0236F">
                  <w:rPr>
                    <w:rFonts w:cstheme="minorHAnsi"/>
                    <w:b/>
                  </w:rPr>
                  <w:t>provide requirements</w:t>
                </w:r>
                <w:r w:rsidRPr="005C4324">
                  <w:rPr>
                    <w:rFonts w:cstheme="minorHAnsi"/>
                    <w:b/>
                  </w:rPr>
                  <w:t>.</w:t>
                </w:r>
                <w:r w:rsidRPr="005C4324">
                  <w:rPr>
                    <w:rFonts w:cstheme="minorHAnsi"/>
                  </w:rPr>
                  <w:t xml:space="preserve"> </w:t>
                </w:r>
                <w:r w:rsidRPr="005C4324">
                  <w:rPr>
                    <w:rFonts w:cstheme="minorHAnsi"/>
                    <w:b/>
                  </w:rPr>
                  <w:t xml:space="preserve">Provide email(s)/letter(s) of support from home department head(s) for courses </w:t>
                </w:r>
                <w:r w:rsidR="00770C48">
                  <w:rPr>
                    <w:rFonts w:cstheme="minorHAnsi"/>
                    <w:b/>
                  </w:rPr>
                  <w:t>not owned by your department.</w:t>
                </w:r>
              </w:p>
            </w:sdtContent>
          </w:sdt>
        </w:tc>
        <w:tc>
          <w:tcPr>
            <w:tcW w:w="1107" w:type="dxa"/>
            <w:shd w:val="clear" w:color="auto" w:fill="auto"/>
          </w:tcPr>
          <w:p w14:paraId="5D7FB8D3" w14:textId="77777777" w:rsidR="00DD1FFB" w:rsidRPr="00DD1FFB" w:rsidRDefault="00DD1FFB" w:rsidP="00C26745">
            <w:pPr>
              <w:rPr>
                <w:rFonts w:cstheme="minorHAnsi"/>
                <w:color w:val="FF0000"/>
                <w:sz w:val="20"/>
                <w:szCs w:val="20"/>
              </w:rPr>
            </w:pPr>
          </w:p>
        </w:tc>
        <w:tc>
          <w:tcPr>
            <w:tcW w:w="937" w:type="dxa"/>
            <w:shd w:val="clear" w:color="auto" w:fill="auto"/>
          </w:tcPr>
          <w:p w14:paraId="07E266F9" w14:textId="77777777" w:rsidR="00DD1FFB" w:rsidRPr="00DD1FFB" w:rsidRDefault="00DD1FFB" w:rsidP="00C26745">
            <w:pPr>
              <w:rPr>
                <w:rFonts w:cstheme="minorHAnsi"/>
                <w:sz w:val="20"/>
                <w:szCs w:val="20"/>
              </w:rPr>
            </w:pPr>
          </w:p>
        </w:tc>
        <w:tc>
          <w:tcPr>
            <w:tcW w:w="990" w:type="dxa"/>
            <w:shd w:val="clear" w:color="auto" w:fill="auto"/>
          </w:tcPr>
          <w:p w14:paraId="13951CA7" w14:textId="77777777" w:rsidR="00DD1FFB" w:rsidRPr="00DD1FFB" w:rsidRDefault="00DD1FFB" w:rsidP="00C26745">
            <w:pPr>
              <w:rPr>
                <w:rFonts w:cstheme="minorHAnsi"/>
                <w:sz w:val="20"/>
                <w:szCs w:val="20"/>
              </w:rPr>
            </w:pPr>
          </w:p>
        </w:tc>
        <w:tc>
          <w:tcPr>
            <w:tcW w:w="1551" w:type="dxa"/>
            <w:shd w:val="clear" w:color="auto" w:fill="auto"/>
          </w:tcPr>
          <w:p w14:paraId="5A78DD00" w14:textId="77777777" w:rsidR="00DD1FFB" w:rsidRPr="00DD1FFB" w:rsidRDefault="00DD1FFB" w:rsidP="00C26745">
            <w:pPr>
              <w:rPr>
                <w:rFonts w:cstheme="minorHAnsi"/>
                <w:sz w:val="20"/>
                <w:szCs w:val="20"/>
              </w:rPr>
            </w:pPr>
            <w:r w:rsidRPr="00DD1FFB">
              <w:rPr>
                <w:rFonts w:cstheme="minorHAnsi"/>
                <w:sz w:val="20"/>
                <w:szCs w:val="20"/>
              </w:rPr>
              <w:t>Yes. Complete the following coursework:</w:t>
            </w:r>
          </w:p>
          <w:p w14:paraId="69C33AE4" w14:textId="77777777" w:rsidR="00DD1FFB" w:rsidRPr="00DD1FFB" w:rsidRDefault="00DD1FFB" w:rsidP="00C26745">
            <w:pPr>
              <w:rPr>
                <w:rFonts w:cstheme="minorHAnsi"/>
                <w:sz w:val="20"/>
                <w:szCs w:val="20"/>
              </w:rPr>
            </w:pPr>
          </w:p>
          <w:p w14:paraId="01B71A45" w14:textId="77777777" w:rsidR="00DD1FFB" w:rsidRPr="00DD1FFB" w:rsidRDefault="00DD1FFB" w:rsidP="00C26745">
            <w:pPr>
              <w:rPr>
                <w:rFonts w:cstheme="minorHAnsi"/>
                <w:sz w:val="20"/>
                <w:szCs w:val="20"/>
              </w:rPr>
            </w:pPr>
            <w:r w:rsidRPr="00DD1FFB">
              <w:rPr>
                <w:rFonts w:cstheme="minorHAnsi"/>
                <w:sz w:val="20"/>
                <w:szCs w:val="20"/>
              </w:rPr>
              <w:t>-CHEM 151 (4) General Chemistry I</w:t>
            </w:r>
          </w:p>
          <w:p w14:paraId="68776995" w14:textId="77777777" w:rsidR="00DD1FFB" w:rsidRPr="00DD1FFB" w:rsidRDefault="00DD1FFB" w:rsidP="00C26745">
            <w:pPr>
              <w:rPr>
                <w:rFonts w:cstheme="minorHAnsi"/>
                <w:sz w:val="20"/>
                <w:szCs w:val="20"/>
              </w:rPr>
            </w:pPr>
            <w:r w:rsidRPr="00DD1FFB">
              <w:rPr>
                <w:rFonts w:cstheme="minorHAnsi"/>
                <w:sz w:val="20"/>
                <w:szCs w:val="20"/>
              </w:rPr>
              <w:t>-CHEM 152 (4) General Chemistry II</w:t>
            </w:r>
          </w:p>
          <w:p w14:paraId="481A72E4" w14:textId="77777777" w:rsidR="00DD1FFB" w:rsidRPr="00DD1FFB" w:rsidRDefault="00DD1FFB" w:rsidP="00C26745">
            <w:pPr>
              <w:rPr>
                <w:rFonts w:cstheme="minorHAnsi"/>
                <w:sz w:val="20"/>
                <w:szCs w:val="20"/>
              </w:rPr>
            </w:pPr>
          </w:p>
          <w:p w14:paraId="39B665AD" w14:textId="77777777" w:rsidR="00DD1FFB" w:rsidRPr="00DD1FFB" w:rsidRDefault="00DD1FFB" w:rsidP="00C26745">
            <w:pPr>
              <w:rPr>
                <w:rFonts w:cstheme="minorHAnsi"/>
                <w:sz w:val="20"/>
                <w:szCs w:val="20"/>
              </w:rPr>
            </w:pPr>
            <w:r w:rsidRPr="00DD1FFB">
              <w:rPr>
                <w:rFonts w:cstheme="minorHAnsi"/>
                <w:sz w:val="20"/>
                <w:szCs w:val="20"/>
              </w:rPr>
              <w:t>Complete 1 course from the following:</w:t>
            </w:r>
          </w:p>
          <w:p w14:paraId="25677750" w14:textId="77777777" w:rsidR="00DD1FFB" w:rsidRPr="00DD1FFB" w:rsidRDefault="00DD1FFB" w:rsidP="00C26745">
            <w:pPr>
              <w:rPr>
                <w:rFonts w:cstheme="minorHAnsi"/>
                <w:sz w:val="20"/>
                <w:szCs w:val="20"/>
              </w:rPr>
            </w:pPr>
            <w:r w:rsidRPr="00DD1FFB">
              <w:rPr>
                <w:rFonts w:cstheme="minorHAnsi"/>
                <w:sz w:val="20"/>
                <w:szCs w:val="20"/>
              </w:rPr>
              <w:t>-PHYS 140 (3) Introductory Mechanics</w:t>
            </w:r>
          </w:p>
          <w:p w14:paraId="0D590D42" w14:textId="77777777" w:rsidR="00DD1FFB" w:rsidRPr="00DD1FFB" w:rsidRDefault="00DD1FFB" w:rsidP="00C26745">
            <w:pPr>
              <w:rPr>
                <w:rFonts w:cstheme="minorHAnsi"/>
                <w:sz w:val="20"/>
                <w:szCs w:val="20"/>
              </w:rPr>
            </w:pPr>
            <w:r w:rsidRPr="00DD1FFB">
              <w:rPr>
                <w:rFonts w:cstheme="minorHAnsi"/>
                <w:sz w:val="20"/>
                <w:szCs w:val="20"/>
              </w:rPr>
              <w:t>-PHYS 141 (4) Introductory Mechanics</w:t>
            </w:r>
          </w:p>
          <w:p w14:paraId="2C5E649C" w14:textId="77777777" w:rsidR="00DD1FFB" w:rsidRPr="00DD1FFB" w:rsidRDefault="00DD1FFB" w:rsidP="00C26745">
            <w:pPr>
              <w:rPr>
                <w:rFonts w:cstheme="minorHAnsi"/>
                <w:sz w:val="20"/>
                <w:szCs w:val="20"/>
              </w:rPr>
            </w:pPr>
          </w:p>
        </w:tc>
        <w:tc>
          <w:tcPr>
            <w:tcW w:w="4574" w:type="dxa"/>
            <w:shd w:val="clear" w:color="auto" w:fill="auto"/>
          </w:tcPr>
          <w:p w14:paraId="3C468106" w14:textId="77777777" w:rsidR="00DD1FFB" w:rsidRPr="00DD1FFB" w:rsidRDefault="00DD1FFB" w:rsidP="00C26745">
            <w:pPr>
              <w:rPr>
                <w:rFonts w:cstheme="minorHAnsi"/>
                <w:sz w:val="20"/>
                <w:szCs w:val="20"/>
              </w:rPr>
            </w:pPr>
            <w:r w:rsidRPr="00DD1FFB">
              <w:rPr>
                <w:rFonts w:cstheme="minorHAnsi"/>
                <w:sz w:val="20"/>
                <w:szCs w:val="20"/>
              </w:rPr>
              <w:t>No</w:t>
            </w:r>
          </w:p>
        </w:tc>
      </w:tr>
      <w:tr w:rsidR="00DD1FFB" w:rsidRPr="00C47579" w14:paraId="377EF0DD" w14:textId="77777777" w:rsidTr="00DD1FFB">
        <w:tc>
          <w:tcPr>
            <w:tcW w:w="1821" w:type="dxa"/>
          </w:tcPr>
          <w:sdt>
            <w:sdtPr>
              <w:rPr>
                <w:rFonts w:cstheme="minorHAnsi"/>
                <w:b/>
              </w:rPr>
              <w:id w:val="650103894"/>
              <w:lock w:val="sdtContentLocked"/>
              <w:placeholder>
                <w:docPart w:val="DefaultPlaceholder_-1854013440"/>
              </w:placeholder>
              <w15:appearance w15:val="hidden"/>
            </w:sdtPr>
            <w:sdtEndPr/>
            <w:sdtContent>
              <w:p w14:paraId="19ABB46A" w14:textId="548F2A8B" w:rsidR="00DD1FFB" w:rsidRPr="005C4324" w:rsidRDefault="00DD1FFB" w:rsidP="00C26745">
                <w:pPr>
                  <w:rPr>
                    <w:rFonts w:cstheme="minorHAnsi"/>
                    <w:b/>
                  </w:rPr>
                </w:pPr>
                <w:r w:rsidRPr="005C4324">
                  <w:rPr>
                    <w:rFonts w:cstheme="minorHAnsi"/>
                    <w:b/>
                  </w:rPr>
                  <w:t>List any special requirements to declare or gain admission to this major (completion of specific coursework, minimum GPA, interview, application, etc.)</w:t>
                </w:r>
              </w:p>
            </w:sdtContent>
          </w:sdt>
        </w:tc>
        <w:tc>
          <w:tcPr>
            <w:tcW w:w="1107" w:type="dxa"/>
            <w:shd w:val="clear" w:color="auto" w:fill="auto"/>
          </w:tcPr>
          <w:p w14:paraId="6B34F7BC" w14:textId="77777777" w:rsidR="00DD1FFB" w:rsidRPr="00DD1FFB" w:rsidRDefault="00DD1FFB" w:rsidP="00C26745">
            <w:pPr>
              <w:rPr>
                <w:rFonts w:cstheme="minorHAnsi"/>
                <w:color w:val="FF0000"/>
                <w:sz w:val="20"/>
                <w:szCs w:val="20"/>
              </w:rPr>
            </w:pPr>
          </w:p>
        </w:tc>
        <w:tc>
          <w:tcPr>
            <w:tcW w:w="937" w:type="dxa"/>
            <w:shd w:val="clear" w:color="auto" w:fill="auto"/>
          </w:tcPr>
          <w:p w14:paraId="6A10CE19" w14:textId="77777777" w:rsidR="00DD1FFB" w:rsidRPr="00DD1FFB" w:rsidRDefault="00DD1FFB" w:rsidP="00C26745">
            <w:pPr>
              <w:rPr>
                <w:rFonts w:cstheme="minorHAnsi"/>
                <w:sz w:val="20"/>
                <w:szCs w:val="20"/>
              </w:rPr>
            </w:pPr>
          </w:p>
        </w:tc>
        <w:tc>
          <w:tcPr>
            <w:tcW w:w="990" w:type="dxa"/>
            <w:shd w:val="clear" w:color="auto" w:fill="auto"/>
          </w:tcPr>
          <w:p w14:paraId="21BF7704" w14:textId="77777777" w:rsidR="00DD1FFB" w:rsidRPr="00DD1FFB" w:rsidRDefault="00DD1FFB" w:rsidP="00C26745">
            <w:pPr>
              <w:rPr>
                <w:rFonts w:cstheme="minorHAnsi"/>
                <w:sz w:val="20"/>
                <w:szCs w:val="20"/>
              </w:rPr>
            </w:pPr>
          </w:p>
        </w:tc>
        <w:tc>
          <w:tcPr>
            <w:tcW w:w="1551" w:type="dxa"/>
            <w:shd w:val="clear" w:color="auto" w:fill="auto"/>
          </w:tcPr>
          <w:p w14:paraId="49459770" w14:textId="77777777" w:rsidR="00DD1FFB" w:rsidRPr="00DD1FFB" w:rsidRDefault="00DD1FFB" w:rsidP="00C26745">
            <w:pPr>
              <w:rPr>
                <w:rFonts w:cstheme="minorHAnsi"/>
                <w:sz w:val="20"/>
                <w:szCs w:val="20"/>
              </w:rPr>
            </w:pPr>
            <w:r w:rsidRPr="00DD1FFB">
              <w:rPr>
                <w:rFonts w:cstheme="minorHAnsi"/>
                <w:sz w:val="20"/>
                <w:szCs w:val="20"/>
              </w:rPr>
              <w:t>-Complete all pre-major coursework with 2.5 GPA.</w:t>
            </w:r>
          </w:p>
          <w:p w14:paraId="0DCF8C5E" w14:textId="77777777" w:rsidR="00DD1FFB" w:rsidRPr="00DD1FFB" w:rsidRDefault="00DD1FFB" w:rsidP="00C26745">
            <w:pPr>
              <w:rPr>
                <w:rFonts w:cstheme="minorHAnsi"/>
                <w:sz w:val="20"/>
                <w:szCs w:val="20"/>
              </w:rPr>
            </w:pPr>
          </w:p>
          <w:p w14:paraId="6E489C1B" w14:textId="77777777" w:rsidR="00DD1FFB" w:rsidRPr="00DD1FFB" w:rsidRDefault="00DD1FFB" w:rsidP="00C26745">
            <w:pPr>
              <w:rPr>
                <w:rFonts w:cstheme="minorHAnsi"/>
                <w:sz w:val="20"/>
                <w:szCs w:val="20"/>
              </w:rPr>
            </w:pPr>
            <w:r w:rsidRPr="00DD1FFB">
              <w:rPr>
                <w:rFonts w:cstheme="minorHAnsi"/>
                <w:sz w:val="20"/>
                <w:szCs w:val="20"/>
              </w:rPr>
              <w:t>-Complete interview with department.</w:t>
            </w:r>
          </w:p>
          <w:p w14:paraId="7299AD38" w14:textId="77777777" w:rsidR="00DD1FFB" w:rsidRPr="00DD1FFB" w:rsidRDefault="00DD1FFB" w:rsidP="00C26745">
            <w:pPr>
              <w:rPr>
                <w:rFonts w:cstheme="minorHAnsi"/>
                <w:sz w:val="20"/>
                <w:szCs w:val="20"/>
              </w:rPr>
            </w:pPr>
          </w:p>
          <w:p w14:paraId="0C972F77" w14:textId="77777777" w:rsidR="00DD1FFB" w:rsidRPr="00DD1FFB" w:rsidRDefault="00DD1FFB" w:rsidP="00C26745">
            <w:pPr>
              <w:rPr>
                <w:rFonts w:cstheme="minorHAnsi"/>
                <w:sz w:val="20"/>
                <w:szCs w:val="20"/>
              </w:rPr>
            </w:pPr>
            <w:r w:rsidRPr="00DD1FFB">
              <w:rPr>
                <w:rFonts w:cstheme="minorHAnsi"/>
                <w:sz w:val="20"/>
                <w:szCs w:val="20"/>
              </w:rPr>
              <w:t xml:space="preserve">-Submit career path vision statement. </w:t>
            </w:r>
          </w:p>
        </w:tc>
        <w:tc>
          <w:tcPr>
            <w:tcW w:w="4574" w:type="dxa"/>
            <w:shd w:val="clear" w:color="auto" w:fill="auto"/>
          </w:tcPr>
          <w:p w14:paraId="1F048DEC" w14:textId="77777777" w:rsidR="00DD1FFB" w:rsidRPr="00DD1FFB" w:rsidRDefault="00DD1FFB" w:rsidP="00C26745">
            <w:pPr>
              <w:rPr>
                <w:rFonts w:cstheme="minorHAnsi"/>
                <w:sz w:val="20"/>
                <w:szCs w:val="20"/>
              </w:rPr>
            </w:pPr>
            <w:r w:rsidRPr="00DD1FFB">
              <w:rPr>
                <w:rFonts w:cstheme="minorHAnsi"/>
                <w:sz w:val="20"/>
                <w:szCs w:val="20"/>
              </w:rPr>
              <w:t xml:space="preserve">The FES Program is designed as the junior and senior course work of a four-year degree. Transfer requirements include an Associate of Arts degree from a Florida public community or state college or 60 transferable credits from a regionally accredited college or university. Students must complete a transfer/readmission application. </w:t>
            </w:r>
          </w:p>
          <w:p w14:paraId="0CC5583A" w14:textId="77777777" w:rsidR="00DD1FFB" w:rsidRPr="00DD1FFB" w:rsidRDefault="00DD1FFB" w:rsidP="00C26745">
            <w:pPr>
              <w:rPr>
                <w:rFonts w:cstheme="minorHAnsi"/>
                <w:sz w:val="20"/>
                <w:szCs w:val="20"/>
              </w:rPr>
            </w:pPr>
          </w:p>
          <w:p w14:paraId="09D6531C" w14:textId="77777777" w:rsidR="00DD1FFB" w:rsidRPr="00DD1FFB" w:rsidRDefault="00DD1FFB" w:rsidP="00C26745">
            <w:pPr>
              <w:rPr>
                <w:rFonts w:cstheme="minorHAnsi"/>
                <w:sz w:val="20"/>
                <w:szCs w:val="20"/>
              </w:rPr>
            </w:pPr>
            <w:r w:rsidRPr="00DD1FFB">
              <w:rPr>
                <w:rFonts w:cstheme="minorHAnsi"/>
                <w:sz w:val="20"/>
                <w:szCs w:val="20"/>
              </w:rPr>
              <w:t xml:space="preserve">Applicants must meet foreign language proficiency met. </w:t>
            </w:r>
          </w:p>
          <w:p w14:paraId="7E3F08D3" w14:textId="77777777" w:rsidR="00DD1FFB" w:rsidRPr="00DD1FFB" w:rsidRDefault="00DD1FFB" w:rsidP="00C26745">
            <w:pPr>
              <w:rPr>
                <w:rFonts w:cstheme="minorHAnsi"/>
                <w:sz w:val="20"/>
                <w:szCs w:val="20"/>
              </w:rPr>
            </w:pPr>
          </w:p>
          <w:p w14:paraId="53427492" w14:textId="77777777" w:rsidR="00DD1FFB" w:rsidRPr="00DD1FFB" w:rsidRDefault="00DD1FFB" w:rsidP="00C26745">
            <w:pPr>
              <w:rPr>
                <w:rFonts w:cstheme="minorHAnsi"/>
                <w:sz w:val="20"/>
                <w:szCs w:val="20"/>
              </w:rPr>
            </w:pPr>
            <w:r w:rsidRPr="00DD1FFB">
              <w:rPr>
                <w:rFonts w:cstheme="minorHAnsi"/>
                <w:sz w:val="20"/>
                <w:szCs w:val="20"/>
              </w:rPr>
              <w:t xml:space="preserve">Must have a minimum 2.3 cumulative GPA. </w:t>
            </w:r>
          </w:p>
        </w:tc>
      </w:tr>
      <w:tr w:rsidR="00DD1FFB" w:rsidRPr="00C47579" w14:paraId="66520268" w14:textId="77777777" w:rsidTr="00DD1FFB">
        <w:tc>
          <w:tcPr>
            <w:tcW w:w="1821" w:type="dxa"/>
          </w:tcPr>
          <w:sdt>
            <w:sdtPr>
              <w:rPr>
                <w:rFonts w:cstheme="minorHAnsi"/>
                <w:b/>
              </w:rPr>
              <w:id w:val="-417800872"/>
              <w:lock w:val="sdtContentLocked"/>
              <w:placeholder>
                <w:docPart w:val="DefaultPlaceholder_-1854013440"/>
              </w:placeholder>
              <w15:appearance w15:val="hidden"/>
            </w:sdtPr>
            <w:sdtEndPr/>
            <w:sdtContent>
              <w:p w14:paraId="1BEB1060" w14:textId="3E2D8678" w:rsidR="00DD1FFB" w:rsidRPr="005C4324" w:rsidRDefault="00DD1FFB" w:rsidP="00C26745">
                <w:pPr>
                  <w:rPr>
                    <w:rFonts w:cstheme="minorHAnsi"/>
                  </w:rPr>
                </w:pPr>
                <w:r w:rsidRPr="005C4324">
                  <w:rPr>
                    <w:rFonts w:cstheme="minorHAnsi"/>
                    <w:b/>
                  </w:rPr>
                  <w:t>Major requirements</w:t>
                </w:r>
              </w:p>
            </w:sdtContent>
          </w:sdt>
        </w:tc>
        <w:tc>
          <w:tcPr>
            <w:tcW w:w="1107" w:type="dxa"/>
            <w:shd w:val="clear" w:color="auto" w:fill="000000" w:themeFill="text1"/>
          </w:tcPr>
          <w:p w14:paraId="23DFEE4C" w14:textId="77777777" w:rsidR="00DD1FFB" w:rsidRPr="00DD1FFB" w:rsidRDefault="00DD1FFB" w:rsidP="00C26745">
            <w:pPr>
              <w:jc w:val="center"/>
              <w:rPr>
                <w:rFonts w:cstheme="minorHAnsi"/>
                <w:sz w:val="20"/>
                <w:szCs w:val="20"/>
              </w:rPr>
            </w:pPr>
          </w:p>
        </w:tc>
        <w:tc>
          <w:tcPr>
            <w:tcW w:w="937" w:type="dxa"/>
            <w:shd w:val="clear" w:color="auto" w:fill="000000" w:themeFill="text1"/>
          </w:tcPr>
          <w:p w14:paraId="60C58EA8" w14:textId="77777777" w:rsidR="00DD1FFB" w:rsidRPr="00DD1FFB" w:rsidRDefault="00DD1FFB" w:rsidP="00C26745">
            <w:pPr>
              <w:jc w:val="center"/>
              <w:rPr>
                <w:rFonts w:cstheme="minorHAnsi"/>
                <w:sz w:val="20"/>
                <w:szCs w:val="20"/>
              </w:rPr>
            </w:pPr>
          </w:p>
        </w:tc>
        <w:tc>
          <w:tcPr>
            <w:tcW w:w="990" w:type="dxa"/>
            <w:shd w:val="clear" w:color="auto" w:fill="000000" w:themeFill="text1"/>
          </w:tcPr>
          <w:p w14:paraId="15FEB3F3" w14:textId="77777777" w:rsidR="00DD1FFB" w:rsidRPr="00DD1FFB" w:rsidRDefault="00DD1FFB" w:rsidP="00C26745">
            <w:pPr>
              <w:jc w:val="center"/>
              <w:rPr>
                <w:rFonts w:cstheme="minorHAnsi"/>
                <w:sz w:val="20"/>
                <w:szCs w:val="20"/>
              </w:rPr>
            </w:pPr>
          </w:p>
        </w:tc>
        <w:tc>
          <w:tcPr>
            <w:tcW w:w="1551" w:type="dxa"/>
            <w:shd w:val="clear" w:color="auto" w:fill="000000" w:themeFill="text1"/>
          </w:tcPr>
          <w:p w14:paraId="674A40D9" w14:textId="77777777" w:rsidR="00DD1FFB" w:rsidRPr="00DD1FFB" w:rsidRDefault="00DD1FFB" w:rsidP="00C26745">
            <w:pPr>
              <w:jc w:val="center"/>
              <w:rPr>
                <w:rFonts w:cstheme="minorHAnsi"/>
                <w:sz w:val="20"/>
                <w:szCs w:val="20"/>
              </w:rPr>
            </w:pPr>
          </w:p>
        </w:tc>
        <w:tc>
          <w:tcPr>
            <w:tcW w:w="4574" w:type="dxa"/>
            <w:shd w:val="clear" w:color="auto" w:fill="000000" w:themeFill="text1"/>
          </w:tcPr>
          <w:p w14:paraId="26A6C14A" w14:textId="77777777" w:rsidR="00DD1FFB" w:rsidRPr="00DD1FFB" w:rsidRDefault="00DD1FFB" w:rsidP="00C26745">
            <w:pPr>
              <w:jc w:val="center"/>
              <w:rPr>
                <w:rFonts w:cstheme="minorHAnsi"/>
                <w:sz w:val="20"/>
                <w:szCs w:val="20"/>
              </w:rPr>
            </w:pPr>
          </w:p>
        </w:tc>
      </w:tr>
      <w:tr w:rsidR="00DD1FFB" w:rsidRPr="00C47579" w14:paraId="31F6E7B7" w14:textId="77777777" w:rsidTr="00DD1FFB">
        <w:tc>
          <w:tcPr>
            <w:tcW w:w="1821" w:type="dxa"/>
          </w:tcPr>
          <w:sdt>
            <w:sdtPr>
              <w:rPr>
                <w:rFonts w:cstheme="minorHAnsi"/>
                <w:b/>
              </w:rPr>
              <w:id w:val="973948002"/>
              <w:lock w:val="sdtLocked"/>
              <w:placeholder>
                <w:docPart w:val="DefaultPlaceholder_-1854013440"/>
              </w:placeholder>
              <w15:appearance w15:val="hidden"/>
            </w:sdtPr>
            <w:sdtEndPr/>
            <w:sdtContent>
              <w:p w14:paraId="73333767" w14:textId="3C32C0E8" w:rsidR="00DD1FFB" w:rsidRPr="005C4324" w:rsidRDefault="00DD1FFB" w:rsidP="00C26745">
                <w:pPr>
                  <w:rPr>
                    <w:rFonts w:cstheme="minorHAnsi"/>
                  </w:rPr>
                </w:pPr>
                <w:r w:rsidRPr="005C4324">
                  <w:rPr>
                    <w:rFonts w:cstheme="minorHAnsi"/>
                    <w:b/>
                  </w:rPr>
                  <w:t xml:space="preserve">Minimum # of units required in </w:t>
                </w:r>
                <w:r w:rsidR="003051FE">
                  <w:rPr>
                    <w:rFonts w:cstheme="minorHAnsi"/>
                    <w:b/>
                  </w:rPr>
                  <w:t xml:space="preserve">the </w:t>
                </w:r>
                <w:r w:rsidRPr="005C4324">
                  <w:rPr>
                    <w:rFonts w:cstheme="minorHAnsi"/>
                    <w:b/>
                  </w:rPr>
                  <w:t>major (units counting towards major units and major GPA)</w:t>
                </w:r>
              </w:p>
            </w:sdtContent>
          </w:sdt>
        </w:tc>
        <w:tc>
          <w:tcPr>
            <w:tcW w:w="1107" w:type="dxa"/>
          </w:tcPr>
          <w:p w14:paraId="0EE172A4" w14:textId="77777777" w:rsidR="00DD1FFB" w:rsidRPr="00DD1FFB" w:rsidRDefault="00DD1FFB" w:rsidP="00C26745">
            <w:pPr>
              <w:jc w:val="center"/>
              <w:rPr>
                <w:rFonts w:cstheme="minorHAnsi"/>
                <w:color w:val="FF0000"/>
                <w:sz w:val="20"/>
                <w:szCs w:val="20"/>
              </w:rPr>
            </w:pPr>
          </w:p>
        </w:tc>
        <w:tc>
          <w:tcPr>
            <w:tcW w:w="937" w:type="dxa"/>
          </w:tcPr>
          <w:p w14:paraId="79F7B9BE" w14:textId="77777777" w:rsidR="00DD1FFB" w:rsidRPr="00DD1FFB" w:rsidRDefault="00DD1FFB" w:rsidP="00C26745">
            <w:pPr>
              <w:jc w:val="center"/>
              <w:rPr>
                <w:rFonts w:cstheme="minorHAnsi"/>
                <w:sz w:val="20"/>
                <w:szCs w:val="20"/>
              </w:rPr>
            </w:pPr>
          </w:p>
        </w:tc>
        <w:tc>
          <w:tcPr>
            <w:tcW w:w="990" w:type="dxa"/>
          </w:tcPr>
          <w:p w14:paraId="2F9DA8C2" w14:textId="77777777" w:rsidR="00DD1FFB" w:rsidRPr="00DD1FFB" w:rsidRDefault="00DD1FFB" w:rsidP="00C26745">
            <w:pPr>
              <w:jc w:val="center"/>
              <w:rPr>
                <w:rFonts w:cstheme="minorHAnsi"/>
                <w:sz w:val="20"/>
                <w:szCs w:val="20"/>
              </w:rPr>
            </w:pPr>
          </w:p>
        </w:tc>
        <w:tc>
          <w:tcPr>
            <w:tcW w:w="1551" w:type="dxa"/>
          </w:tcPr>
          <w:p w14:paraId="4E5FE255" w14:textId="77777777" w:rsidR="00DD1FFB" w:rsidRPr="00DD1FFB" w:rsidRDefault="00DD1FFB" w:rsidP="00C26745">
            <w:pPr>
              <w:jc w:val="center"/>
              <w:rPr>
                <w:rFonts w:cstheme="minorHAnsi"/>
                <w:sz w:val="20"/>
                <w:szCs w:val="20"/>
              </w:rPr>
            </w:pPr>
            <w:r w:rsidRPr="00DD1FFB">
              <w:rPr>
                <w:rFonts w:cstheme="minorHAnsi"/>
                <w:sz w:val="20"/>
                <w:szCs w:val="20"/>
              </w:rPr>
              <w:t>56</w:t>
            </w:r>
          </w:p>
        </w:tc>
        <w:tc>
          <w:tcPr>
            <w:tcW w:w="4574" w:type="dxa"/>
          </w:tcPr>
          <w:p w14:paraId="4F7AB823" w14:textId="77777777" w:rsidR="00DD1FFB" w:rsidRPr="00DD1FFB" w:rsidRDefault="00DD1FFB" w:rsidP="00C26745">
            <w:pPr>
              <w:jc w:val="center"/>
              <w:rPr>
                <w:rFonts w:cstheme="minorHAnsi"/>
                <w:sz w:val="20"/>
                <w:szCs w:val="20"/>
              </w:rPr>
            </w:pPr>
            <w:r w:rsidRPr="00DD1FFB">
              <w:rPr>
                <w:rFonts w:cstheme="minorHAnsi"/>
                <w:sz w:val="20"/>
                <w:szCs w:val="20"/>
              </w:rPr>
              <w:t>60</w:t>
            </w:r>
          </w:p>
        </w:tc>
      </w:tr>
      <w:tr w:rsidR="00DD1FFB" w:rsidRPr="00C47579" w14:paraId="13340622" w14:textId="77777777" w:rsidTr="00DD1FFB">
        <w:sdt>
          <w:sdtPr>
            <w:rPr>
              <w:rFonts w:cstheme="minorHAnsi"/>
              <w:b/>
            </w:rPr>
            <w:id w:val="-270851320"/>
            <w:lock w:val="sdtContentLocked"/>
            <w:placeholder>
              <w:docPart w:val="DefaultPlaceholder_-1854013440"/>
            </w:placeholder>
            <w15:appearance w15:val="hidden"/>
          </w:sdtPr>
          <w:sdtEndPr/>
          <w:sdtContent>
            <w:tc>
              <w:tcPr>
                <w:tcW w:w="1821" w:type="dxa"/>
              </w:tcPr>
              <w:p w14:paraId="68241884" w14:textId="6C8CFDB8" w:rsidR="00DD1FFB" w:rsidRPr="005C4324" w:rsidRDefault="00DD1FFB" w:rsidP="00C26745">
                <w:pPr>
                  <w:rPr>
                    <w:rFonts w:cstheme="minorHAnsi"/>
                  </w:rPr>
                </w:pPr>
                <w:r w:rsidRPr="005C4324">
                  <w:rPr>
                    <w:rFonts w:cstheme="minorHAnsi"/>
                    <w:b/>
                  </w:rPr>
                  <w:t>Minimum # of upper-division units required in the major (upper division units counting towards major GPA)</w:t>
                </w:r>
              </w:p>
            </w:tc>
          </w:sdtContent>
        </w:sdt>
        <w:tc>
          <w:tcPr>
            <w:tcW w:w="1107" w:type="dxa"/>
          </w:tcPr>
          <w:p w14:paraId="4BCD7344" w14:textId="77777777" w:rsidR="00DD1FFB" w:rsidRPr="00DD1FFB" w:rsidRDefault="00DD1FFB" w:rsidP="00C26745">
            <w:pPr>
              <w:jc w:val="center"/>
              <w:rPr>
                <w:rFonts w:cstheme="minorHAnsi"/>
                <w:color w:val="FF0000"/>
                <w:sz w:val="20"/>
                <w:szCs w:val="20"/>
              </w:rPr>
            </w:pPr>
          </w:p>
        </w:tc>
        <w:tc>
          <w:tcPr>
            <w:tcW w:w="937" w:type="dxa"/>
          </w:tcPr>
          <w:p w14:paraId="23CBE673" w14:textId="77777777" w:rsidR="00DD1FFB" w:rsidRPr="00DD1FFB" w:rsidRDefault="00DD1FFB" w:rsidP="00C26745">
            <w:pPr>
              <w:jc w:val="center"/>
              <w:rPr>
                <w:rFonts w:cstheme="minorHAnsi"/>
                <w:sz w:val="20"/>
                <w:szCs w:val="20"/>
              </w:rPr>
            </w:pPr>
          </w:p>
        </w:tc>
        <w:tc>
          <w:tcPr>
            <w:tcW w:w="990" w:type="dxa"/>
          </w:tcPr>
          <w:p w14:paraId="60548F16" w14:textId="77777777" w:rsidR="00DD1FFB" w:rsidRPr="00DD1FFB" w:rsidRDefault="00DD1FFB" w:rsidP="00C26745">
            <w:pPr>
              <w:jc w:val="center"/>
              <w:rPr>
                <w:rFonts w:cstheme="minorHAnsi"/>
                <w:sz w:val="20"/>
                <w:szCs w:val="20"/>
              </w:rPr>
            </w:pPr>
          </w:p>
        </w:tc>
        <w:tc>
          <w:tcPr>
            <w:tcW w:w="1551" w:type="dxa"/>
          </w:tcPr>
          <w:p w14:paraId="27021982" w14:textId="77777777" w:rsidR="00DD1FFB" w:rsidRPr="00DD1FFB" w:rsidRDefault="00DD1FFB" w:rsidP="00C26745">
            <w:pPr>
              <w:jc w:val="center"/>
              <w:rPr>
                <w:rFonts w:cstheme="minorHAnsi"/>
                <w:sz w:val="20"/>
                <w:szCs w:val="20"/>
              </w:rPr>
            </w:pPr>
            <w:r w:rsidRPr="00DD1FFB">
              <w:rPr>
                <w:rFonts w:cstheme="minorHAnsi"/>
                <w:sz w:val="20"/>
                <w:szCs w:val="20"/>
              </w:rPr>
              <w:t>38</w:t>
            </w:r>
          </w:p>
        </w:tc>
        <w:tc>
          <w:tcPr>
            <w:tcW w:w="4574" w:type="dxa"/>
          </w:tcPr>
          <w:p w14:paraId="169953E4" w14:textId="77777777" w:rsidR="00DD1FFB" w:rsidRPr="00DD1FFB" w:rsidRDefault="00DD1FFB" w:rsidP="00C26745">
            <w:pPr>
              <w:jc w:val="center"/>
              <w:rPr>
                <w:rFonts w:cstheme="minorHAnsi"/>
                <w:sz w:val="20"/>
                <w:szCs w:val="20"/>
              </w:rPr>
            </w:pPr>
            <w:r w:rsidRPr="00DD1FFB">
              <w:rPr>
                <w:rFonts w:cstheme="minorHAnsi"/>
                <w:sz w:val="20"/>
                <w:szCs w:val="20"/>
              </w:rPr>
              <w:t>60</w:t>
            </w:r>
          </w:p>
        </w:tc>
      </w:tr>
      <w:tr w:rsidR="00DD1FFB" w:rsidRPr="00C47579" w14:paraId="59841CF5" w14:textId="77777777" w:rsidTr="00DD1FFB">
        <w:tc>
          <w:tcPr>
            <w:tcW w:w="1821" w:type="dxa"/>
          </w:tcPr>
          <w:sdt>
            <w:sdtPr>
              <w:rPr>
                <w:rFonts w:cstheme="minorHAnsi"/>
                <w:b/>
              </w:rPr>
              <w:id w:val="1545173384"/>
              <w:lock w:val="sdtLocked"/>
              <w:placeholder>
                <w:docPart w:val="DefaultPlaceholder_-1854013440"/>
              </w:placeholder>
              <w15:appearance w15:val="hidden"/>
            </w:sdtPr>
            <w:sdtEndPr/>
            <w:sdtContent>
              <w:p w14:paraId="4DDBF196" w14:textId="2F0C9002" w:rsidR="00DD1FFB" w:rsidRPr="005C4324" w:rsidRDefault="003051FE" w:rsidP="00C26745">
                <w:pPr>
                  <w:rPr>
                    <w:rFonts w:cstheme="minorHAnsi"/>
                    <w:b/>
                  </w:rPr>
                </w:pPr>
                <w:hyperlink r:id="rId13" w:history="1">
                  <w:r w:rsidR="00DD1FFB" w:rsidRPr="003051FE">
                    <w:rPr>
                      <w:rStyle w:val="Hyperlink"/>
                      <w:rFonts w:cstheme="minorHAnsi"/>
                      <w:b/>
                    </w:rPr>
                    <w:t>Minimum # of residency units to be completed in the major</w:t>
                  </w:r>
                </w:hyperlink>
              </w:p>
            </w:sdtContent>
          </w:sdt>
        </w:tc>
        <w:tc>
          <w:tcPr>
            <w:tcW w:w="1107" w:type="dxa"/>
          </w:tcPr>
          <w:p w14:paraId="09CFD9EB" w14:textId="77777777" w:rsidR="00DD1FFB" w:rsidRPr="00DD1FFB" w:rsidRDefault="00DD1FFB" w:rsidP="00C26745">
            <w:pPr>
              <w:jc w:val="center"/>
              <w:rPr>
                <w:rFonts w:cstheme="minorHAnsi"/>
                <w:color w:val="FF0000"/>
                <w:sz w:val="20"/>
                <w:szCs w:val="20"/>
              </w:rPr>
            </w:pPr>
          </w:p>
        </w:tc>
        <w:tc>
          <w:tcPr>
            <w:tcW w:w="937" w:type="dxa"/>
          </w:tcPr>
          <w:p w14:paraId="05E7B85C" w14:textId="77777777" w:rsidR="00DD1FFB" w:rsidRPr="00DD1FFB" w:rsidRDefault="00DD1FFB" w:rsidP="00C26745">
            <w:pPr>
              <w:jc w:val="center"/>
              <w:rPr>
                <w:rFonts w:cstheme="minorHAnsi"/>
                <w:sz w:val="20"/>
                <w:szCs w:val="20"/>
              </w:rPr>
            </w:pPr>
          </w:p>
        </w:tc>
        <w:tc>
          <w:tcPr>
            <w:tcW w:w="990" w:type="dxa"/>
          </w:tcPr>
          <w:p w14:paraId="25984670" w14:textId="77777777" w:rsidR="00DD1FFB" w:rsidRPr="00DD1FFB" w:rsidRDefault="00DD1FFB" w:rsidP="00C26745">
            <w:pPr>
              <w:jc w:val="center"/>
              <w:rPr>
                <w:rFonts w:cstheme="minorHAnsi"/>
                <w:sz w:val="20"/>
                <w:szCs w:val="20"/>
              </w:rPr>
            </w:pPr>
          </w:p>
        </w:tc>
        <w:tc>
          <w:tcPr>
            <w:tcW w:w="1551" w:type="dxa"/>
          </w:tcPr>
          <w:p w14:paraId="5DD3062F" w14:textId="77777777" w:rsidR="00DD1FFB" w:rsidRPr="00DD1FFB" w:rsidRDefault="00DD1FFB" w:rsidP="00C26745">
            <w:pPr>
              <w:jc w:val="center"/>
              <w:rPr>
                <w:rFonts w:cstheme="minorHAnsi"/>
                <w:sz w:val="20"/>
                <w:szCs w:val="20"/>
              </w:rPr>
            </w:pPr>
            <w:r w:rsidRPr="00DD1FFB">
              <w:rPr>
                <w:rFonts w:cstheme="minorHAnsi"/>
                <w:sz w:val="20"/>
                <w:szCs w:val="20"/>
              </w:rPr>
              <w:t>18</w:t>
            </w:r>
          </w:p>
        </w:tc>
        <w:tc>
          <w:tcPr>
            <w:tcW w:w="4574" w:type="dxa"/>
          </w:tcPr>
          <w:p w14:paraId="03A12E91" w14:textId="77777777" w:rsidR="00DD1FFB" w:rsidRPr="00DD1FFB" w:rsidRDefault="00DD1FFB" w:rsidP="00C26745">
            <w:pPr>
              <w:jc w:val="center"/>
              <w:rPr>
                <w:rFonts w:cstheme="minorHAnsi"/>
                <w:sz w:val="20"/>
                <w:szCs w:val="20"/>
              </w:rPr>
            </w:pPr>
            <w:r w:rsidRPr="00DD1FFB">
              <w:rPr>
                <w:rFonts w:cstheme="minorHAnsi"/>
                <w:sz w:val="20"/>
                <w:szCs w:val="20"/>
              </w:rPr>
              <w:t>60</w:t>
            </w:r>
          </w:p>
        </w:tc>
      </w:tr>
      <w:tr w:rsidR="00DD1FFB" w:rsidRPr="00C47579" w14:paraId="31DAF285" w14:textId="77777777" w:rsidTr="00DD1FFB">
        <w:tc>
          <w:tcPr>
            <w:tcW w:w="1821" w:type="dxa"/>
          </w:tcPr>
          <w:sdt>
            <w:sdtPr>
              <w:rPr>
                <w:rFonts w:cstheme="minorHAnsi"/>
                <w:b/>
              </w:rPr>
              <w:id w:val="565927568"/>
              <w:lock w:val="sdtLocked"/>
              <w:placeholder>
                <w:docPart w:val="DefaultPlaceholder_-1854013440"/>
              </w:placeholder>
              <w15:appearance w15:val="hidden"/>
            </w:sdtPr>
            <w:sdtEndPr/>
            <w:sdtContent>
              <w:sdt>
                <w:sdtPr>
                  <w:rPr>
                    <w:rFonts w:ascii="Calibri" w:hAnsi="Calibri" w:cs="Calibri"/>
                    <w:b/>
                  </w:rPr>
                  <w:id w:val="-2122294509"/>
                  <w:placeholder>
                    <w:docPart w:val="EEB3F7885D8842F580625B0B3B5042B9"/>
                  </w:placeholder>
                  <w15:appearance w15:val="hidden"/>
                </w:sdtPr>
                <w:sdtContent>
                  <w:p w14:paraId="208B92A1" w14:textId="77777777" w:rsidR="003051FE" w:rsidRDefault="003051FE" w:rsidP="003051FE">
                    <w:pPr>
                      <w:ind w:left="70"/>
                      <w:rPr>
                        <w:rFonts w:ascii="Calibri" w:hAnsi="Calibri" w:cs="Calibri"/>
                        <w:b/>
                      </w:rPr>
                    </w:pPr>
                    <w:r w:rsidRPr="004D3AEB">
                      <w:rPr>
                        <w:rFonts w:ascii="Calibri" w:hAnsi="Calibri" w:cs="Calibri"/>
                        <w:b/>
                      </w:rPr>
                      <w:t xml:space="preserve">Required supporting coursework (courses that do not count towards major units and major GPA, but are required for the major). Courses listed must include </w:t>
                    </w:r>
                    <w:r>
                      <w:rPr>
                        <w:rFonts w:ascii="Calibri" w:hAnsi="Calibri" w:cs="Calibri"/>
                        <w:b/>
                      </w:rPr>
                      <w:t>prefix, number</w:t>
                    </w:r>
                    <w:r w:rsidRPr="004D3AEB">
                      <w:rPr>
                        <w:rFonts w:ascii="Calibri" w:hAnsi="Calibri" w:cs="Calibri"/>
                        <w:b/>
                      </w:rPr>
                      <w:t xml:space="preserve">, units, and title. </w:t>
                    </w:r>
                    <w:r>
                      <w:rPr>
                        <w:rFonts w:ascii="Calibri" w:hAnsi="Calibri" w:cs="Calibri"/>
                        <w:b/>
                      </w:rPr>
                      <w:t xml:space="preserve"> Include any limits/restrictions needed (house number limit, etc.). </w:t>
                    </w:r>
                    <w:r w:rsidRPr="006000D6">
                      <w:rPr>
                        <w:rFonts w:ascii="Calibri" w:hAnsi="Calibri" w:cs="Calibri"/>
                        <w:b/>
                      </w:rPr>
                      <w:t>Provide email(s)/letter(s) of support from home department head(s) for courses not owned by your department.</w:t>
                    </w:r>
                  </w:p>
                </w:sdtContent>
              </w:sdt>
              <w:p w14:paraId="3C57CA41" w14:textId="1F410280" w:rsidR="00DD1FFB" w:rsidRPr="005C4324" w:rsidRDefault="003051FE" w:rsidP="003051FE">
                <w:pPr>
                  <w:rPr>
                    <w:rFonts w:cstheme="minorHAnsi"/>
                    <w:b/>
                  </w:rPr>
                </w:pPr>
              </w:p>
            </w:sdtContent>
          </w:sdt>
        </w:tc>
        <w:tc>
          <w:tcPr>
            <w:tcW w:w="1107" w:type="dxa"/>
          </w:tcPr>
          <w:p w14:paraId="0EF704FF" w14:textId="77777777" w:rsidR="00DD1FFB" w:rsidRPr="00DD1FFB" w:rsidRDefault="00DD1FFB" w:rsidP="00C26745">
            <w:pPr>
              <w:rPr>
                <w:rFonts w:cstheme="minorHAnsi"/>
                <w:color w:val="FF0000"/>
                <w:sz w:val="20"/>
                <w:szCs w:val="20"/>
              </w:rPr>
            </w:pPr>
            <w:r w:rsidRPr="00DD1FFB">
              <w:rPr>
                <w:rFonts w:cstheme="minorHAnsi"/>
                <w:color w:val="FF0000"/>
                <w:sz w:val="20"/>
                <w:szCs w:val="20"/>
              </w:rPr>
              <w:t xml:space="preserve"> </w:t>
            </w:r>
          </w:p>
        </w:tc>
        <w:tc>
          <w:tcPr>
            <w:tcW w:w="937" w:type="dxa"/>
          </w:tcPr>
          <w:p w14:paraId="358754E6" w14:textId="77777777" w:rsidR="00DD1FFB" w:rsidRPr="00DD1FFB" w:rsidRDefault="00DD1FFB" w:rsidP="00C26745">
            <w:pPr>
              <w:rPr>
                <w:rFonts w:cstheme="minorHAnsi"/>
                <w:sz w:val="20"/>
                <w:szCs w:val="20"/>
              </w:rPr>
            </w:pPr>
          </w:p>
        </w:tc>
        <w:tc>
          <w:tcPr>
            <w:tcW w:w="990" w:type="dxa"/>
          </w:tcPr>
          <w:p w14:paraId="23D0C01E" w14:textId="77777777" w:rsidR="00DD1FFB" w:rsidRPr="00DD1FFB" w:rsidRDefault="00DD1FFB" w:rsidP="00C26745">
            <w:pPr>
              <w:rPr>
                <w:rFonts w:cstheme="minorHAnsi"/>
                <w:sz w:val="20"/>
                <w:szCs w:val="20"/>
              </w:rPr>
            </w:pPr>
          </w:p>
        </w:tc>
        <w:tc>
          <w:tcPr>
            <w:tcW w:w="1551" w:type="dxa"/>
          </w:tcPr>
          <w:p w14:paraId="1A66FA18" w14:textId="77777777" w:rsidR="00DD1FFB" w:rsidRPr="00DD1FFB" w:rsidRDefault="00DD1FFB" w:rsidP="00C26745">
            <w:pPr>
              <w:rPr>
                <w:rFonts w:cstheme="minorHAnsi"/>
                <w:sz w:val="20"/>
                <w:szCs w:val="20"/>
              </w:rPr>
            </w:pPr>
            <w:r w:rsidRPr="00DD1FFB">
              <w:rPr>
                <w:rFonts w:cstheme="minorHAnsi"/>
                <w:sz w:val="20"/>
                <w:szCs w:val="20"/>
              </w:rPr>
              <w:t>List all required supporting coursework.</w:t>
            </w:r>
          </w:p>
          <w:p w14:paraId="7B953139" w14:textId="77777777" w:rsidR="00DD1FFB" w:rsidRPr="00DD1FFB" w:rsidRDefault="00DD1FFB" w:rsidP="00C26745">
            <w:pPr>
              <w:rPr>
                <w:rFonts w:cstheme="minorHAnsi"/>
                <w:sz w:val="20"/>
                <w:szCs w:val="20"/>
              </w:rPr>
            </w:pPr>
          </w:p>
          <w:p w14:paraId="258E54FD" w14:textId="77777777" w:rsidR="00DD1FFB" w:rsidRPr="00DD1FFB" w:rsidRDefault="00DD1FFB" w:rsidP="00C26745">
            <w:pPr>
              <w:rPr>
                <w:rFonts w:cstheme="minorHAnsi"/>
                <w:sz w:val="20"/>
                <w:szCs w:val="20"/>
              </w:rPr>
            </w:pPr>
            <w:r w:rsidRPr="00DD1FFB">
              <w:rPr>
                <w:rFonts w:cstheme="minorHAnsi"/>
                <w:sz w:val="20"/>
                <w:szCs w:val="20"/>
              </w:rPr>
              <w:t>-MATH 129 (3) Calculus II</w:t>
            </w:r>
          </w:p>
          <w:p w14:paraId="605F3C5C" w14:textId="77777777" w:rsidR="00DD1FFB" w:rsidRPr="00DD1FFB" w:rsidRDefault="00DD1FFB" w:rsidP="00C26745">
            <w:pPr>
              <w:rPr>
                <w:rFonts w:cstheme="minorHAnsi"/>
                <w:sz w:val="20"/>
                <w:szCs w:val="20"/>
              </w:rPr>
            </w:pPr>
          </w:p>
          <w:p w14:paraId="409B7614" w14:textId="77777777" w:rsidR="00DD1FFB" w:rsidRPr="00DD1FFB" w:rsidRDefault="00DD1FFB" w:rsidP="00C26745">
            <w:pPr>
              <w:rPr>
                <w:rFonts w:cstheme="minorHAnsi"/>
                <w:sz w:val="20"/>
                <w:szCs w:val="20"/>
              </w:rPr>
            </w:pPr>
            <w:r w:rsidRPr="00DD1FFB">
              <w:rPr>
                <w:rFonts w:cstheme="minorHAnsi"/>
                <w:sz w:val="20"/>
                <w:szCs w:val="20"/>
              </w:rPr>
              <w:t xml:space="preserve">Complete 1 of the following: </w:t>
            </w:r>
          </w:p>
          <w:p w14:paraId="270DC33F" w14:textId="77777777" w:rsidR="00DD1FFB" w:rsidRPr="00DD1FFB" w:rsidRDefault="00DD1FFB" w:rsidP="00C26745">
            <w:pPr>
              <w:rPr>
                <w:rFonts w:cstheme="minorHAnsi"/>
                <w:sz w:val="20"/>
                <w:szCs w:val="20"/>
              </w:rPr>
            </w:pPr>
            <w:r w:rsidRPr="00DD1FFB">
              <w:rPr>
                <w:rFonts w:cstheme="minorHAnsi"/>
                <w:sz w:val="20"/>
                <w:szCs w:val="20"/>
              </w:rPr>
              <w:t xml:space="preserve">-PHYS 240 (3) Introductory Electricity and Magnetism </w:t>
            </w:r>
          </w:p>
          <w:p w14:paraId="56080387" w14:textId="77777777" w:rsidR="00DD1FFB" w:rsidRPr="00DD1FFB" w:rsidRDefault="00DD1FFB" w:rsidP="00C26745">
            <w:pPr>
              <w:rPr>
                <w:rFonts w:cstheme="minorHAnsi"/>
                <w:sz w:val="20"/>
                <w:szCs w:val="20"/>
              </w:rPr>
            </w:pPr>
            <w:r w:rsidRPr="00DD1FFB">
              <w:rPr>
                <w:rFonts w:cstheme="minorHAnsi"/>
                <w:sz w:val="20"/>
                <w:szCs w:val="20"/>
              </w:rPr>
              <w:t>-PHYS 241 (4) Introductory Electricity and Magnetism</w:t>
            </w:r>
          </w:p>
          <w:p w14:paraId="0C7C425D" w14:textId="77777777" w:rsidR="00DD1FFB" w:rsidRPr="00DD1FFB" w:rsidRDefault="00DD1FFB" w:rsidP="00C26745">
            <w:pPr>
              <w:rPr>
                <w:rFonts w:cstheme="minorHAnsi"/>
                <w:sz w:val="20"/>
                <w:szCs w:val="20"/>
              </w:rPr>
            </w:pPr>
          </w:p>
        </w:tc>
        <w:tc>
          <w:tcPr>
            <w:tcW w:w="4574" w:type="dxa"/>
          </w:tcPr>
          <w:p w14:paraId="160AA7FB" w14:textId="77777777" w:rsidR="00DD1FFB" w:rsidRPr="00DD1FFB" w:rsidRDefault="00DD1FFB" w:rsidP="00C26745">
            <w:pPr>
              <w:rPr>
                <w:rFonts w:cstheme="minorHAnsi"/>
                <w:sz w:val="20"/>
                <w:szCs w:val="20"/>
              </w:rPr>
            </w:pPr>
            <w:r w:rsidRPr="00DD1FFB">
              <w:rPr>
                <w:rFonts w:cstheme="minorHAnsi"/>
                <w:sz w:val="20"/>
                <w:szCs w:val="20"/>
              </w:rPr>
              <w:t>None</w:t>
            </w:r>
          </w:p>
        </w:tc>
      </w:tr>
      <w:tr w:rsidR="00DD1FFB" w:rsidRPr="00C47579" w14:paraId="65A2B2E0" w14:textId="77777777" w:rsidTr="00DD1FFB">
        <w:sdt>
          <w:sdtPr>
            <w:rPr>
              <w:rFonts w:cstheme="minorHAnsi"/>
              <w:b/>
            </w:rPr>
            <w:id w:val="1277754137"/>
            <w:lock w:val="sdtLocked"/>
            <w:placeholder>
              <w:docPart w:val="DefaultPlaceholder_-1854013440"/>
            </w:placeholder>
            <w15:appearance w15:val="hidden"/>
          </w:sdtPr>
          <w:sdtEndPr/>
          <w:sdtContent>
            <w:tc>
              <w:tcPr>
                <w:tcW w:w="1821" w:type="dxa"/>
              </w:tcPr>
              <w:sdt>
                <w:sdtPr>
                  <w:rPr>
                    <w:rFonts w:ascii="Calibri" w:hAnsi="Calibri" w:cs="Calibri"/>
                    <w:b/>
                  </w:rPr>
                  <w:id w:val="1281457862"/>
                  <w:placeholder>
                    <w:docPart w:val="C005FB5ACA6A42ACB24019541F8F5980"/>
                  </w:placeholder>
                  <w15:appearance w15:val="hidden"/>
                </w:sdtPr>
                <w:sdtContent>
                  <w:p w14:paraId="194DC843" w14:textId="1E35B1D8" w:rsidR="003051FE" w:rsidRDefault="003051FE" w:rsidP="003051FE">
                    <w:pPr>
                      <w:ind w:left="70"/>
                      <w:rPr>
                        <w:rFonts w:ascii="Calibri" w:hAnsi="Calibri" w:cs="Calibri"/>
                        <w:b/>
                      </w:rPr>
                    </w:pPr>
                    <w:r w:rsidRPr="004D3AEB">
                      <w:rPr>
                        <w:rFonts w:ascii="Calibri" w:hAnsi="Calibri" w:cs="Calibri"/>
                        <w:b/>
                      </w:rPr>
                      <w:t>Major requirements</w:t>
                    </w:r>
                    <w:r>
                      <w:rPr>
                        <w:rFonts w:ascii="Calibri" w:hAnsi="Calibri" w:cs="Calibri"/>
                        <w:b/>
                      </w:rPr>
                      <w:t xml:space="preserve">. List all </w:t>
                    </w:r>
                    <w:r w:rsidRPr="004D3AEB">
                      <w:rPr>
                        <w:rFonts w:ascii="Calibri" w:hAnsi="Calibri" w:cs="Calibri"/>
                        <w:b/>
                      </w:rPr>
                      <w:t>major</w:t>
                    </w:r>
                    <w:r>
                      <w:rPr>
                        <w:rFonts w:ascii="Calibri" w:hAnsi="Calibri" w:cs="Calibri"/>
                        <w:b/>
                      </w:rPr>
                      <w:t xml:space="preserve"> requirements </w:t>
                    </w:r>
                    <w:r w:rsidRPr="004D3AEB">
                      <w:rPr>
                        <w:rFonts w:ascii="Calibri" w:hAnsi="Calibri" w:cs="Calibri"/>
                        <w:b/>
                      </w:rPr>
                      <w:t xml:space="preserve">including </w:t>
                    </w:r>
                    <w:r>
                      <w:rPr>
                        <w:rFonts w:ascii="Calibri" w:hAnsi="Calibri" w:cs="Calibri"/>
                        <w:b/>
                      </w:rPr>
                      <w:t>core and electives. If applicable, list the emphasis requirements for each proposed emphasis. C</w:t>
                    </w:r>
                    <w:r w:rsidRPr="004D3AEB">
                      <w:rPr>
                        <w:rFonts w:ascii="Calibri" w:hAnsi="Calibri" w:cs="Calibri"/>
                        <w:b/>
                      </w:rPr>
                      <w:t xml:space="preserve">ourses </w:t>
                    </w:r>
                    <w:r>
                      <w:rPr>
                        <w:rFonts w:ascii="Calibri" w:hAnsi="Calibri" w:cs="Calibri"/>
                        <w:b/>
                      </w:rPr>
                      <w:t xml:space="preserve">listed </w:t>
                    </w:r>
                    <w:r w:rsidRPr="004D3AEB">
                      <w:rPr>
                        <w:rFonts w:ascii="Calibri" w:hAnsi="Calibri" w:cs="Calibri"/>
                        <w:b/>
                      </w:rPr>
                      <w:t>count tow</w:t>
                    </w:r>
                    <w:r>
                      <w:rPr>
                        <w:rFonts w:ascii="Calibri" w:hAnsi="Calibri" w:cs="Calibri"/>
                        <w:b/>
                      </w:rPr>
                      <w:t xml:space="preserve">ards major units and major GPA. Courses listed must include </w:t>
                    </w:r>
                    <w:r w:rsidRPr="004D3AEB">
                      <w:rPr>
                        <w:rFonts w:ascii="Calibri" w:hAnsi="Calibri" w:cs="Calibri"/>
                        <w:b/>
                      </w:rPr>
                      <w:t xml:space="preserve">prefix, number, units, and title. Mark new coursework (New). </w:t>
                    </w:r>
                    <w:r>
                      <w:rPr>
                        <w:rFonts w:ascii="Calibri" w:hAnsi="Calibri" w:cs="Calibri"/>
                        <w:b/>
                      </w:rPr>
                      <w:t xml:space="preserve">Include any limits/restrictions needed (house number limit, etc.). </w:t>
                    </w:r>
                    <w:r w:rsidRPr="006000D6">
                      <w:rPr>
                        <w:rFonts w:ascii="Calibri" w:hAnsi="Calibri" w:cs="Calibri"/>
                        <w:b/>
                      </w:rPr>
                      <w:t>Provide email(s)/letter(s) of support from home department head(s) for courses not owned by your department.</w:t>
                    </w:r>
                  </w:p>
                </w:sdtContent>
              </w:sdt>
              <w:p w14:paraId="3796A3D8" w14:textId="76FB2432" w:rsidR="00DD1FFB" w:rsidRPr="005C4324" w:rsidRDefault="00DD1FFB" w:rsidP="003051FE">
                <w:pPr>
                  <w:rPr>
                    <w:rFonts w:cstheme="minorHAnsi"/>
                  </w:rPr>
                </w:pPr>
              </w:p>
            </w:tc>
          </w:sdtContent>
        </w:sdt>
        <w:tc>
          <w:tcPr>
            <w:tcW w:w="1107" w:type="dxa"/>
          </w:tcPr>
          <w:p w14:paraId="291872E8" w14:textId="77777777" w:rsidR="00DD1FFB" w:rsidRPr="00DD1FFB" w:rsidRDefault="00DD1FFB" w:rsidP="00C26745">
            <w:pPr>
              <w:rPr>
                <w:rFonts w:cstheme="minorHAnsi"/>
                <w:color w:val="FF0000"/>
                <w:sz w:val="20"/>
                <w:szCs w:val="20"/>
              </w:rPr>
            </w:pPr>
          </w:p>
        </w:tc>
        <w:tc>
          <w:tcPr>
            <w:tcW w:w="937" w:type="dxa"/>
          </w:tcPr>
          <w:p w14:paraId="29FCF52A" w14:textId="77777777" w:rsidR="00DD1FFB" w:rsidRPr="00DD1FFB" w:rsidRDefault="00DD1FFB" w:rsidP="00C26745">
            <w:pPr>
              <w:rPr>
                <w:rFonts w:cstheme="minorHAnsi"/>
                <w:sz w:val="20"/>
                <w:szCs w:val="20"/>
              </w:rPr>
            </w:pPr>
          </w:p>
        </w:tc>
        <w:tc>
          <w:tcPr>
            <w:tcW w:w="990" w:type="dxa"/>
          </w:tcPr>
          <w:p w14:paraId="68561FA7" w14:textId="77777777" w:rsidR="00DD1FFB" w:rsidRPr="00DD1FFB" w:rsidRDefault="00DD1FFB" w:rsidP="00C26745">
            <w:pPr>
              <w:rPr>
                <w:rFonts w:cstheme="minorHAnsi"/>
                <w:sz w:val="20"/>
                <w:szCs w:val="20"/>
              </w:rPr>
            </w:pPr>
          </w:p>
        </w:tc>
        <w:tc>
          <w:tcPr>
            <w:tcW w:w="1551" w:type="dxa"/>
          </w:tcPr>
          <w:p w14:paraId="4B0929E0" w14:textId="77777777" w:rsidR="00DD1FFB" w:rsidRPr="00DD1FFB" w:rsidRDefault="00DD1FFB" w:rsidP="00C26745">
            <w:pPr>
              <w:rPr>
                <w:rFonts w:cstheme="minorHAnsi"/>
                <w:sz w:val="20"/>
                <w:szCs w:val="20"/>
              </w:rPr>
            </w:pPr>
            <w:r w:rsidRPr="00DD1FFB">
              <w:rPr>
                <w:rFonts w:cstheme="minorHAnsi"/>
                <w:sz w:val="20"/>
                <w:szCs w:val="20"/>
              </w:rPr>
              <w:t>List all required major coursework.</w:t>
            </w:r>
          </w:p>
          <w:p w14:paraId="399858E8" w14:textId="77777777" w:rsidR="00DD1FFB" w:rsidRPr="00DD1FFB" w:rsidRDefault="00DD1FFB" w:rsidP="00C26745">
            <w:pPr>
              <w:rPr>
                <w:rFonts w:cstheme="minorHAnsi"/>
                <w:sz w:val="20"/>
                <w:szCs w:val="20"/>
              </w:rPr>
            </w:pPr>
          </w:p>
          <w:p w14:paraId="249790A7" w14:textId="77777777" w:rsidR="00DD1FFB" w:rsidRPr="00DD1FFB" w:rsidRDefault="00DD1FFB" w:rsidP="00C26745">
            <w:pPr>
              <w:rPr>
                <w:rFonts w:cstheme="minorHAnsi"/>
                <w:sz w:val="20"/>
                <w:szCs w:val="20"/>
              </w:rPr>
            </w:pPr>
            <w:r w:rsidRPr="00DD1FFB">
              <w:rPr>
                <w:rFonts w:cstheme="minorHAnsi"/>
                <w:sz w:val="20"/>
                <w:szCs w:val="20"/>
              </w:rPr>
              <w:t>For example:</w:t>
            </w:r>
          </w:p>
          <w:p w14:paraId="65951E5F" w14:textId="77777777" w:rsidR="00DD1FFB" w:rsidRPr="00DD1FFB" w:rsidRDefault="00DD1FFB" w:rsidP="00C26745">
            <w:pPr>
              <w:rPr>
                <w:rFonts w:cstheme="minorHAnsi"/>
                <w:sz w:val="20"/>
                <w:szCs w:val="20"/>
              </w:rPr>
            </w:pPr>
          </w:p>
          <w:p w14:paraId="24BB1C32" w14:textId="77777777" w:rsidR="00DD1FFB" w:rsidRPr="00DD1FFB" w:rsidRDefault="00DD1FFB" w:rsidP="00C26745">
            <w:pPr>
              <w:rPr>
                <w:rFonts w:cstheme="minorHAnsi"/>
                <w:sz w:val="20"/>
                <w:szCs w:val="20"/>
              </w:rPr>
            </w:pPr>
            <w:r w:rsidRPr="00DD1FFB">
              <w:rPr>
                <w:rFonts w:cstheme="minorHAnsi"/>
                <w:b/>
                <w:sz w:val="20"/>
                <w:szCs w:val="20"/>
              </w:rPr>
              <w:t>Fire Services Core:</w:t>
            </w:r>
            <w:r w:rsidRPr="00DD1FFB">
              <w:rPr>
                <w:rFonts w:cstheme="minorHAnsi"/>
                <w:sz w:val="20"/>
                <w:szCs w:val="20"/>
              </w:rPr>
              <w:t xml:space="preserve"> Complete 2 courses (6 units) </w:t>
            </w:r>
          </w:p>
          <w:p w14:paraId="39358368" w14:textId="77777777" w:rsidR="00DD1FFB" w:rsidRPr="00DD1FFB" w:rsidRDefault="00DD1FFB" w:rsidP="00C26745">
            <w:pPr>
              <w:rPr>
                <w:rFonts w:cstheme="minorHAnsi"/>
                <w:sz w:val="20"/>
                <w:szCs w:val="20"/>
              </w:rPr>
            </w:pPr>
            <w:r w:rsidRPr="00DD1FFB">
              <w:rPr>
                <w:rFonts w:cstheme="minorHAnsi"/>
                <w:sz w:val="20"/>
                <w:szCs w:val="20"/>
              </w:rPr>
              <w:t>-(New)FIRE 345 (3) Introduction to Fire</w:t>
            </w:r>
          </w:p>
          <w:p w14:paraId="54FEED12" w14:textId="77777777" w:rsidR="00DD1FFB" w:rsidRPr="00DD1FFB" w:rsidRDefault="00DD1FFB" w:rsidP="00C26745">
            <w:pPr>
              <w:rPr>
                <w:rFonts w:cstheme="minorHAnsi"/>
                <w:sz w:val="20"/>
                <w:szCs w:val="20"/>
              </w:rPr>
            </w:pPr>
            <w:r w:rsidRPr="00DD1FFB">
              <w:rPr>
                <w:rFonts w:cstheme="minorHAnsi"/>
                <w:sz w:val="20"/>
                <w:szCs w:val="20"/>
              </w:rPr>
              <w:t>-(New) FIRE 346 (3) Advanced Fire</w:t>
            </w:r>
          </w:p>
          <w:p w14:paraId="52D99F88" w14:textId="77777777" w:rsidR="00DD1FFB" w:rsidRPr="00DD1FFB" w:rsidRDefault="00DD1FFB" w:rsidP="00C26745">
            <w:pPr>
              <w:rPr>
                <w:rFonts w:cstheme="minorHAnsi"/>
                <w:sz w:val="20"/>
                <w:szCs w:val="20"/>
              </w:rPr>
            </w:pPr>
          </w:p>
          <w:p w14:paraId="01CA1600" w14:textId="77777777" w:rsidR="00DD1FFB" w:rsidRPr="00DD1FFB" w:rsidRDefault="00DD1FFB" w:rsidP="00C26745">
            <w:pPr>
              <w:rPr>
                <w:rFonts w:cstheme="minorHAnsi"/>
                <w:sz w:val="20"/>
                <w:szCs w:val="20"/>
              </w:rPr>
            </w:pPr>
            <w:r w:rsidRPr="00DD1FFB">
              <w:rPr>
                <w:rFonts w:cstheme="minorHAnsi"/>
                <w:b/>
                <w:sz w:val="20"/>
                <w:szCs w:val="20"/>
              </w:rPr>
              <w:t>Fire Management Electives</w:t>
            </w:r>
            <w:r w:rsidRPr="00DD1FFB">
              <w:rPr>
                <w:rFonts w:cstheme="minorHAnsi"/>
                <w:sz w:val="20"/>
                <w:szCs w:val="20"/>
              </w:rPr>
              <w:t xml:space="preserve">: Complete 18 units from the following: </w:t>
            </w:r>
          </w:p>
          <w:p w14:paraId="40BABF90" w14:textId="77777777" w:rsidR="00DD1FFB" w:rsidRPr="00DD1FFB" w:rsidRDefault="00DD1FFB" w:rsidP="00C26745">
            <w:pPr>
              <w:rPr>
                <w:rFonts w:cstheme="minorHAnsi"/>
                <w:sz w:val="20"/>
                <w:szCs w:val="20"/>
              </w:rPr>
            </w:pPr>
          </w:p>
        </w:tc>
        <w:tc>
          <w:tcPr>
            <w:tcW w:w="4574" w:type="dxa"/>
          </w:tcPr>
          <w:p w14:paraId="5753CEAE" w14:textId="77777777" w:rsidR="00DD1FFB" w:rsidRPr="00DD1FFB" w:rsidRDefault="00DD1FFB" w:rsidP="00C26745">
            <w:pPr>
              <w:rPr>
                <w:rFonts w:cstheme="minorHAnsi"/>
                <w:sz w:val="20"/>
                <w:szCs w:val="20"/>
              </w:rPr>
            </w:pPr>
          </w:p>
          <w:p w14:paraId="452CD21C" w14:textId="77777777" w:rsidR="00DD1FFB" w:rsidRPr="00DD1FFB" w:rsidRDefault="00DD1FFB" w:rsidP="00C26745">
            <w:pPr>
              <w:rPr>
                <w:rFonts w:cstheme="minorHAnsi"/>
                <w:b/>
                <w:sz w:val="20"/>
                <w:szCs w:val="20"/>
              </w:rPr>
            </w:pPr>
            <w:r w:rsidRPr="00DD1FFB">
              <w:rPr>
                <w:rFonts w:cstheme="minorHAnsi"/>
                <w:b/>
                <w:sz w:val="20"/>
                <w:szCs w:val="20"/>
              </w:rPr>
              <w:t xml:space="preserve">Fire and Emergency Services Core: </w:t>
            </w:r>
          </w:p>
          <w:p w14:paraId="63856166" w14:textId="77777777" w:rsidR="00DD1FFB" w:rsidRPr="00DD1FFB" w:rsidRDefault="00DD1FFB" w:rsidP="00C26745">
            <w:pPr>
              <w:rPr>
                <w:rFonts w:cstheme="minorHAnsi"/>
                <w:sz w:val="20"/>
                <w:szCs w:val="20"/>
              </w:rPr>
            </w:pPr>
            <w:r w:rsidRPr="00DD1FFB">
              <w:rPr>
                <w:rFonts w:cstheme="minorHAnsi"/>
                <w:sz w:val="20"/>
                <w:szCs w:val="20"/>
              </w:rPr>
              <w:t>Complete 7 courses (21 units total):</w:t>
            </w:r>
          </w:p>
          <w:p w14:paraId="0EF66F1C" w14:textId="77777777" w:rsidR="00DD1FFB" w:rsidRPr="00DD1FFB" w:rsidRDefault="00DD1FFB" w:rsidP="00C26745">
            <w:pPr>
              <w:rPr>
                <w:rFonts w:cstheme="minorHAnsi"/>
                <w:sz w:val="20"/>
                <w:szCs w:val="20"/>
              </w:rPr>
            </w:pPr>
            <w:r w:rsidRPr="00DD1FFB">
              <w:rPr>
                <w:rFonts w:cstheme="minorHAnsi"/>
                <w:sz w:val="20"/>
                <w:szCs w:val="20"/>
              </w:rPr>
              <w:t>-FES 3015 (3) Principles of Fire and Emergency Services Management</w:t>
            </w:r>
          </w:p>
          <w:p w14:paraId="1F112B9D" w14:textId="77777777" w:rsidR="00DD1FFB" w:rsidRPr="00DD1FFB" w:rsidRDefault="00DD1FFB" w:rsidP="00C26745">
            <w:pPr>
              <w:rPr>
                <w:rFonts w:cstheme="minorHAnsi"/>
                <w:sz w:val="20"/>
                <w:szCs w:val="20"/>
              </w:rPr>
            </w:pPr>
            <w:r w:rsidRPr="00DD1FFB">
              <w:rPr>
                <w:rFonts w:cstheme="minorHAnsi"/>
                <w:sz w:val="20"/>
                <w:szCs w:val="20"/>
              </w:rPr>
              <w:t>-FES 3153 (3) Communications &amp; IT</w:t>
            </w:r>
          </w:p>
          <w:p w14:paraId="70C2E07A" w14:textId="77777777" w:rsidR="00DD1FFB" w:rsidRPr="00DD1FFB" w:rsidRDefault="00DD1FFB" w:rsidP="00C26745">
            <w:pPr>
              <w:rPr>
                <w:rFonts w:cstheme="minorHAnsi"/>
                <w:sz w:val="20"/>
                <w:szCs w:val="20"/>
              </w:rPr>
            </w:pPr>
            <w:r w:rsidRPr="00DD1FFB">
              <w:rPr>
                <w:rFonts w:cstheme="minorHAnsi"/>
                <w:sz w:val="20"/>
                <w:szCs w:val="20"/>
              </w:rPr>
              <w:t>-FES 3753 (3) FES Financial Management</w:t>
            </w:r>
          </w:p>
          <w:p w14:paraId="7F2A9C3B" w14:textId="77777777" w:rsidR="00DD1FFB" w:rsidRPr="00DD1FFB" w:rsidRDefault="00DD1FFB" w:rsidP="00C26745">
            <w:pPr>
              <w:rPr>
                <w:rFonts w:cstheme="minorHAnsi"/>
                <w:sz w:val="20"/>
                <w:szCs w:val="20"/>
              </w:rPr>
            </w:pPr>
            <w:r w:rsidRPr="00DD1FFB">
              <w:rPr>
                <w:rFonts w:cstheme="minorHAnsi"/>
                <w:sz w:val="20"/>
                <w:szCs w:val="20"/>
              </w:rPr>
              <w:t xml:space="preserve">-FES 3720 (3) Strategic Planning for FES </w:t>
            </w:r>
          </w:p>
          <w:p w14:paraId="20B883A3" w14:textId="77777777" w:rsidR="00DD1FFB" w:rsidRPr="00DD1FFB" w:rsidRDefault="00DD1FFB" w:rsidP="00C26745">
            <w:pPr>
              <w:rPr>
                <w:rFonts w:cstheme="minorHAnsi"/>
                <w:sz w:val="20"/>
                <w:szCs w:val="20"/>
              </w:rPr>
            </w:pPr>
            <w:r w:rsidRPr="00DD1FFB">
              <w:rPr>
                <w:rFonts w:cstheme="minorHAnsi"/>
                <w:sz w:val="20"/>
                <w:szCs w:val="20"/>
              </w:rPr>
              <w:t>-FES 4023 (3) FES Leadership and Ethics</w:t>
            </w:r>
          </w:p>
          <w:p w14:paraId="619ED5F6" w14:textId="77777777" w:rsidR="00DD1FFB" w:rsidRPr="00DD1FFB" w:rsidRDefault="00DD1FFB" w:rsidP="00C26745">
            <w:pPr>
              <w:rPr>
                <w:rFonts w:cstheme="minorHAnsi"/>
                <w:sz w:val="20"/>
                <w:szCs w:val="20"/>
              </w:rPr>
            </w:pPr>
            <w:r w:rsidRPr="00DD1FFB">
              <w:rPr>
                <w:rFonts w:cstheme="minorHAnsi"/>
                <w:sz w:val="20"/>
                <w:szCs w:val="20"/>
              </w:rPr>
              <w:t>-FES 4055 (3) Public Information &amp; Community Relations for Emergency Services</w:t>
            </w:r>
          </w:p>
          <w:p w14:paraId="25831EBA" w14:textId="77777777" w:rsidR="00DD1FFB" w:rsidRPr="00DD1FFB" w:rsidRDefault="00DD1FFB" w:rsidP="00C26745">
            <w:pPr>
              <w:rPr>
                <w:rFonts w:cstheme="minorHAnsi"/>
                <w:sz w:val="20"/>
                <w:szCs w:val="20"/>
              </w:rPr>
            </w:pPr>
            <w:r w:rsidRPr="00DD1FFB">
              <w:rPr>
                <w:rFonts w:cstheme="minorHAnsi"/>
                <w:sz w:val="20"/>
                <w:szCs w:val="20"/>
              </w:rPr>
              <w:t>-FES 4825 (3) Disaster Planning and Control</w:t>
            </w:r>
          </w:p>
          <w:p w14:paraId="323E8FAD" w14:textId="77777777" w:rsidR="00DD1FFB" w:rsidRPr="00DD1FFB" w:rsidRDefault="00DD1FFB" w:rsidP="00C26745">
            <w:pPr>
              <w:rPr>
                <w:rFonts w:cstheme="minorHAnsi"/>
                <w:sz w:val="20"/>
                <w:szCs w:val="20"/>
              </w:rPr>
            </w:pPr>
          </w:p>
          <w:p w14:paraId="251AABFA" w14:textId="4820D0F7" w:rsidR="00DD1FFB" w:rsidRPr="00DD1FFB" w:rsidRDefault="00866270" w:rsidP="00C26745">
            <w:pPr>
              <w:rPr>
                <w:rFonts w:cstheme="minorHAnsi"/>
                <w:b/>
                <w:sz w:val="20"/>
                <w:szCs w:val="20"/>
              </w:rPr>
            </w:pPr>
            <w:r>
              <w:rPr>
                <w:rFonts w:cstheme="minorHAnsi"/>
                <w:b/>
                <w:sz w:val="20"/>
                <w:szCs w:val="20"/>
              </w:rPr>
              <w:t>Fire Specialization (Emphasis</w:t>
            </w:r>
            <w:r w:rsidR="00DD1FFB" w:rsidRPr="00DD1FFB">
              <w:rPr>
                <w:rFonts w:cstheme="minorHAnsi"/>
                <w:b/>
                <w:sz w:val="20"/>
                <w:szCs w:val="20"/>
              </w:rPr>
              <w:t xml:space="preserve">) Core: </w:t>
            </w:r>
          </w:p>
          <w:p w14:paraId="0B445E48" w14:textId="77777777" w:rsidR="00DD1FFB" w:rsidRPr="00DD1FFB" w:rsidRDefault="00DD1FFB" w:rsidP="00C26745">
            <w:pPr>
              <w:rPr>
                <w:rFonts w:cstheme="minorHAnsi"/>
                <w:sz w:val="20"/>
                <w:szCs w:val="20"/>
              </w:rPr>
            </w:pPr>
            <w:r w:rsidRPr="00DD1FFB">
              <w:rPr>
                <w:rFonts w:cstheme="minorHAnsi"/>
                <w:sz w:val="20"/>
                <w:szCs w:val="20"/>
              </w:rPr>
              <w:t>Complete 7 courses (21 units total):</w:t>
            </w:r>
          </w:p>
          <w:p w14:paraId="58E19612" w14:textId="77777777" w:rsidR="00DD1FFB" w:rsidRPr="00DD1FFB" w:rsidRDefault="00DD1FFB" w:rsidP="00C26745">
            <w:pPr>
              <w:rPr>
                <w:rFonts w:cstheme="minorHAnsi"/>
                <w:sz w:val="20"/>
                <w:szCs w:val="20"/>
              </w:rPr>
            </w:pPr>
            <w:r w:rsidRPr="00DD1FFB">
              <w:rPr>
                <w:rFonts w:cstheme="minorHAnsi"/>
                <w:sz w:val="20"/>
                <w:szCs w:val="20"/>
              </w:rPr>
              <w:t>-FES 3782 (3) Applications of Fire Research</w:t>
            </w:r>
          </w:p>
          <w:p w14:paraId="614706EE" w14:textId="77777777" w:rsidR="00DD1FFB" w:rsidRPr="00DD1FFB" w:rsidRDefault="00DD1FFB" w:rsidP="00C26745">
            <w:pPr>
              <w:rPr>
                <w:rFonts w:cstheme="minorHAnsi"/>
                <w:sz w:val="20"/>
                <w:szCs w:val="20"/>
              </w:rPr>
            </w:pPr>
            <w:r w:rsidRPr="00DD1FFB">
              <w:rPr>
                <w:rFonts w:cstheme="minorHAnsi"/>
                <w:sz w:val="20"/>
                <w:szCs w:val="20"/>
              </w:rPr>
              <w:t>-FES 3533 (3) Community Risk Reduction for Emergency Services</w:t>
            </w:r>
          </w:p>
          <w:p w14:paraId="7CE1C2DB" w14:textId="77777777" w:rsidR="00DD1FFB" w:rsidRPr="00DD1FFB" w:rsidRDefault="00DD1FFB" w:rsidP="00C26745">
            <w:pPr>
              <w:rPr>
                <w:rFonts w:cstheme="minorHAnsi"/>
                <w:sz w:val="20"/>
                <w:szCs w:val="20"/>
              </w:rPr>
            </w:pPr>
            <w:r w:rsidRPr="00DD1FFB">
              <w:rPr>
                <w:rFonts w:cstheme="minorHAnsi"/>
                <w:sz w:val="20"/>
                <w:szCs w:val="20"/>
              </w:rPr>
              <w:t>-FES 3004 (3) Political and Legal Foundations of Fire Protection</w:t>
            </w:r>
          </w:p>
          <w:p w14:paraId="7BFD490F" w14:textId="77777777" w:rsidR="00DD1FFB" w:rsidRPr="00DD1FFB" w:rsidRDefault="00DD1FFB" w:rsidP="00C26745">
            <w:pPr>
              <w:rPr>
                <w:rFonts w:cstheme="minorHAnsi"/>
                <w:sz w:val="20"/>
                <w:szCs w:val="20"/>
              </w:rPr>
            </w:pPr>
            <w:r w:rsidRPr="00DD1FFB">
              <w:rPr>
                <w:rFonts w:cstheme="minorHAnsi"/>
                <w:sz w:val="20"/>
                <w:szCs w:val="20"/>
              </w:rPr>
              <w:t>-FES 4003 (3) Fire and Emergency Services Administration</w:t>
            </w:r>
          </w:p>
          <w:p w14:paraId="3EE8CE3E" w14:textId="77777777" w:rsidR="00DD1FFB" w:rsidRPr="00DD1FFB" w:rsidRDefault="00DD1FFB" w:rsidP="00C26745">
            <w:pPr>
              <w:rPr>
                <w:rFonts w:cstheme="minorHAnsi"/>
                <w:sz w:val="20"/>
                <w:szCs w:val="20"/>
              </w:rPr>
            </w:pPr>
            <w:r w:rsidRPr="00DD1FFB">
              <w:rPr>
                <w:rFonts w:cstheme="minorHAnsi"/>
                <w:sz w:val="20"/>
                <w:szCs w:val="20"/>
              </w:rPr>
              <w:t>-FES 4045 (3) Personnel Management for Emergency Services</w:t>
            </w:r>
          </w:p>
          <w:p w14:paraId="043CFBDD" w14:textId="77777777" w:rsidR="00DD1FFB" w:rsidRPr="00DD1FFB" w:rsidRDefault="00DD1FFB" w:rsidP="00C26745">
            <w:pPr>
              <w:rPr>
                <w:rFonts w:cstheme="minorHAnsi"/>
                <w:sz w:val="20"/>
                <w:szCs w:val="20"/>
              </w:rPr>
            </w:pPr>
            <w:r w:rsidRPr="00DD1FFB">
              <w:rPr>
                <w:rFonts w:cstheme="minorHAnsi"/>
                <w:sz w:val="20"/>
                <w:szCs w:val="20"/>
              </w:rPr>
              <w:t>-FES 4585 (3) Fire Prevention Organization and Management</w:t>
            </w:r>
          </w:p>
          <w:p w14:paraId="329710DF" w14:textId="77777777" w:rsidR="00DD1FFB" w:rsidRPr="00DD1FFB" w:rsidRDefault="00DD1FFB" w:rsidP="00C26745">
            <w:pPr>
              <w:rPr>
                <w:rFonts w:cstheme="minorHAnsi"/>
                <w:sz w:val="20"/>
                <w:szCs w:val="20"/>
              </w:rPr>
            </w:pPr>
            <w:r w:rsidRPr="00DD1FFB">
              <w:rPr>
                <w:rFonts w:cstheme="minorHAnsi"/>
                <w:sz w:val="20"/>
                <w:szCs w:val="20"/>
              </w:rPr>
              <w:t>-FES 3815 (3) Command &amp; Control at Catastrophic Incidents</w:t>
            </w:r>
          </w:p>
          <w:p w14:paraId="686F0EB4" w14:textId="77777777" w:rsidR="00DD1FFB" w:rsidRPr="00DD1FFB" w:rsidRDefault="00DD1FFB" w:rsidP="00C26745">
            <w:pPr>
              <w:rPr>
                <w:rFonts w:cstheme="minorHAnsi"/>
                <w:sz w:val="20"/>
                <w:szCs w:val="20"/>
              </w:rPr>
            </w:pPr>
          </w:p>
          <w:p w14:paraId="07940B7A" w14:textId="77777777" w:rsidR="00DD1FFB" w:rsidRPr="00DD1FFB" w:rsidRDefault="00DD1FFB" w:rsidP="00C26745">
            <w:pPr>
              <w:rPr>
                <w:rFonts w:cstheme="minorHAnsi"/>
                <w:sz w:val="20"/>
                <w:szCs w:val="20"/>
              </w:rPr>
            </w:pPr>
            <w:r w:rsidRPr="00DD1FFB">
              <w:rPr>
                <w:rFonts w:cstheme="minorHAnsi"/>
                <w:b/>
                <w:sz w:val="20"/>
                <w:szCs w:val="20"/>
              </w:rPr>
              <w:t>Electives:</w:t>
            </w:r>
            <w:r w:rsidRPr="00DD1FFB">
              <w:rPr>
                <w:rFonts w:cstheme="minorHAnsi"/>
                <w:sz w:val="20"/>
                <w:szCs w:val="20"/>
              </w:rPr>
              <w:t xml:space="preserve"> Complete 6 courses (18 units) from the following list: </w:t>
            </w:r>
          </w:p>
          <w:p w14:paraId="5588F301" w14:textId="77777777" w:rsidR="00DD1FFB" w:rsidRPr="00DD1FFB" w:rsidRDefault="00DD1FFB" w:rsidP="00C26745">
            <w:pPr>
              <w:rPr>
                <w:rFonts w:cstheme="minorHAnsi"/>
                <w:sz w:val="20"/>
                <w:szCs w:val="20"/>
              </w:rPr>
            </w:pPr>
            <w:r w:rsidRPr="00DD1FFB">
              <w:rPr>
                <w:rFonts w:cstheme="minorHAnsi"/>
                <w:sz w:val="20"/>
                <w:szCs w:val="20"/>
              </w:rPr>
              <w:t>-FES 3227 (3) Ambulance Operations</w:t>
            </w:r>
          </w:p>
          <w:p w14:paraId="01DF433C" w14:textId="77777777" w:rsidR="00DD1FFB" w:rsidRPr="00DD1FFB" w:rsidRDefault="00DD1FFB" w:rsidP="00C26745">
            <w:pPr>
              <w:rPr>
                <w:rFonts w:cstheme="minorHAnsi"/>
                <w:sz w:val="20"/>
                <w:szCs w:val="20"/>
              </w:rPr>
            </w:pPr>
            <w:r w:rsidRPr="00DD1FFB">
              <w:rPr>
                <w:rFonts w:cstheme="minorHAnsi"/>
                <w:sz w:val="20"/>
                <w:szCs w:val="20"/>
              </w:rPr>
              <w:t>-FES 3263 (3) Public Safety Educator</w:t>
            </w:r>
          </w:p>
          <w:p w14:paraId="6D230E6A" w14:textId="77777777" w:rsidR="00DD1FFB" w:rsidRPr="00DD1FFB" w:rsidRDefault="00DD1FFB" w:rsidP="00C26745">
            <w:pPr>
              <w:rPr>
                <w:rFonts w:cstheme="minorHAnsi"/>
                <w:sz w:val="20"/>
                <w:szCs w:val="20"/>
              </w:rPr>
            </w:pPr>
            <w:r w:rsidRPr="00DD1FFB">
              <w:rPr>
                <w:rFonts w:cstheme="minorHAnsi"/>
                <w:sz w:val="20"/>
                <w:szCs w:val="20"/>
              </w:rPr>
              <w:t>-FES 3285 (3) Advanced Leadership Issues in EMS</w:t>
            </w:r>
          </w:p>
          <w:p w14:paraId="74ECEC7F" w14:textId="77777777" w:rsidR="00DD1FFB" w:rsidRPr="00DD1FFB" w:rsidRDefault="00DD1FFB" w:rsidP="00C26745">
            <w:pPr>
              <w:rPr>
                <w:rFonts w:cstheme="minorHAnsi"/>
                <w:sz w:val="20"/>
                <w:szCs w:val="20"/>
              </w:rPr>
            </w:pPr>
            <w:r w:rsidRPr="00DD1FFB">
              <w:rPr>
                <w:rFonts w:cstheme="minorHAnsi"/>
                <w:sz w:val="20"/>
                <w:szCs w:val="20"/>
              </w:rPr>
              <w:t>-FES 4034 (3) Regulatory Issues in Fire &amp; Emergency Services</w:t>
            </w:r>
          </w:p>
          <w:p w14:paraId="4039BBF3" w14:textId="77777777" w:rsidR="00DD1FFB" w:rsidRPr="00DD1FFB" w:rsidRDefault="00DD1FFB" w:rsidP="00C26745">
            <w:pPr>
              <w:rPr>
                <w:rFonts w:cstheme="minorHAnsi"/>
                <w:sz w:val="20"/>
                <w:szCs w:val="20"/>
              </w:rPr>
            </w:pPr>
            <w:r w:rsidRPr="00DD1FFB">
              <w:rPr>
                <w:rFonts w:cstheme="minorHAnsi"/>
                <w:sz w:val="20"/>
                <w:szCs w:val="20"/>
              </w:rPr>
              <w:t>-FES 4226 (3) EMS Special Operations</w:t>
            </w:r>
          </w:p>
          <w:p w14:paraId="01EC1DD7" w14:textId="77777777" w:rsidR="00DD1FFB" w:rsidRPr="00DD1FFB" w:rsidRDefault="00DD1FFB" w:rsidP="00C26745">
            <w:pPr>
              <w:rPr>
                <w:rFonts w:cstheme="minorHAnsi"/>
                <w:sz w:val="20"/>
                <w:szCs w:val="20"/>
              </w:rPr>
            </w:pPr>
            <w:r w:rsidRPr="00DD1FFB">
              <w:rPr>
                <w:rFonts w:cstheme="minorHAnsi"/>
                <w:sz w:val="20"/>
                <w:szCs w:val="20"/>
              </w:rPr>
              <w:t>-EMS 4315 (3) Analytical Approaches to EMS</w:t>
            </w:r>
          </w:p>
          <w:p w14:paraId="5A417C4C" w14:textId="77777777" w:rsidR="00DD1FFB" w:rsidRPr="00DD1FFB" w:rsidRDefault="00DD1FFB" w:rsidP="00C26745">
            <w:pPr>
              <w:rPr>
                <w:rFonts w:cstheme="minorHAnsi"/>
                <w:sz w:val="20"/>
                <w:szCs w:val="20"/>
              </w:rPr>
            </w:pPr>
            <w:r w:rsidRPr="00DD1FFB">
              <w:rPr>
                <w:rFonts w:cstheme="minorHAnsi"/>
                <w:sz w:val="20"/>
                <w:szCs w:val="20"/>
              </w:rPr>
              <w:t>-FES 4804 (3) Disaster Recovery and Mitigation</w:t>
            </w:r>
          </w:p>
          <w:p w14:paraId="1D4A5C7C" w14:textId="77777777" w:rsidR="00DD1FFB" w:rsidRPr="00DD1FFB" w:rsidRDefault="00DD1FFB" w:rsidP="00C26745">
            <w:pPr>
              <w:rPr>
                <w:rFonts w:cstheme="minorHAnsi"/>
                <w:sz w:val="20"/>
                <w:szCs w:val="20"/>
              </w:rPr>
            </w:pPr>
            <w:r w:rsidRPr="00DD1FFB">
              <w:rPr>
                <w:rFonts w:cstheme="minorHAnsi"/>
                <w:sz w:val="20"/>
                <w:szCs w:val="20"/>
              </w:rPr>
              <w:t>-FES 4820 (3) Critical Incident Management</w:t>
            </w:r>
          </w:p>
          <w:p w14:paraId="48CAC89A" w14:textId="77777777" w:rsidR="00DD1FFB" w:rsidRPr="00DD1FFB" w:rsidRDefault="00DD1FFB" w:rsidP="00C26745">
            <w:pPr>
              <w:rPr>
                <w:rFonts w:cstheme="minorHAnsi"/>
                <w:sz w:val="20"/>
                <w:szCs w:val="20"/>
              </w:rPr>
            </w:pPr>
            <w:r w:rsidRPr="00DD1FFB">
              <w:rPr>
                <w:rFonts w:cstheme="minorHAnsi"/>
                <w:sz w:val="20"/>
                <w:szCs w:val="20"/>
              </w:rPr>
              <w:t>-FES 4835 (3) Natural Disaster Phenomena for Emergency Services</w:t>
            </w:r>
          </w:p>
          <w:p w14:paraId="267EA7B2" w14:textId="77777777" w:rsidR="00DD1FFB" w:rsidRPr="00DD1FFB" w:rsidRDefault="00DD1FFB" w:rsidP="00C26745">
            <w:pPr>
              <w:rPr>
                <w:rFonts w:cstheme="minorHAnsi"/>
                <w:sz w:val="20"/>
                <w:szCs w:val="20"/>
              </w:rPr>
            </w:pPr>
            <w:r w:rsidRPr="00DD1FFB">
              <w:rPr>
                <w:rFonts w:cstheme="minorHAnsi"/>
                <w:sz w:val="20"/>
                <w:szCs w:val="20"/>
              </w:rPr>
              <w:t>-FES 3780 (3) Analytical Approach to Fire Protection</w:t>
            </w:r>
          </w:p>
          <w:p w14:paraId="63F412C8" w14:textId="77777777" w:rsidR="00DD1FFB" w:rsidRPr="00DD1FFB" w:rsidRDefault="00DD1FFB" w:rsidP="00C26745">
            <w:pPr>
              <w:rPr>
                <w:rFonts w:cstheme="minorHAnsi"/>
                <w:sz w:val="20"/>
                <w:szCs w:val="20"/>
              </w:rPr>
            </w:pPr>
            <w:r w:rsidRPr="00DD1FFB">
              <w:rPr>
                <w:rFonts w:cstheme="minorHAnsi"/>
                <w:sz w:val="20"/>
                <w:szCs w:val="20"/>
              </w:rPr>
              <w:t>-FES 3803 (3) Multi-Agency Incident Command</w:t>
            </w:r>
          </w:p>
          <w:p w14:paraId="25816890" w14:textId="77777777" w:rsidR="00DD1FFB" w:rsidRPr="00DD1FFB" w:rsidRDefault="00DD1FFB" w:rsidP="00C26745">
            <w:pPr>
              <w:rPr>
                <w:rFonts w:cstheme="minorHAnsi"/>
                <w:sz w:val="20"/>
                <w:szCs w:val="20"/>
              </w:rPr>
            </w:pPr>
            <w:r w:rsidRPr="00DD1FFB">
              <w:rPr>
                <w:rFonts w:cstheme="minorHAnsi"/>
                <w:sz w:val="20"/>
                <w:szCs w:val="20"/>
              </w:rPr>
              <w:t>-FFP 4507 (3) Management of Fire-Related Human Behavior</w:t>
            </w:r>
          </w:p>
          <w:p w14:paraId="709510FC" w14:textId="77777777" w:rsidR="00DD1FFB" w:rsidRPr="00DD1FFB" w:rsidRDefault="00DD1FFB" w:rsidP="00C26745">
            <w:pPr>
              <w:rPr>
                <w:rFonts w:cstheme="minorHAnsi"/>
                <w:sz w:val="20"/>
                <w:szCs w:val="20"/>
              </w:rPr>
            </w:pPr>
            <w:r w:rsidRPr="00DD1FFB">
              <w:rPr>
                <w:rFonts w:cstheme="minorHAnsi"/>
                <w:sz w:val="20"/>
                <w:szCs w:val="20"/>
              </w:rPr>
              <w:t>-FES 4685 (3) Fire Investigation  and Analysis</w:t>
            </w:r>
          </w:p>
          <w:p w14:paraId="21B987FD" w14:textId="77777777" w:rsidR="00DD1FFB" w:rsidRPr="00DD1FFB" w:rsidRDefault="00DD1FFB" w:rsidP="00C26745">
            <w:pPr>
              <w:rPr>
                <w:rFonts w:cstheme="minorHAnsi"/>
                <w:sz w:val="20"/>
                <w:szCs w:val="20"/>
              </w:rPr>
            </w:pPr>
            <w:r w:rsidRPr="00DD1FFB">
              <w:rPr>
                <w:rFonts w:cstheme="minorHAnsi"/>
                <w:sz w:val="20"/>
                <w:szCs w:val="20"/>
              </w:rPr>
              <w:lastRenderedPageBreak/>
              <w:t>-FES 4935 (3) Current Issues in FES</w:t>
            </w:r>
          </w:p>
        </w:tc>
      </w:tr>
      <w:tr w:rsidR="00DD1FFB" w:rsidRPr="00C47579" w14:paraId="220FE140" w14:textId="77777777" w:rsidTr="00DD1FFB">
        <w:tc>
          <w:tcPr>
            <w:tcW w:w="1821" w:type="dxa"/>
          </w:tcPr>
          <w:sdt>
            <w:sdtPr>
              <w:rPr>
                <w:rFonts w:cstheme="minorHAnsi"/>
                <w:b/>
              </w:rPr>
              <w:id w:val="1642688598"/>
              <w:lock w:val="sdtLocked"/>
              <w:placeholder>
                <w:docPart w:val="DefaultPlaceholder_-1854013440"/>
              </w:placeholder>
              <w15:appearance w15:val="hidden"/>
            </w:sdtPr>
            <w:sdtEndPr/>
            <w:sdtContent>
              <w:p w14:paraId="2DB51D88" w14:textId="1E304E61" w:rsidR="00DD1FFB" w:rsidRPr="005C4324" w:rsidRDefault="00DD1FFB" w:rsidP="003051FE">
                <w:pPr>
                  <w:rPr>
                    <w:rFonts w:cstheme="minorHAnsi"/>
                  </w:rPr>
                </w:pPr>
                <w:r w:rsidRPr="005C4324">
                  <w:rPr>
                    <w:rFonts w:cstheme="minorHAnsi"/>
                    <w:b/>
                  </w:rPr>
                  <w:t>Internship, practicum, applied course requirements (</w:t>
                </w:r>
                <w:r w:rsidR="00EC32A1">
                  <w:rPr>
                    <w:rFonts w:cstheme="minorHAnsi"/>
                    <w:b/>
                  </w:rPr>
                  <w:t>Yes/No</w:t>
                </w:r>
                <w:r w:rsidR="003051FE">
                  <w:rPr>
                    <w:rFonts w:cstheme="minorHAnsi"/>
                    <w:b/>
                  </w:rPr>
                  <w:t>)</w:t>
                </w:r>
                <w:r w:rsidR="00EC32A1">
                  <w:rPr>
                    <w:rFonts w:cstheme="minorHAnsi"/>
                    <w:b/>
                  </w:rPr>
                  <w:t>. If yes, provide description</w:t>
                </w:r>
                <w:r w:rsidR="003051FE">
                  <w:rPr>
                    <w:rFonts w:cstheme="minorHAnsi"/>
                    <w:b/>
                  </w:rPr>
                  <w:t>.</w:t>
                </w:r>
              </w:p>
            </w:sdtContent>
          </w:sdt>
        </w:tc>
        <w:tc>
          <w:tcPr>
            <w:tcW w:w="1107" w:type="dxa"/>
          </w:tcPr>
          <w:p w14:paraId="183AC24D" w14:textId="77777777" w:rsidR="00DD1FFB" w:rsidRPr="00DD1FFB" w:rsidRDefault="00DD1FFB" w:rsidP="00C26745">
            <w:pPr>
              <w:rPr>
                <w:rFonts w:cstheme="minorHAnsi"/>
                <w:color w:val="FF0000"/>
                <w:sz w:val="20"/>
                <w:szCs w:val="20"/>
              </w:rPr>
            </w:pPr>
            <w:r w:rsidRPr="00DD1FFB">
              <w:rPr>
                <w:rFonts w:cstheme="minorHAnsi"/>
                <w:color w:val="FF0000"/>
                <w:sz w:val="20"/>
                <w:szCs w:val="20"/>
              </w:rPr>
              <w:t xml:space="preserve"> </w:t>
            </w:r>
          </w:p>
        </w:tc>
        <w:tc>
          <w:tcPr>
            <w:tcW w:w="937" w:type="dxa"/>
          </w:tcPr>
          <w:p w14:paraId="213CB9EC" w14:textId="77777777" w:rsidR="00DD1FFB" w:rsidRPr="00DD1FFB" w:rsidRDefault="00DD1FFB" w:rsidP="00C26745">
            <w:pPr>
              <w:rPr>
                <w:rFonts w:cstheme="minorHAnsi"/>
                <w:sz w:val="20"/>
                <w:szCs w:val="20"/>
              </w:rPr>
            </w:pPr>
            <w:r w:rsidRPr="00DD1FFB">
              <w:rPr>
                <w:rFonts w:cstheme="minorHAnsi"/>
                <w:sz w:val="20"/>
                <w:szCs w:val="20"/>
              </w:rPr>
              <w:t xml:space="preserve"> </w:t>
            </w:r>
          </w:p>
        </w:tc>
        <w:tc>
          <w:tcPr>
            <w:tcW w:w="990" w:type="dxa"/>
          </w:tcPr>
          <w:p w14:paraId="31B5642F" w14:textId="77777777" w:rsidR="00DD1FFB" w:rsidRPr="00DD1FFB" w:rsidRDefault="00DD1FFB" w:rsidP="00C26745">
            <w:pPr>
              <w:rPr>
                <w:rFonts w:cstheme="minorHAnsi"/>
                <w:sz w:val="20"/>
                <w:szCs w:val="20"/>
              </w:rPr>
            </w:pPr>
            <w:r w:rsidRPr="00DD1FFB">
              <w:rPr>
                <w:rFonts w:cstheme="minorHAnsi"/>
                <w:sz w:val="20"/>
                <w:szCs w:val="20"/>
              </w:rPr>
              <w:t xml:space="preserve"> </w:t>
            </w:r>
          </w:p>
        </w:tc>
        <w:tc>
          <w:tcPr>
            <w:tcW w:w="1551" w:type="dxa"/>
          </w:tcPr>
          <w:p w14:paraId="16D12390" w14:textId="77777777" w:rsidR="00DD1FFB" w:rsidRPr="00DD1FFB" w:rsidRDefault="00DD1FFB" w:rsidP="00C26745">
            <w:pPr>
              <w:rPr>
                <w:rFonts w:cstheme="minorHAnsi"/>
                <w:sz w:val="20"/>
                <w:szCs w:val="20"/>
              </w:rPr>
            </w:pPr>
            <w:r w:rsidRPr="00DD1FFB">
              <w:rPr>
                <w:rFonts w:cstheme="minorHAnsi"/>
                <w:sz w:val="20"/>
                <w:szCs w:val="20"/>
              </w:rPr>
              <w:t xml:space="preserve">Yes. </w:t>
            </w:r>
          </w:p>
          <w:p w14:paraId="704DFF89" w14:textId="77777777" w:rsidR="00DD1FFB" w:rsidRPr="00DD1FFB" w:rsidRDefault="00DD1FFB" w:rsidP="00C26745">
            <w:pPr>
              <w:rPr>
                <w:rFonts w:cstheme="minorHAnsi"/>
                <w:sz w:val="20"/>
                <w:szCs w:val="20"/>
              </w:rPr>
            </w:pPr>
          </w:p>
          <w:p w14:paraId="7B511BC2" w14:textId="77777777" w:rsidR="00DD1FFB" w:rsidRPr="00DD1FFB" w:rsidRDefault="00DD1FFB" w:rsidP="00C26745">
            <w:pPr>
              <w:rPr>
                <w:rFonts w:cstheme="minorHAnsi"/>
                <w:sz w:val="20"/>
                <w:szCs w:val="20"/>
              </w:rPr>
            </w:pPr>
            <w:r w:rsidRPr="00DD1FFB">
              <w:rPr>
                <w:rFonts w:cstheme="minorHAnsi"/>
                <w:sz w:val="20"/>
                <w:szCs w:val="20"/>
              </w:rPr>
              <w:t>Complete 6 units:</w:t>
            </w:r>
          </w:p>
          <w:p w14:paraId="71A2DE61" w14:textId="77777777" w:rsidR="00DD1FFB" w:rsidRPr="00DD1FFB" w:rsidRDefault="00DD1FFB" w:rsidP="00C26745">
            <w:pPr>
              <w:rPr>
                <w:rFonts w:cstheme="minorHAnsi"/>
                <w:sz w:val="20"/>
                <w:szCs w:val="20"/>
              </w:rPr>
            </w:pPr>
            <w:r w:rsidRPr="00DD1FFB">
              <w:rPr>
                <w:rFonts w:cstheme="minorHAnsi"/>
                <w:sz w:val="20"/>
                <w:szCs w:val="20"/>
              </w:rPr>
              <w:t xml:space="preserve">FIRE 493 (6) Fire Fighting Internship. Students complete internship at a fire station. </w:t>
            </w:r>
          </w:p>
        </w:tc>
        <w:tc>
          <w:tcPr>
            <w:tcW w:w="4574" w:type="dxa"/>
          </w:tcPr>
          <w:p w14:paraId="103A27A7" w14:textId="77777777" w:rsidR="00DD1FFB" w:rsidRPr="00DD1FFB" w:rsidRDefault="00DD1FFB" w:rsidP="00C26745">
            <w:pPr>
              <w:rPr>
                <w:rFonts w:cstheme="minorHAnsi"/>
                <w:sz w:val="20"/>
                <w:szCs w:val="20"/>
              </w:rPr>
            </w:pPr>
            <w:r w:rsidRPr="00DD1FFB">
              <w:rPr>
                <w:rFonts w:cstheme="minorHAnsi"/>
                <w:sz w:val="20"/>
                <w:szCs w:val="20"/>
              </w:rPr>
              <w:t>No</w:t>
            </w:r>
          </w:p>
        </w:tc>
      </w:tr>
      <w:tr w:rsidR="00DD1FFB" w:rsidRPr="00C47579" w14:paraId="22EBB82B" w14:textId="77777777" w:rsidTr="00DD1FFB">
        <w:tc>
          <w:tcPr>
            <w:tcW w:w="1821" w:type="dxa"/>
          </w:tcPr>
          <w:sdt>
            <w:sdtPr>
              <w:rPr>
                <w:rFonts w:cstheme="minorHAnsi"/>
                <w:b/>
              </w:rPr>
              <w:id w:val="-1494181210"/>
              <w:lock w:val="sdtLocked"/>
              <w:placeholder>
                <w:docPart w:val="DefaultPlaceholder_-1854013440"/>
              </w:placeholder>
              <w15:appearance w15:val="hidden"/>
            </w:sdtPr>
            <w:sdtEndPr/>
            <w:sdtContent>
              <w:p w14:paraId="564114D6" w14:textId="2F6F36F0" w:rsidR="00DD1FFB" w:rsidRPr="005C4324" w:rsidRDefault="00DD1FFB" w:rsidP="003051FE">
                <w:pPr>
                  <w:rPr>
                    <w:rFonts w:cstheme="minorHAnsi"/>
                  </w:rPr>
                </w:pPr>
                <w:r w:rsidRPr="005C4324">
                  <w:rPr>
                    <w:rFonts w:cstheme="minorHAnsi"/>
                    <w:b/>
                  </w:rPr>
                  <w:t>Senior thesis or senior project required (</w:t>
                </w:r>
                <w:r w:rsidR="00EC32A1">
                  <w:rPr>
                    <w:rFonts w:cstheme="minorHAnsi"/>
                    <w:b/>
                  </w:rPr>
                  <w:t>Yes/No</w:t>
                </w:r>
                <w:r w:rsidR="003051FE">
                  <w:rPr>
                    <w:rFonts w:cstheme="minorHAnsi"/>
                    <w:b/>
                  </w:rPr>
                  <w:t>).</w:t>
                </w:r>
                <w:r w:rsidR="00EC32A1">
                  <w:rPr>
                    <w:rFonts w:cstheme="minorHAnsi"/>
                    <w:b/>
                  </w:rPr>
                  <w:t xml:space="preserve"> If yes, provide description</w:t>
                </w:r>
                <w:r w:rsidR="003051FE">
                  <w:rPr>
                    <w:rFonts w:cstheme="minorHAnsi"/>
                    <w:b/>
                  </w:rPr>
                  <w:t>.</w:t>
                </w:r>
              </w:p>
            </w:sdtContent>
          </w:sdt>
        </w:tc>
        <w:tc>
          <w:tcPr>
            <w:tcW w:w="1107" w:type="dxa"/>
          </w:tcPr>
          <w:p w14:paraId="19C9459D" w14:textId="77777777" w:rsidR="00DD1FFB" w:rsidRPr="00DD1FFB" w:rsidRDefault="00DD1FFB" w:rsidP="00C26745">
            <w:pPr>
              <w:rPr>
                <w:rFonts w:cstheme="minorHAnsi"/>
                <w:color w:val="FF0000"/>
                <w:sz w:val="20"/>
                <w:szCs w:val="20"/>
              </w:rPr>
            </w:pPr>
            <w:r w:rsidRPr="00DD1FFB">
              <w:rPr>
                <w:rFonts w:cstheme="minorHAnsi"/>
                <w:color w:val="FF0000"/>
                <w:sz w:val="20"/>
                <w:szCs w:val="20"/>
              </w:rPr>
              <w:t xml:space="preserve"> </w:t>
            </w:r>
          </w:p>
        </w:tc>
        <w:tc>
          <w:tcPr>
            <w:tcW w:w="937" w:type="dxa"/>
          </w:tcPr>
          <w:p w14:paraId="598052C7" w14:textId="77777777" w:rsidR="00DD1FFB" w:rsidRPr="00DD1FFB" w:rsidRDefault="00DD1FFB" w:rsidP="00C26745">
            <w:pPr>
              <w:rPr>
                <w:rFonts w:cstheme="minorHAnsi"/>
                <w:sz w:val="20"/>
                <w:szCs w:val="20"/>
              </w:rPr>
            </w:pPr>
          </w:p>
        </w:tc>
        <w:tc>
          <w:tcPr>
            <w:tcW w:w="990" w:type="dxa"/>
          </w:tcPr>
          <w:p w14:paraId="2AF485B8" w14:textId="77777777" w:rsidR="00DD1FFB" w:rsidRPr="00DD1FFB" w:rsidRDefault="00DD1FFB" w:rsidP="00C26745">
            <w:pPr>
              <w:rPr>
                <w:rFonts w:cstheme="minorHAnsi"/>
                <w:sz w:val="20"/>
                <w:szCs w:val="20"/>
              </w:rPr>
            </w:pPr>
            <w:r w:rsidRPr="00DD1FFB">
              <w:rPr>
                <w:rFonts w:cstheme="minorHAnsi"/>
                <w:sz w:val="20"/>
                <w:szCs w:val="20"/>
              </w:rPr>
              <w:t xml:space="preserve"> </w:t>
            </w:r>
          </w:p>
        </w:tc>
        <w:tc>
          <w:tcPr>
            <w:tcW w:w="1551" w:type="dxa"/>
          </w:tcPr>
          <w:p w14:paraId="01BAAD21" w14:textId="77777777" w:rsidR="00DD1FFB" w:rsidRPr="00DD1FFB" w:rsidRDefault="00DD1FFB" w:rsidP="00C26745">
            <w:pPr>
              <w:rPr>
                <w:rFonts w:cstheme="minorHAnsi"/>
                <w:sz w:val="20"/>
                <w:szCs w:val="20"/>
              </w:rPr>
            </w:pPr>
            <w:r w:rsidRPr="00DD1FFB">
              <w:rPr>
                <w:rFonts w:cstheme="minorHAnsi"/>
                <w:sz w:val="20"/>
                <w:szCs w:val="20"/>
              </w:rPr>
              <w:t xml:space="preserve">Yes. </w:t>
            </w:r>
          </w:p>
          <w:p w14:paraId="719070D3" w14:textId="77777777" w:rsidR="00DD1FFB" w:rsidRPr="00DD1FFB" w:rsidRDefault="00DD1FFB" w:rsidP="00C26745">
            <w:pPr>
              <w:rPr>
                <w:rFonts w:cstheme="minorHAnsi"/>
                <w:sz w:val="20"/>
                <w:szCs w:val="20"/>
              </w:rPr>
            </w:pPr>
          </w:p>
          <w:p w14:paraId="4D454471" w14:textId="77777777" w:rsidR="00DD1FFB" w:rsidRPr="00DD1FFB" w:rsidRDefault="00DD1FFB" w:rsidP="00C26745">
            <w:pPr>
              <w:rPr>
                <w:rFonts w:cstheme="minorHAnsi"/>
                <w:sz w:val="20"/>
                <w:szCs w:val="20"/>
              </w:rPr>
            </w:pPr>
            <w:r w:rsidRPr="00DD1FFB">
              <w:rPr>
                <w:rFonts w:cstheme="minorHAnsi"/>
                <w:sz w:val="20"/>
                <w:szCs w:val="20"/>
              </w:rPr>
              <w:t>Complete 6 units:</w:t>
            </w:r>
          </w:p>
          <w:p w14:paraId="755F8248" w14:textId="77777777" w:rsidR="00DD1FFB" w:rsidRPr="00DD1FFB" w:rsidRDefault="00DD1FFB" w:rsidP="00C26745">
            <w:pPr>
              <w:rPr>
                <w:rFonts w:cstheme="minorHAnsi"/>
                <w:sz w:val="20"/>
                <w:szCs w:val="20"/>
              </w:rPr>
            </w:pPr>
            <w:r w:rsidRPr="00DD1FFB">
              <w:rPr>
                <w:rFonts w:cstheme="minorHAnsi"/>
                <w:sz w:val="20"/>
                <w:szCs w:val="20"/>
              </w:rPr>
              <w:t>FIRE 498 (6) Fire Senior Thesis</w:t>
            </w:r>
          </w:p>
        </w:tc>
        <w:tc>
          <w:tcPr>
            <w:tcW w:w="4574" w:type="dxa"/>
          </w:tcPr>
          <w:p w14:paraId="6C15FF30" w14:textId="77777777" w:rsidR="00DD1FFB" w:rsidRPr="00DD1FFB" w:rsidRDefault="00DD1FFB" w:rsidP="00C26745">
            <w:pPr>
              <w:rPr>
                <w:rFonts w:cstheme="minorHAnsi"/>
                <w:sz w:val="20"/>
                <w:szCs w:val="20"/>
              </w:rPr>
            </w:pPr>
            <w:r w:rsidRPr="00DD1FFB">
              <w:rPr>
                <w:rFonts w:cstheme="minorHAnsi"/>
                <w:sz w:val="20"/>
                <w:szCs w:val="20"/>
              </w:rPr>
              <w:t>No</w:t>
            </w:r>
          </w:p>
        </w:tc>
      </w:tr>
      <w:tr w:rsidR="00DD1FFB" w:rsidRPr="00C47579" w14:paraId="6CDACF8A" w14:textId="77777777" w:rsidTr="00DD1FFB">
        <w:tc>
          <w:tcPr>
            <w:tcW w:w="1821" w:type="dxa"/>
          </w:tcPr>
          <w:sdt>
            <w:sdtPr>
              <w:rPr>
                <w:rFonts w:cstheme="minorHAnsi"/>
                <w:b/>
              </w:rPr>
              <w:id w:val="-1353188049"/>
              <w:lock w:val="sdtContentLocked"/>
              <w:placeholder>
                <w:docPart w:val="DefaultPlaceholder_-1854013440"/>
              </w:placeholder>
              <w15:appearance w15:val="hidden"/>
            </w:sdtPr>
            <w:sdtEndPr/>
            <w:sdtContent>
              <w:p w14:paraId="48051A78" w14:textId="43A979A2" w:rsidR="00DD1FFB" w:rsidRPr="005C4324" w:rsidRDefault="00DD1FFB" w:rsidP="00C26745">
                <w:pPr>
                  <w:rPr>
                    <w:rFonts w:cstheme="minorHAnsi"/>
                  </w:rPr>
                </w:pPr>
                <w:r w:rsidRPr="005C4324">
                  <w:rPr>
                    <w:rFonts w:cstheme="minorHAnsi"/>
                    <w:b/>
                  </w:rPr>
                  <w:t>Additional requirements (provide description)</w:t>
                </w:r>
              </w:p>
            </w:sdtContent>
          </w:sdt>
        </w:tc>
        <w:tc>
          <w:tcPr>
            <w:tcW w:w="1107" w:type="dxa"/>
          </w:tcPr>
          <w:p w14:paraId="06D54710" w14:textId="77777777" w:rsidR="00DD1FFB" w:rsidRPr="00DD1FFB" w:rsidRDefault="00DD1FFB" w:rsidP="00C26745">
            <w:pPr>
              <w:rPr>
                <w:rFonts w:cstheme="minorHAnsi"/>
                <w:color w:val="FF0000"/>
                <w:sz w:val="20"/>
                <w:szCs w:val="20"/>
              </w:rPr>
            </w:pPr>
            <w:r w:rsidRPr="00DD1FFB">
              <w:rPr>
                <w:rFonts w:cstheme="minorHAnsi"/>
                <w:color w:val="FF0000"/>
                <w:sz w:val="20"/>
                <w:szCs w:val="20"/>
              </w:rPr>
              <w:t xml:space="preserve"> </w:t>
            </w:r>
          </w:p>
        </w:tc>
        <w:tc>
          <w:tcPr>
            <w:tcW w:w="937" w:type="dxa"/>
          </w:tcPr>
          <w:p w14:paraId="3F13DFA5" w14:textId="77777777" w:rsidR="00DD1FFB" w:rsidRPr="00DD1FFB" w:rsidRDefault="00DD1FFB" w:rsidP="00C26745">
            <w:pPr>
              <w:rPr>
                <w:rFonts w:cstheme="minorHAnsi"/>
                <w:sz w:val="20"/>
                <w:szCs w:val="20"/>
              </w:rPr>
            </w:pPr>
            <w:r w:rsidRPr="00DD1FFB">
              <w:rPr>
                <w:rFonts w:cstheme="minorHAnsi"/>
                <w:sz w:val="20"/>
                <w:szCs w:val="20"/>
              </w:rPr>
              <w:t xml:space="preserve"> </w:t>
            </w:r>
          </w:p>
        </w:tc>
        <w:tc>
          <w:tcPr>
            <w:tcW w:w="990" w:type="dxa"/>
          </w:tcPr>
          <w:p w14:paraId="78778492" w14:textId="77777777" w:rsidR="00DD1FFB" w:rsidRPr="00DD1FFB" w:rsidRDefault="00DD1FFB" w:rsidP="00C26745">
            <w:pPr>
              <w:rPr>
                <w:rFonts w:cstheme="minorHAnsi"/>
                <w:sz w:val="20"/>
                <w:szCs w:val="20"/>
              </w:rPr>
            </w:pPr>
            <w:r w:rsidRPr="00DD1FFB">
              <w:rPr>
                <w:rFonts w:cstheme="minorHAnsi"/>
                <w:sz w:val="20"/>
                <w:szCs w:val="20"/>
              </w:rPr>
              <w:t xml:space="preserve"> </w:t>
            </w:r>
          </w:p>
        </w:tc>
        <w:tc>
          <w:tcPr>
            <w:tcW w:w="1551" w:type="dxa"/>
          </w:tcPr>
          <w:p w14:paraId="1C25C7C2" w14:textId="77777777" w:rsidR="00DD1FFB" w:rsidRPr="00DD1FFB" w:rsidRDefault="00DD1FFB" w:rsidP="00C26745">
            <w:pPr>
              <w:rPr>
                <w:rFonts w:cstheme="minorHAnsi"/>
                <w:sz w:val="20"/>
                <w:szCs w:val="20"/>
              </w:rPr>
            </w:pPr>
            <w:r w:rsidRPr="00DD1FFB">
              <w:rPr>
                <w:rFonts w:cstheme="minorHAnsi"/>
                <w:sz w:val="20"/>
                <w:szCs w:val="20"/>
              </w:rPr>
              <w:t xml:space="preserve">-Present Senior Thesis and Internship experience at departmental conference. </w:t>
            </w:r>
          </w:p>
          <w:p w14:paraId="706D148C" w14:textId="77777777" w:rsidR="00DD1FFB" w:rsidRPr="00DD1FFB" w:rsidRDefault="00DD1FFB" w:rsidP="00C26745">
            <w:pPr>
              <w:rPr>
                <w:rFonts w:cstheme="minorHAnsi"/>
                <w:sz w:val="20"/>
                <w:szCs w:val="20"/>
              </w:rPr>
            </w:pPr>
          </w:p>
          <w:p w14:paraId="23BA2C1B" w14:textId="77777777" w:rsidR="00DD1FFB" w:rsidRPr="00DD1FFB" w:rsidRDefault="00DD1FFB" w:rsidP="00C26745">
            <w:pPr>
              <w:rPr>
                <w:rFonts w:cstheme="minorHAnsi"/>
                <w:sz w:val="20"/>
                <w:szCs w:val="20"/>
              </w:rPr>
            </w:pPr>
            <w:r w:rsidRPr="00DD1FFB">
              <w:rPr>
                <w:rFonts w:cstheme="minorHAnsi"/>
                <w:sz w:val="20"/>
                <w:szCs w:val="20"/>
              </w:rPr>
              <w:t xml:space="preserve">-Complete non-credit lecture series on EMS and FIRE topics. </w:t>
            </w:r>
          </w:p>
          <w:p w14:paraId="383ADB5B" w14:textId="77777777" w:rsidR="00DD1FFB" w:rsidRPr="00DD1FFB" w:rsidRDefault="00DD1FFB" w:rsidP="00C26745">
            <w:pPr>
              <w:rPr>
                <w:rFonts w:cstheme="minorHAnsi"/>
                <w:sz w:val="20"/>
                <w:szCs w:val="20"/>
              </w:rPr>
            </w:pPr>
          </w:p>
          <w:p w14:paraId="44FDF9D7" w14:textId="77777777" w:rsidR="00DD1FFB" w:rsidRPr="00DD1FFB" w:rsidRDefault="00DD1FFB" w:rsidP="00C26745">
            <w:pPr>
              <w:rPr>
                <w:rFonts w:cstheme="minorHAnsi"/>
                <w:sz w:val="20"/>
                <w:szCs w:val="20"/>
              </w:rPr>
            </w:pPr>
            <w:r w:rsidRPr="00DD1FFB">
              <w:rPr>
                <w:rFonts w:cstheme="minorHAnsi"/>
                <w:sz w:val="20"/>
                <w:szCs w:val="20"/>
              </w:rPr>
              <w:t>-Earn 2.5 major GPA</w:t>
            </w:r>
          </w:p>
          <w:p w14:paraId="5E668764" w14:textId="77777777" w:rsidR="00DD1FFB" w:rsidRPr="00DD1FFB" w:rsidRDefault="00DD1FFB" w:rsidP="00C26745">
            <w:pPr>
              <w:rPr>
                <w:rFonts w:cstheme="minorHAnsi"/>
                <w:sz w:val="20"/>
                <w:szCs w:val="20"/>
              </w:rPr>
            </w:pPr>
          </w:p>
          <w:p w14:paraId="1E6502D0" w14:textId="77777777" w:rsidR="00DD1FFB" w:rsidRPr="00DD1FFB" w:rsidRDefault="00DD1FFB" w:rsidP="00C26745">
            <w:pPr>
              <w:rPr>
                <w:rFonts w:cstheme="minorHAnsi"/>
                <w:sz w:val="20"/>
                <w:szCs w:val="20"/>
              </w:rPr>
            </w:pPr>
          </w:p>
        </w:tc>
        <w:tc>
          <w:tcPr>
            <w:tcW w:w="4574" w:type="dxa"/>
          </w:tcPr>
          <w:p w14:paraId="2429A63A" w14:textId="77777777" w:rsidR="00DD1FFB" w:rsidRPr="00DD1FFB" w:rsidRDefault="00DD1FFB" w:rsidP="00C26745">
            <w:pPr>
              <w:rPr>
                <w:rFonts w:cstheme="minorHAnsi"/>
                <w:sz w:val="20"/>
                <w:szCs w:val="20"/>
              </w:rPr>
            </w:pPr>
            <w:r w:rsidRPr="00DD1FFB">
              <w:rPr>
                <w:rFonts w:cstheme="minorHAnsi"/>
                <w:sz w:val="20"/>
                <w:szCs w:val="20"/>
              </w:rPr>
              <w:t>None</w:t>
            </w:r>
          </w:p>
        </w:tc>
      </w:tr>
      <w:tr w:rsidR="00DD1FFB" w:rsidRPr="00C47579" w14:paraId="3812B30A" w14:textId="77777777" w:rsidTr="00DD1FFB">
        <w:tc>
          <w:tcPr>
            <w:tcW w:w="1821" w:type="dxa"/>
          </w:tcPr>
          <w:sdt>
            <w:sdtPr>
              <w:rPr>
                <w:rFonts w:cstheme="minorHAnsi"/>
                <w:b/>
              </w:rPr>
              <w:id w:val="101614591"/>
              <w:lock w:val="sdtContentLocked"/>
              <w:placeholder>
                <w:docPart w:val="DefaultPlaceholder_-1854013440"/>
              </w:placeholder>
              <w15:appearance w15:val="hidden"/>
            </w:sdtPr>
            <w:sdtEndPr/>
            <w:sdtContent>
              <w:p w14:paraId="2158E47C" w14:textId="799C7A27" w:rsidR="00DD1FFB" w:rsidRPr="005C4324" w:rsidRDefault="00DD1FFB" w:rsidP="00C26745">
                <w:pPr>
                  <w:rPr>
                    <w:rFonts w:cstheme="minorHAnsi"/>
                  </w:rPr>
                </w:pPr>
                <w:r w:rsidRPr="005C4324">
                  <w:rPr>
                    <w:rFonts w:cstheme="minorHAnsi"/>
                    <w:b/>
                  </w:rPr>
                  <w:t>Minor</w:t>
                </w:r>
                <w:r>
                  <w:rPr>
                    <w:rFonts w:cstheme="minorHAnsi"/>
                    <w:b/>
                  </w:rPr>
                  <w:t xml:space="preserve"> </w:t>
                </w:r>
                <w:r w:rsidRPr="005C4324">
                  <w:rPr>
                    <w:rFonts w:cstheme="minorHAnsi"/>
                    <w:b/>
                  </w:rPr>
                  <w:t>(specify if optional or required)</w:t>
                </w:r>
              </w:p>
            </w:sdtContent>
          </w:sdt>
        </w:tc>
        <w:tc>
          <w:tcPr>
            <w:tcW w:w="1107" w:type="dxa"/>
          </w:tcPr>
          <w:p w14:paraId="6A422C8E" w14:textId="77777777" w:rsidR="00DD1FFB" w:rsidRPr="00DD1FFB" w:rsidRDefault="00DD1FFB" w:rsidP="00C26745">
            <w:pPr>
              <w:rPr>
                <w:rFonts w:cstheme="minorHAnsi"/>
                <w:color w:val="FF0000"/>
                <w:sz w:val="20"/>
                <w:szCs w:val="20"/>
              </w:rPr>
            </w:pPr>
          </w:p>
        </w:tc>
        <w:tc>
          <w:tcPr>
            <w:tcW w:w="937" w:type="dxa"/>
          </w:tcPr>
          <w:p w14:paraId="07B436AE" w14:textId="77777777" w:rsidR="00DD1FFB" w:rsidRPr="00DD1FFB" w:rsidRDefault="00DD1FFB" w:rsidP="00C26745">
            <w:pPr>
              <w:rPr>
                <w:rFonts w:cstheme="minorHAnsi"/>
                <w:sz w:val="20"/>
                <w:szCs w:val="20"/>
              </w:rPr>
            </w:pPr>
          </w:p>
        </w:tc>
        <w:tc>
          <w:tcPr>
            <w:tcW w:w="990" w:type="dxa"/>
          </w:tcPr>
          <w:p w14:paraId="27A264B0" w14:textId="77777777" w:rsidR="00DD1FFB" w:rsidRPr="00DD1FFB" w:rsidRDefault="00DD1FFB" w:rsidP="00C26745">
            <w:pPr>
              <w:rPr>
                <w:rFonts w:cstheme="minorHAnsi"/>
                <w:sz w:val="20"/>
                <w:szCs w:val="20"/>
              </w:rPr>
            </w:pPr>
          </w:p>
        </w:tc>
        <w:tc>
          <w:tcPr>
            <w:tcW w:w="1551" w:type="dxa"/>
          </w:tcPr>
          <w:p w14:paraId="1BFD859D" w14:textId="77777777" w:rsidR="00DD1FFB" w:rsidRPr="00DD1FFB" w:rsidRDefault="00DD1FFB" w:rsidP="00C26745">
            <w:pPr>
              <w:rPr>
                <w:rFonts w:cstheme="minorHAnsi"/>
                <w:sz w:val="20"/>
                <w:szCs w:val="20"/>
              </w:rPr>
            </w:pPr>
            <w:r w:rsidRPr="00DD1FFB">
              <w:rPr>
                <w:rFonts w:cstheme="minorHAnsi"/>
                <w:sz w:val="20"/>
                <w:szCs w:val="20"/>
              </w:rPr>
              <w:t>Optional</w:t>
            </w:r>
          </w:p>
        </w:tc>
        <w:tc>
          <w:tcPr>
            <w:tcW w:w="4574" w:type="dxa"/>
          </w:tcPr>
          <w:p w14:paraId="67FB8B0F" w14:textId="77777777" w:rsidR="00DD1FFB" w:rsidRPr="00DD1FFB" w:rsidRDefault="00DD1FFB" w:rsidP="00C26745">
            <w:pPr>
              <w:rPr>
                <w:rFonts w:cstheme="minorHAnsi"/>
                <w:sz w:val="20"/>
                <w:szCs w:val="20"/>
              </w:rPr>
            </w:pPr>
            <w:r w:rsidRPr="00DD1FFB">
              <w:rPr>
                <w:rFonts w:cstheme="minorHAnsi"/>
                <w:sz w:val="20"/>
                <w:szCs w:val="20"/>
              </w:rPr>
              <w:t>Optional</w:t>
            </w:r>
          </w:p>
        </w:tc>
      </w:tr>
    </w:tbl>
    <w:p w14:paraId="214DB161" w14:textId="6AAC94D7" w:rsidR="00B07FCF" w:rsidRPr="00DD1FFB" w:rsidRDefault="003051FE">
      <w:pPr>
        <w:rPr>
          <w:rFonts w:cstheme="minorHAnsi"/>
        </w:rPr>
      </w:pPr>
      <w:sdt>
        <w:sdtPr>
          <w:rPr>
            <w:rFonts w:cstheme="minorHAnsi"/>
          </w:rPr>
          <w:id w:val="-1900579768"/>
          <w:lock w:val="sdtContentLocked"/>
          <w:placeholder>
            <w:docPart w:val="DefaultPlaceholder_-1854013440"/>
          </w:placeholder>
          <w15:appearance w15:val="hidden"/>
        </w:sdtPr>
        <w:sdtEndPr/>
        <w:sdtContent>
          <w:r w:rsidR="002F407E" w:rsidRPr="00DD1FFB">
            <w:rPr>
              <w:rFonts w:cstheme="minorHAnsi"/>
            </w:rPr>
            <w:t xml:space="preserve">*Note: comparison of additional relevant programs may be requested. </w:t>
          </w:r>
        </w:sdtContent>
      </w:sdt>
    </w:p>
    <w:sectPr w:rsidR="00B07FCF" w:rsidRPr="00DD1FFB">
      <w:footerReference w:type="default" r:id="rId14"/>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95358E" w16cid:durableId="1ECE5DA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999C8" w14:textId="77777777" w:rsidR="006C3683" w:rsidRDefault="006C3683" w:rsidP="006C3683">
      <w:pPr>
        <w:spacing w:after="0" w:line="240" w:lineRule="auto"/>
      </w:pPr>
      <w:r>
        <w:separator/>
      </w:r>
    </w:p>
  </w:endnote>
  <w:endnote w:type="continuationSeparator" w:id="0">
    <w:p w14:paraId="12AABC29" w14:textId="77777777" w:rsidR="006C3683" w:rsidRDefault="006C3683" w:rsidP="006C3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702987"/>
      <w:docPartObj>
        <w:docPartGallery w:val="Page Numbers (Bottom of Page)"/>
        <w:docPartUnique/>
      </w:docPartObj>
    </w:sdtPr>
    <w:sdtEndPr>
      <w:rPr>
        <w:noProof/>
      </w:rPr>
    </w:sdtEndPr>
    <w:sdtContent>
      <w:p w14:paraId="40B3468A" w14:textId="773B17FD" w:rsidR="00DD1FFB" w:rsidRDefault="00DD1FFB">
        <w:pPr>
          <w:pStyle w:val="Footer"/>
          <w:jc w:val="right"/>
        </w:pPr>
        <w:r>
          <w:fldChar w:fldCharType="begin"/>
        </w:r>
        <w:r>
          <w:instrText xml:space="preserve"> PAGE   \* MERGEFORMAT </w:instrText>
        </w:r>
        <w:r>
          <w:fldChar w:fldCharType="separate"/>
        </w:r>
        <w:r w:rsidR="003051FE">
          <w:rPr>
            <w:noProof/>
          </w:rPr>
          <w:t>1</w:t>
        </w:r>
        <w:r>
          <w:rPr>
            <w:noProof/>
          </w:rPr>
          <w:fldChar w:fldCharType="end"/>
        </w:r>
      </w:p>
    </w:sdtContent>
  </w:sdt>
  <w:p w14:paraId="64D5943A" w14:textId="77777777" w:rsidR="00DD1FFB" w:rsidRDefault="00DD1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F5AD4" w14:textId="77777777" w:rsidR="006C3683" w:rsidRDefault="006C3683" w:rsidP="006C3683">
      <w:pPr>
        <w:spacing w:after="0" w:line="240" w:lineRule="auto"/>
      </w:pPr>
      <w:r>
        <w:separator/>
      </w:r>
    </w:p>
  </w:footnote>
  <w:footnote w:type="continuationSeparator" w:id="0">
    <w:p w14:paraId="2A139543" w14:textId="77777777" w:rsidR="006C3683" w:rsidRDefault="006C3683" w:rsidP="006C36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93144"/>
    <w:multiLevelType w:val="multilevel"/>
    <w:tmpl w:val="808E4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9F056E"/>
    <w:multiLevelType w:val="multilevel"/>
    <w:tmpl w:val="07CA0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9C7"/>
    <w:rsid w:val="000000CA"/>
    <w:rsid w:val="00003F77"/>
    <w:rsid w:val="000118D3"/>
    <w:rsid w:val="00025B08"/>
    <w:rsid w:val="0003671E"/>
    <w:rsid w:val="0007329A"/>
    <w:rsid w:val="00082DF6"/>
    <w:rsid w:val="000906AB"/>
    <w:rsid w:val="00095FE0"/>
    <w:rsid w:val="000B0AEF"/>
    <w:rsid w:val="000B2218"/>
    <w:rsid w:val="000B35AB"/>
    <w:rsid w:val="000D32D1"/>
    <w:rsid w:val="000E373A"/>
    <w:rsid w:val="00141C8E"/>
    <w:rsid w:val="0015663D"/>
    <w:rsid w:val="001A052E"/>
    <w:rsid w:val="001B3EDE"/>
    <w:rsid w:val="001B6917"/>
    <w:rsid w:val="001C0FA8"/>
    <w:rsid w:val="001C4E6C"/>
    <w:rsid w:val="001E3252"/>
    <w:rsid w:val="001F6AA0"/>
    <w:rsid w:val="0020066A"/>
    <w:rsid w:val="00260F31"/>
    <w:rsid w:val="0027099A"/>
    <w:rsid w:val="00280AE6"/>
    <w:rsid w:val="002832C4"/>
    <w:rsid w:val="00284D63"/>
    <w:rsid w:val="002B63F2"/>
    <w:rsid w:val="002C3AD3"/>
    <w:rsid w:val="002D5E19"/>
    <w:rsid w:val="002E0D7E"/>
    <w:rsid w:val="002E7B86"/>
    <w:rsid w:val="002F407E"/>
    <w:rsid w:val="003021F7"/>
    <w:rsid w:val="003051FE"/>
    <w:rsid w:val="003158CE"/>
    <w:rsid w:val="0035773E"/>
    <w:rsid w:val="003644D2"/>
    <w:rsid w:val="003708B0"/>
    <w:rsid w:val="003802A0"/>
    <w:rsid w:val="00386898"/>
    <w:rsid w:val="003A7041"/>
    <w:rsid w:val="003C69C7"/>
    <w:rsid w:val="00423E17"/>
    <w:rsid w:val="00432B93"/>
    <w:rsid w:val="00445EE6"/>
    <w:rsid w:val="0046569E"/>
    <w:rsid w:val="00480E6B"/>
    <w:rsid w:val="00494964"/>
    <w:rsid w:val="004D5AA1"/>
    <w:rsid w:val="004F48DE"/>
    <w:rsid w:val="0057270C"/>
    <w:rsid w:val="005C4324"/>
    <w:rsid w:val="005D6699"/>
    <w:rsid w:val="005F1E83"/>
    <w:rsid w:val="006002E2"/>
    <w:rsid w:val="00621B80"/>
    <w:rsid w:val="00621E8F"/>
    <w:rsid w:val="00631041"/>
    <w:rsid w:val="0063762B"/>
    <w:rsid w:val="006529E7"/>
    <w:rsid w:val="00661FB1"/>
    <w:rsid w:val="00664524"/>
    <w:rsid w:val="00673DD4"/>
    <w:rsid w:val="0069775D"/>
    <w:rsid w:val="00697DD6"/>
    <w:rsid w:val="006B6386"/>
    <w:rsid w:val="006C3683"/>
    <w:rsid w:val="006D3450"/>
    <w:rsid w:val="006D491D"/>
    <w:rsid w:val="006E3E69"/>
    <w:rsid w:val="006F6EA9"/>
    <w:rsid w:val="00700A30"/>
    <w:rsid w:val="00710CB0"/>
    <w:rsid w:val="00713DA9"/>
    <w:rsid w:val="007505B3"/>
    <w:rsid w:val="00770C48"/>
    <w:rsid w:val="00795CD1"/>
    <w:rsid w:val="007D5F8D"/>
    <w:rsid w:val="007E0F4E"/>
    <w:rsid w:val="007E5EFD"/>
    <w:rsid w:val="00814992"/>
    <w:rsid w:val="00817803"/>
    <w:rsid w:val="008264A3"/>
    <w:rsid w:val="008264B8"/>
    <w:rsid w:val="00864E22"/>
    <w:rsid w:val="00866270"/>
    <w:rsid w:val="008966C8"/>
    <w:rsid w:val="008C75E4"/>
    <w:rsid w:val="008D4DFC"/>
    <w:rsid w:val="00953516"/>
    <w:rsid w:val="00962F65"/>
    <w:rsid w:val="00976795"/>
    <w:rsid w:val="009E02D0"/>
    <w:rsid w:val="00A12AEF"/>
    <w:rsid w:val="00A13F86"/>
    <w:rsid w:val="00A356DF"/>
    <w:rsid w:val="00A363C7"/>
    <w:rsid w:val="00A87BD5"/>
    <w:rsid w:val="00AB4B9D"/>
    <w:rsid w:val="00AD7711"/>
    <w:rsid w:val="00AF1667"/>
    <w:rsid w:val="00B07FCF"/>
    <w:rsid w:val="00B1311C"/>
    <w:rsid w:val="00B22850"/>
    <w:rsid w:val="00B23588"/>
    <w:rsid w:val="00B80362"/>
    <w:rsid w:val="00B82AB2"/>
    <w:rsid w:val="00BA2112"/>
    <w:rsid w:val="00BD3337"/>
    <w:rsid w:val="00C13908"/>
    <w:rsid w:val="00C24EDF"/>
    <w:rsid w:val="00C47579"/>
    <w:rsid w:val="00C827DC"/>
    <w:rsid w:val="00C9073A"/>
    <w:rsid w:val="00CA61C2"/>
    <w:rsid w:val="00CB07C1"/>
    <w:rsid w:val="00D0093F"/>
    <w:rsid w:val="00D35063"/>
    <w:rsid w:val="00D64BDB"/>
    <w:rsid w:val="00D87FAB"/>
    <w:rsid w:val="00D948E7"/>
    <w:rsid w:val="00DC3E71"/>
    <w:rsid w:val="00DC7931"/>
    <w:rsid w:val="00DD0D75"/>
    <w:rsid w:val="00DD1FFB"/>
    <w:rsid w:val="00DE29CE"/>
    <w:rsid w:val="00E335BC"/>
    <w:rsid w:val="00E53D92"/>
    <w:rsid w:val="00EC32A1"/>
    <w:rsid w:val="00EC47A0"/>
    <w:rsid w:val="00ED24D5"/>
    <w:rsid w:val="00F0236F"/>
    <w:rsid w:val="00F07B2B"/>
    <w:rsid w:val="00F52846"/>
    <w:rsid w:val="00F610CB"/>
    <w:rsid w:val="00F74F69"/>
    <w:rsid w:val="00F83287"/>
    <w:rsid w:val="00FA36D4"/>
    <w:rsid w:val="00FD79DD"/>
    <w:rsid w:val="00FE05B2"/>
    <w:rsid w:val="00FE1D8A"/>
    <w:rsid w:val="00FE2053"/>
    <w:rsid w:val="00FE335F"/>
    <w:rsid w:val="00FE7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A64937"/>
  <w15:docId w15:val="{BB7592A1-3856-452C-B1BD-24E4AF1AB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29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9CE"/>
    <w:rPr>
      <w:rFonts w:ascii="Segoe UI" w:hAnsi="Segoe UI" w:cs="Segoe UI"/>
      <w:sz w:val="18"/>
      <w:szCs w:val="18"/>
    </w:rPr>
  </w:style>
  <w:style w:type="character" w:styleId="CommentReference">
    <w:name w:val="annotation reference"/>
    <w:basedOn w:val="DefaultParagraphFont"/>
    <w:uiPriority w:val="99"/>
    <w:semiHidden/>
    <w:unhideWhenUsed/>
    <w:rsid w:val="00280AE6"/>
    <w:rPr>
      <w:sz w:val="16"/>
      <w:szCs w:val="16"/>
    </w:rPr>
  </w:style>
  <w:style w:type="paragraph" w:styleId="CommentText">
    <w:name w:val="annotation text"/>
    <w:basedOn w:val="Normal"/>
    <w:link w:val="CommentTextChar"/>
    <w:uiPriority w:val="99"/>
    <w:semiHidden/>
    <w:unhideWhenUsed/>
    <w:rsid w:val="00280AE6"/>
    <w:pPr>
      <w:spacing w:line="240" w:lineRule="auto"/>
    </w:pPr>
    <w:rPr>
      <w:sz w:val="20"/>
      <w:szCs w:val="20"/>
    </w:rPr>
  </w:style>
  <w:style w:type="character" w:customStyle="1" w:styleId="CommentTextChar">
    <w:name w:val="Comment Text Char"/>
    <w:basedOn w:val="DefaultParagraphFont"/>
    <w:link w:val="CommentText"/>
    <w:uiPriority w:val="99"/>
    <w:semiHidden/>
    <w:rsid w:val="00280AE6"/>
    <w:rPr>
      <w:sz w:val="20"/>
      <w:szCs w:val="20"/>
    </w:rPr>
  </w:style>
  <w:style w:type="paragraph" w:styleId="CommentSubject">
    <w:name w:val="annotation subject"/>
    <w:basedOn w:val="CommentText"/>
    <w:next w:val="CommentText"/>
    <w:link w:val="CommentSubjectChar"/>
    <w:uiPriority w:val="99"/>
    <w:semiHidden/>
    <w:unhideWhenUsed/>
    <w:rsid w:val="00280AE6"/>
    <w:rPr>
      <w:b/>
      <w:bCs/>
    </w:rPr>
  </w:style>
  <w:style w:type="character" w:customStyle="1" w:styleId="CommentSubjectChar">
    <w:name w:val="Comment Subject Char"/>
    <w:basedOn w:val="CommentTextChar"/>
    <w:link w:val="CommentSubject"/>
    <w:uiPriority w:val="99"/>
    <w:semiHidden/>
    <w:rsid w:val="00280AE6"/>
    <w:rPr>
      <w:b/>
      <w:bCs/>
      <w:sz w:val="20"/>
      <w:szCs w:val="20"/>
    </w:rPr>
  </w:style>
  <w:style w:type="paragraph" w:styleId="NormalWeb">
    <w:name w:val="Normal (Web)"/>
    <w:basedOn w:val="Normal"/>
    <w:uiPriority w:val="99"/>
    <w:semiHidden/>
    <w:unhideWhenUsed/>
    <w:rsid w:val="00B228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2850"/>
    <w:rPr>
      <w:color w:val="0000FF" w:themeColor="hyperlink"/>
      <w:u w:val="single"/>
    </w:rPr>
  </w:style>
  <w:style w:type="paragraph" w:styleId="ListParagraph">
    <w:name w:val="List Paragraph"/>
    <w:basedOn w:val="Normal"/>
    <w:uiPriority w:val="34"/>
    <w:qFormat/>
    <w:rsid w:val="001E3252"/>
    <w:pPr>
      <w:ind w:left="720"/>
      <w:contextualSpacing/>
    </w:pPr>
  </w:style>
  <w:style w:type="paragraph" w:styleId="Header">
    <w:name w:val="header"/>
    <w:basedOn w:val="Normal"/>
    <w:link w:val="HeaderChar"/>
    <w:uiPriority w:val="99"/>
    <w:unhideWhenUsed/>
    <w:rsid w:val="006C3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683"/>
  </w:style>
  <w:style w:type="paragraph" w:styleId="Footer">
    <w:name w:val="footer"/>
    <w:basedOn w:val="Normal"/>
    <w:link w:val="FooterChar"/>
    <w:uiPriority w:val="99"/>
    <w:unhideWhenUsed/>
    <w:rsid w:val="006C3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683"/>
  </w:style>
  <w:style w:type="character" w:styleId="PlaceholderText">
    <w:name w:val="Placeholder Text"/>
    <w:basedOn w:val="DefaultParagraphFont"/>
    <w:uiPriority w:val="99"/>
    <w:semiHidden/>
    <w:rsid w:val="002B63F2"/>
    <w:rPr>
      <w:color w:val="808080"/>
    </w:rPr>
  </w:style>
  <w:style w:type="character" w:styleId="FollowedHyperlink">
    <w:name w:val="FollowedHyperlink"/>
    <w:basedOn w:val="DefaultParagraphFont"/>
    <w:uiPriority w:val="99"/>
    <w:semiHidden/>
    <w:unhideWhenUsed/>
    <w:rsid w:val="000732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1787">
      <w:bodyDiv w:val="1"/>
      <w:marLeft w:val="0"/>
      <w:marRight w:val="0"/>
      <w:marTop w:val="0"/>
      <w:marBottom w:val="0"/>
      <w:divBdr>
        <w:top w:val="none" w:sz="0" w:space="0" w:color="auto"/>
        <w:left w:val="none" w:sz="0" w:space="0" w:color="auto"/>
        <w:bottom w:val="none" w:sz="0" w:space="0" w:color="auto"/>
        <w:right w:val="none" w:sz="0" w:space="0" w:color="auto"/>
      </w:divBdr>
    </w:div>
    <w:div w:id="654799761">
      <w:bodyDiv w:val="1"/>
      <w:marLeft w:val="0"/>
      <w:marRight w:val="0"/>
      <w:marTop w:val="0"/>
      <w:marBottom w:val="0"/>
      <w:divBdr>
        <w:top w:val="none" w:sz="0" w:space="0" w:color="auto"/>
        <w:left w:val="none" w:sz="0" w:space="0" w:color="auto"/>
        <w:bottom w:val="none" w:sz="0" w:space="0" w:color="auto"/>
        <w:right w:val="none" w:sz="0" w:space="0" w:color="auto"/>
      </w:divBdr>
    </w:div>
    <w:div w:id="1073351292">
      <w:bodyDiv w:val="1"/>
      <w:marLeft w:val="0"/>
      <w:marRight w:val="0"/>
      <w:marTop w:val="0"/>
      <w:marBottom w:val="0"/>
      <w:divBdr>
        <w:top w:val="none" w:sz="0" w:space="0" w:color="auto"/>
        <w:left w:val="none" w:sz="0" w:space="0" w:color="auto"/>
        <w:bottom w:val="none" w:sz="0" w:space="0" w:color="auto"/>
        <w:right w:val="none" w:sz="0" w:space="0" w:color="auto"/>
      </w:divBdr>
    </w:div>
    <w:div w:id="1768960099">
      <w:bodyDiv w:val="1"/>
      <w:marLeft w:val="0"/>
      <w:marRight w:val="0"/>
      <w:marTop w:val="0"/>
      <w:marBottom w:val="0"/>
      <w:divBdr>
        <w:top w:val="none" w:sz="0" w:space="0" w:color="auto"/>
        <w:left w:val="none" w:sz="0" w:space="0" w:color="auto"/>
        <w:bottom w:val="none" w:sz="0" w:space="0" w:color="auto"/>
        <w:right w:val="none" w:sz="0" w:space="0" w:color="auto"/>
      </w:divBdr>
    </w:div>
    <w:div w:id="199066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zregents.edu/arizonas-public-universities/peer-institutions" TargetMode="External"/><Relationship Id="rId13" Type="http://schemas.openxmlformats.org/officeDocument/2006/relationships/hyperlink" Target="https://catalog.arizona.edu/policy/graduation-grade-averages-and-credit-requirements"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talog.arizona.edu/policy/mathematics-requirements-foundatio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arizona.edu/policy/second-language-requirement-undergraduate-degre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fonline.ufl.edu/degrees/undergraduate/fire-emergency-services/" TargetMode="External"/><Relationship Id="rId4" Type="http://schemas.openxmlformats.org/officeDocument/2006/relationships/settings" Target="settings.xml"/><Relationship Id="rId9" Type="http://schemas.openxmlformats.org/officeDocument/2006/relationships/hyperlink" Target="https://www.aau.edu/who-we-are/our-members"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62AF93F-F9BF-49C7-ACD6-EF86E503048E}"/>
      </w:docPartPr>
      <w:docPartBody>
        <w:p w:rsidR="007C0BF4" w:rsidRDefault="007C4B59">
          <w:r w:rsidRPr="009F7428">
            <w:rPr>
              <w:rStyle w:val="PlaceholderText"/>
            </w:rPr>
            <w:t>Click or tap here to enter text.</w:t>
          </w:r>
        </w:p>
      </w:docPartBody>
    </w:docPart>
    <w:docPart>
      <w:docPartPr>
        <w:name w:val="2098BF7275524B83A8D31AE550D84214"/>
        <w:category>
          <w:name w:val="General"/>
          <w:gallery w:val="placeholder"/>
        </w:category>
        <w:types>
          <w:type w:val="bbPlcHdr"/>
        </w:types>
        <w:behaviors>
          <w:behavior w:val="content"/>
        </w:behaviors>
        <w:guid w:val="{E10172AA-6E98-4360-9B47-60641FE3D5F1}"/>
      </w:docPartPr>
      <w:docPartBody>
        <w:p w:rsidR="00000000" w:rsidRDefault="005B666C" w:rsidP="005B666C">
          <w:pPr>
            <w:pStyle w:val="2098BF7275524B83A8D31AE550D84214"/>
          </w:pPr>
          <w:r w:rsidRPr="00E17AA7">
            <w:rPr>
              <w:rStyle w:val="PlaceholderText"/>
            </w:rPr>
            <w:t>Click or tap here to enter text.</w:t>
          </w:r>
        </w:p>
      </w:docPartBody>
    </w:docPart>
    <w:docPart>
      <w:docPartPr>
        <w:name w:val="EEB3F7885D8842F580625B0B3B5042B9"/>
        <w:category>
          <w:name w:val="General"/>
          <w:gallery w:val="placeholder"/>
        </w:category>
        <w:types>
          <w:type w:val="bbPlcHdr"/>
        </w:types>
        <w:behaviors>
          <w:behavior w:val="content"/>
        </w:behaviors>
        <w:guid w:val="{73067C52-1070-4D72-80A2-16D5E5ED204A}"/>
      </w:docPartPr>
      <w:docPartBody>
        <w:p w:rsidR="00000000" w:rsidRDefault="005B666C" w:rsidP="005B666C">
          <w:pPr>
            <w:pStyle w:val="EEB3F7885D8842F580625B0B3B5042B9"/>
          </w:pPr>
          <w:r w:rsidRPr="007F060A">
            <w:rPr>
              <w:rStyle w:val="PlaceholderText"/>
            </w:rPr>
            <w:t>Click or tap here to enter text.</w:t>
          </w:r>
        </w:p>
      </w:docPartBody>
    </w:docPart>
    <w:docPart>
      <w:docPartPr>
        <w:name w:val="C005FB5ACA6A42ACB24019541F8F5980"/>
        <w:category>
          <w:name w:val="General"/>
          <w:gallery w:val="placeholder"/>
        </w:category>
        <w:types>
          <w:type w:val="bbPlcHdr"/>
        </w:types>
        <w:behaviors>
          <w:behavior w:val="content"/>
        </w:behaviors>
        <w:guid w:val="{4368BE40-400C-4111-9C11-BBED7D9E8417}"/>
      </w:docPartPr>
      <w:docPartBody>
        <w:p w:rsidR="00000000" w:rsidRDefault="005B666C" w:rsidP="005B666C">
          <w:pPr>
            <w:pStyle w:val="C005FB5ACA6A42ACB24019541F8F5980"/>
          </w:pPr>
          <w:r w:rsidRPr="007F060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B59"/>
    <w:rsid w:val="005B666C"/>
    <w:rsid w:val="007C0BF4"/>
    <w:rsid w:val="007C4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666C"/>
    <w:rPr>
      <w:color w:val="808080"/>
    </w:rPr>
  </w:style>
  <w:style w:type="paragraph" w:customStyle="1" w:styleId="2098BF7275524B83A8D31AE550D84214">
    <w:name w:val="2098BF7275524B83A8D31AE550D84214"/>
    <w:rsid w:val="005B666C"/>
  </w:style>
  <w:style w:type="paragraph" w:customStyle="1" w:styleId="EEB3F7885D8842F580625B0B3B5042B9">
    <w:name w:val="EEB3F7885D8842F580625B0B3B5042B9"/>
    <w:rsid w:val="005B666C"/>
  </w:style>
  <w:style w:type="paragraph" w:customStyle="1" w:styleId="C005FB5ACA6A42ACB24019541F8F5980">
    <w:name w:val="C005FB5ACA6A42ACB24019541F8F5980"/>
    <w:rsid w:val="005B66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49524-8778-4852-8E77-F6A746A5F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5</Pages>
  <Words>1346</Words>
  <Characters>7674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Coonan</dc:creator>
  <cp:keywords/>
  <dc:description/>
  <cp:lastModifiedBy>Marquez, Martin</cp:lastModifiedBy>
  <cp:revision>32</cp:revision>
  <dcterms:created xsi:type="dcterms:W3CDTF">2018-06-18T19:40:00Z</dcterms:created>
  <dcterms:modified xsi:type="dcterms:W3CDTF">2019-07-31T21:42:00Z</dcterms:modified>
</cp:coreProperties>
</file>