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EBC0B" w14:textId="35C35010" w:rsidR="000510F0" w:rsidRPr="008E5268" w:rsidRDefault="00B956E6" w:rsidP="008E5268">
      <w:pPr>
        <w:pStyle w:val="NoSpacing"/>
        <w:jc w:val="center"/>
        <w:rPr>
          <w:b/>
          <w:bCs/>
        </w:rPr>
      </w:pPr>
      <w:r w:rsidRPr="008E5268">
        <w:rPr>
          <w:b/>
          <w:bCs/>
        </w:rPr>
        <w:t>Undergraduate Council Meeting Minutes</w:t>
      </w:r>
    </w:p>
    <w:p w14:paraId="20E34DA1" w14:textId="7E863A12" w:rsidR="00B956E6" w:rsidRPr="008E5268" w:rsidRDefault="00B956E6" w:rsidP="008E5268">
      <w:pPr>
        <w:pStyle w:val="NoSpacing"/>
        <w:jc w:val="center"/>
        <w:rPr>
          <w:b/>
          <w:bCs/>
        </w:rPr>
      </w:pPr>
      <w:r w:rsidRPr="008E5268">
        <w:rPr>
          <w:b/>
          <w:bCs/>
        </w:rPr>
        <w:t>October 9, 2019</w:t>
      </w:r>
    </w:p>
    <w:p w14:paraId="22D62612" w14:textId="77777777" w:rsidR="00534059" w:rsidRPr="00F05F8C" w:rsidRDefault="00534059" w:rsidP="008E5268">
      <w:pPr>
        <w:pStyle w:val="NoSpacing"/>
      </w:pPr>
    </w:p>
    <w:p w14:paraId="7E6EC749" w14:textId="71D16928" w:rsidR="00B956E6" w:rsidRPr="00F05F8C" w:rsidRDefault="00B956E6" w:rsidP="008E5268">
      <w:pPr>
        <w:pStyle w:val="NoSpacing"/>
      </w:pPr>
      <w:r w:rsidRPr="008E5268">
        <w:rPr>
          <w:b/>
          <w:bCs/>
        </w:rPr>
        <w:t>Voting Members Present</w:t>
      </w:r>
      <w:r w:rsidRPr="00F05F8C">
        <w:t xml:space="preserve">: Fabian Alfie, Molly Bolger, Wendy Davis, Leslie Dennis, Brennen Feder, Neel Ghosh, Melissa Goldsmith, Kelly Leslie, </w:t>
      </w:r>
      <w:r w:rsidR="00B959B4" w:rsidRPr="00F05F8C">
        <w:t xml:space="preserve">Kyle </w:t>
      </w:r>
      <w:proofErr w:type="spellStart"/>
      <w:r w:rsidR="008F24AC">
        <w:t>DiRoberto</w:t>
      </w:r>
      <w:proofErr w:type="spellEnd"/>
      <w:r w:rsidR="00B633B7">
        <w:t xml:space="preserve"> (for Todd Lutes)</w:t>
      </w:r>
      <w:r w:rsidR="008F24AC" w:rsidRPr="00F05F8C">
        <w:t xml:space="preserve">, </w:t>
      </w:r>
      <w:r w:rsidRPr="00F05F8C">
        <w:t xml:space="preserve">Moe </w:t>
      </w:r>
      <w:proofErr w:type="spellStart"/>
      <w:r w:rsidRPr="00F05F8C">
        <w:t>Momayez</w:t>
      </w:r>
      <w:proofErr w:type="spellEnd"/>
      <w:r w:rsidRPr="00F05F8C">
        <w:t xml:space="preserve">, Holly Nelson, David Ortiz, Jennifer </w:t>
      </w:r>
      <w:proofErr w:type="spellStart"/>
      <w:r w:rsidRPr="00F05F8C">
        <w:t>Schnellman</w:t>
      </w:r>
      <w:proofErr w:type="spellEnd"/>
      <w:r w:rsidRPr="00F05F8C">
        <w:t xml:space="preserve">, Claudia Stanescu, Joost Van </w:t>
      </w:r>
      <w:proofErr w:type="spellStart"/>
      <w:r w:rsidRPr="00F05F8C">
        <w:t>Haren</w:t>
      </w:r>
      <w:proofErr w:type="spellEnd"/>
      <w:r w:rsidRPr="00F05F8C">
        <w:t xml:space="preserve">, and </w:t>
      </w:r>
      <w:r w:rsidR="00534059" w:rsidRPr="00F05F8C">
        <w:t xml:space="preserve">Amy </w:t>
      </w:r>
      <w:proofErr w:type="spellStart"/>
      <w:r w:rsidR="00534059" w:rsidRPr="00F05F8C">
        <w:t>Kimme</w:t>
      </w:r>
      <w:proofErr w:type="spellEnd"/>
      <w:r w:rsidR="00534059" w:rsidRPr="00F05F8C">
        <w:t xml:space="preserve"> </w:t>
      </w:r>
      <w:proofErr w:type="spellStart"/>
      <w:r w:rsidR="00534059" w:rsidRPr="00F05F8C">
        <w:t>Hea</w:t>
      </w:r>
      <w:proofErr w:type="spellEnd"/>
    </w:p>
    <w:p w14:paraId="70A59EE8" w14:textId="0886B7A2" w:rsidR="00B956E6" w:rsidRPr="00F05F8C" w:rsidRDefault="00534059" w:rsidP="008E5268">
      <w:pPr>
        <w:pStyle w:val="NoSpacing"/>
      </w:pPr>
      <w:r w:rsidRPr="00F05F8C">
        <w:br/>
      </w:r>
      <w:r w:rsidR="00B956E6" w:rsidRPr="008E5268">
        <w:rPr>
          <w:b/>
          <w:bCs/>
        </w:rPr>
        <w:t>Voting Members Absent</w:t>
      </w:r>
      <w:r w:rsidR="00B956E6" w:rsidRPr="00F05F8C">
        <w:t>:</w:t>
      </w:r>
      <w:r w:rsidRPr="00F05F8C">
        <w:t xml:space="preserve"> Anthony Sanchez, Madison Smith, Suz</w:t>
      </w:r>
      <w:r w:rsidR="00B959B4" w:rsidRPr="00F05F8C">
        <w:t>i</w:t>
      </w:r>
      <w:r w:rsidRPr="00F05F8C">
        <w:t xml:space="preserve">e </w:t>
      </w:r>
      <w:proofErr w:type="spellStart"/>
      <w:r w:rsidRPr="00F05F8C">
        <w:t>Weisband</w:t>
      </w:r>
      <w:proofErr w:type="spellEnd"/>
    </w:p>
    <w:p w14:paraId="227E961E" w14:textId="3D0BECA2" w:rsidR="00B956E6" w:rsidRPr="00F05F8C" w:rsidRDefault="00534059" w:rsidP="008E5268">
      <w:pPr>
        <w:pStyle w:val="NoSpacing"/>
      </w:pPr>
      <w:r w:rsidRPr="00F05F8C">
        <w:br/>
      </w:r>
      <w:r w:rsidR="00B956E6" w:rsidRPr="008E5268">
        <w:rPr>
          <w:b/>
          <w:bCs/>
        </w:rPr>
        <w:t>Non-voting Members Present</w:t>
      </w:r>
      <w:r w:rsidR="00B956E6" w:rsidRPr="00F05F8C">
        <w:t xml:space="preserve">: Roxie Catts, Greg </w:t>
      </w:r>
      <w:proofErr w:type="spellStart"/>
      <w:r w:rsidR="00B956E6" w:rsidRPr="00F05F8C">
        <w:t>Heileman</w:t>
      </w:r>
      <w:proofErr w:type="spellEnd"/>
      <w:r w:rsidR="00B956E6" w:rsidRPr="00F05F8C">
        <w:t>, Martin Marquez, Abbie Sorg, Alex Underwood, Liz Sandoval</w:t>
      </w:r>
    </w:p>
    <w:p w14:paraId="3FC7FAFA" w14:textId="77777777" w:rsidR="00255547" w:rsidRDefault="00255547" w:rsidP="00255547">
      <w:pPr>
        <w:pBdr>
          <w:bottom w:val="single" w:sz="12" w:space="1" w:color="auto"/>
        </w:pBdr>
        <w:rPr>
          <w:rFonts w:eastAsia="Times New Roman" w:cs="Times New Roman"/>
        </w:rPr>
      </w:pPr>
    </w:p>
    <w:p w14:paraId="43970923" w14:textId="14466B0B" w:rsidR="00B956E6" w:rsidRPr="00F05F8C" w:rsidRDefault="00B956E6" w:rsidP="008E5268">
      <w:pPr>
        <w:pStyle w:val="NoSpacing"/>
      </w:pPr>
    </w:p>
    <w:p w14:paraId="6C854AFA" w14:textId="1627CCD1" w:rsidR="00B956E6" w:rsidRPr="008E5268" w:rsidRDefault="00B956E6" w:rsidP="00323818">
      <w:pPr>
        <w:pStyle w:val="NoSpacing"/>
        <w:numPr>
          <w:ilvl w:val="0"/>
          <w:numId w:val="14"/>
        </w:numPr>
        <w:ind w:left="360" w:hanging="180"/>
        <w:rPr>
          <w:b/>
          <w:bCs/>
        </w:rPr>
      </w:pPr>
      <w:r w:rsidRPr="008E5268">
        <w:rPr>
          <w:b/>
          <w:bCs/>
        </w:rPr>
        <w:t>Welcome and Introductions</w:t>
      </w:r>
    </w:p>
    <w:p w14:paraId="0FE93483" w14:textId="7551312B" w:rsidR="00534059" w:rsidRPr="00F05F8C" w:rsidRDefault="00534059" w:rsidP="00255547">
      <w:pPr>
        <w:pStyle w:val="NoSpacing"/>
        <w:ind w:left="360"/>
      </w:pPr>
      <w:r w:rsidRPr="00F05F8C">
        <w:t>Nee</w:t>
      </w:r>
      <w:r w:rsidR="00854ECE">
        <w:t>l</w:t>
      </w:r>
      <w:r w:rsidRPr="00F05F8C">
        <w:t xml:space="preserve"> Ghosh called the meeting to order at 3:31pm. A quorum was established with 16 voting members.</w:t>
      </w:r>
    </w:p>
    <w:p w14:paraId="3CE99741" w14:textId="77777777" w:rsidR="00B959B4" w:rsidRPr="00F05F8C" w:rsidRDefault="00B959B4" w:rsidP="008E5268">
      <w:pPr>
        <w:pStyle w:val="NoSpacing"/>
      </w:pPr>
    </w:p>
    <w:p w14:paraId="45B603F0" w14:textId="0C270340" w:rsidR="00534059" w:rsidRPr="008E5268" w:rsidRDefault="00B959B4" w:rsidP="00323818">
      <w:pPr>
        <w:pStyle w:val="NoSpacing"/>
        <w:numPr>
          <w:ilvl w:val="0"/>
          <w:numId w:val="14"/>
        </w:numPr>
        <w:ind w:left="360" w:hanging="180"/>
        <w:rPr>
          <w:b/>
          <w:bCs/>
        </w:rPr>
      </w:pPr>
      <w:r w:rsidRPr="008E5268">
        <w:rPr>
          <w:b/>
          <w:bCs/>
        </w:rPr>
        <w:t>Approval of minutes</w:t>
      </w:r>
    </w:p>
    <w:p w14:paraId="4FB4786E" w14:textId="29020C7B" w:rsidR="00B959B4" w:rsidRPr="00F05F8C" w:rsidRDefault="00B959B4" w:rsidP="00255547">
      <w:pPr>
        <w:pStyle w:val="NoSpacing"/>
        <w:ind w:left="360"/>
      </w:pPr>
      <w:r w:rsidRPr="00F05F8C">
        <w:t>Minutes were approved as presented for first and second set.</w:t>
      </w:r>
    </w:p>
    <w:p w14:paraId="4EA5A040" w14:textId="77777777" w:rsidR="00B959B4" w:rsidRPr="00F05F8C" w:rsidRDefault="00B959B4" w:rsidP="008E5268">
      <w:pPr>
        <w:pStyle w:val="NoSpacing"/>
      </w:pPr>
    </w:p>
    <w:p w14:paraId="148A5F3C" w14:textId="5CE13B6F" w:rsidR="00534059" w:rsidRPr="00F05F8C" w:rsidRDefault="00534059" w:rsidP="00323818">
      <w:pPr>
        <w:pStyle w:val="NoSpacing"/>
        <w:numPr>
          <w:ilvl w:val="0"/>
          <w:numId w:val="14"/>
        </w:numPr>
        <w:ind w:left="360" w:hanging="180"/>
        <w:jc w:val="both"/>
      </w:pPr>
      <w:r w:rsidRPr="008E5268">
        <w:rPr>
          <w:b/>
          <w:bCs/>
        </w:rPr>
        <w:t>Reports</w:t>
      </w:r>
      <w:r w:rsidRPr="00F05F8C">
        <w:t>:</w:t>
      </w:r>
    </w:p>
    <w:p w14:paraId="0F5593A0" w14:textId="030AFA75" w:rsidR="00B956E6" w:rsidRDefault="00B956E6" w:rsidP="00323818">
      <w:pPr>
        <w:pStyle w:val="NoSpacing"/>
        <w:numPr>
          <w:ilvl w:val="0"/>
          <w:numId w:val="15"/>
        </w:numPr>
      </w:pPr>
      <w:r w:rsidRPr="008E5268">
        <w:rPr>
          <w:b/>
          <w:bCs/>
        </w:rPr>
        <w:t>Academic Administration Report</w:t>
      </w:r>
      <w:r w:rsidRPr="00F05F8C">
        <w:t xml:space="preserve"> – </w:t>
      </w:r>
      <w:r w:rsidR="00534059" w:rsidRPr="00F05F8C">
        <w:t xml:space="preserve">Greg </w:t>
      </w:r>
      <w:proofErr w:type="spellStart"/>
      <w:r w:rsidR="00534059" w:rsidRPr="00F05F8C">
        <w:t>Heileman</w:t>
      </w:r>
      <w:proofErr w:type="spellEnd"/>
      <w:r w:rsidR="00534059" w:rsidRPr="00F05F8C">
        <w:t xml:space="preserve">, </w:t>
      </w:r>
      <w:r w:rsidR="00617878" w:rsidRPr="00F05F8C">
        <w:t>Associate</w:t>
      </w:r>
      <w:r w:rsidR="00534059" w:rsidRPr="00F05F8C">
        <w:t xml:space="preserve"> Vice Provost for Academic Administration</w:t>
      </w:r>
    </w:p>
    <w:p w14:paraId="57370895" w14:textId="77777777" w:rsidR="00854ECE" w:rsidRPr="00F05F8C" w:rsidRDefault="00854ECE" w:rsidP="00854ECE">
      <w:pPr>
        <w:pStyle w:val="NoSpacing"/>
      </w:pPr>
    </w:p>
    <w:p w14:paraId="6FED2467" w14:textId="750AD157" w:rsidR="00534059" w:rsidRPr="00F05F8C" w:rsidRDefault="00854ECE" w:rsidP="00323818">
      <w:pPr>
        <w:pStyle w:val="NoSpacing"/>
        <w:numPr>
          <w:ilvl w:val="0"/>
          <w:numId w:val="16"/>
        </w:numPr>
      </w:pPr>
      <w:r>
        <w:t>At the</w:t>
      </w:r>
      <w:r w:rsidR="00B959B4" w:rsidRPr="00F05F8C">
        <w:t xml:space="preserve"> November</w:t>
      </w:r>
      <w:r>
        <w:t xml:space="preserve"> ABOR</w:t>
      </w:r>
      <w:r w:rsidR="00B959B4" w:rsidRPr="00F05F8C">
        <w:t xml:space="preserve"> meeting, one item will be reviewed – new Bachelor of Arts in Professional and Technical Writing. Historically UA has put forth new proposals in Feb</w:t>
      </w:r>
      <w:r w:rsidR="00A660F8">
        <w:t>ruary</w:t>
      </w:r>
      <w:r w:rsidR="00B959B4" w:rsidRPr="00F05F8C">
        <w:t xml:space="preserve"> but welcome</w:t>
      </w:r>
      <w:r w:rsidR="00A660F8">
        <w:t>d in November as well</w:t>
      </w:r>
      <w:r w:rsidR="008F24AC">
        <w:t>.</w:t>
      </w:r>
    </w:p>
    <w:p w14:paraId="259D2A5B" w14:textId="09BC29E2" w:rsidR="00323818" w:rsidRDefault="00B959B4" w:rsidP="00803AA0">
      <w:pPr>
        <w:pStyle w:val="NoSpacing"/>
        <w:ind w:left="1440"/>
      </w:pPr>
      <w:r w:rsidRPr="00F05F8C">
        <w:t>Going forward, Pam Coonan will not be serving as Executive Director of Curricular Affairs</w:t>
      </w:r>
      <w:r w:rsidR="008F24AC">
        <w:t>.</w:t>
      </w:r>
      <w:r w:rsidR="008F24AC" w:rsidRPr="00F05F8C">
        <w:t xml:space="preserve"> </w:t>
      </w:r>
      <w:r w:rsidRPr="00F05F8C">
        <w:t>Martin is serving in her place</w:t>
      </w:r>
      <w:r w:rsidR="008F24AC">
        <w:t xml:space="preserve"> as interim lead;</w:t>
      </w:r>
      <w:r w:rsidRPr="00F05F8C">
        <w:t xml:space="preserve"> she will be working on strategic initiatives in the Provost’s Office</w:t>
      </w:r>
      <w:r w:rsidR="00803AA0">
        <w:t xml:space="preserve">, particularly </w:t>
      </w:r>
      <w:r w:rsidR="00803AA0" w:rsidRPr="00F05F8C">
        <w:t>work</w:t>
      </w:r>
      <w:r w:rsidRPr="00F05F8C">
        <w:t xml:space="preserve"> related to the Veterinary Science program so her efforts will be focusing on getting that program up and running. </w:t>
      </w:r>
      <w:r w:rsidR="00B633B7">
        <w:br/>
      </w:r>
    </w:p>
    <w:p w14:paraId="11E0387F" w14:textId="7D2BE333" w:rsidR="00B959B4" w:rsidRPr="00A42B90" w:rsidRDefault="002F7965" w:rsidP="00323818">
      <w:pPr>
        <w:pStyle w:val="NoSpacing"/>
        <w:numPr>
          <w:ilvl w:val="0"/>
          <w:numId w:val="15"/>
        </w:numPr>
      </w:pPr>
      <w:r w:rsidRPr="008E5268">
        <w:rPr>
          <w:b/>
          <w:bCs/>
        </w:rPr>
        <w:t>Academic Initiatives &amp; Student Success Report</w:t>
      </w:r>
      <w:r w:rsidRPr="00A42B90">
        <w:t xml:space="preserve"> – No report, Joel is on travel. </w:t>
      </w:r>
      <w:r w:rsidR="00B959B4" w:rsidRPr="00A42B90">
        <w:t xml:space="preserve"> </w:t>
      </w:r>
    </w:p>
    <w:p w14:paraId="47AFB9F6" w14:textId="77777777" w:rsidR="00323818" w:rsidRPr="00323818" w:rsidRDefault="00323818" w:rsidP="00323818">
      <w:pPr>
        <w:pStyle w:val="NoSpacing"/>
      </w:pPr>
    </w:p>
    <w:p w14:paraId="3AD775A5" w14:textId="196EB8AE" w:rsidR="00323818" w:rsidRDefault="002F7965" w:rsidP="00323818">
      <w:pPr>
        <w:pStyle w:val="NoSpacing"/>
        <w:numPr>
          <w:ilvl w:val="0"/>
          <w:numId w:val="15"/>
        </w:numPr>
      </w:pPr>
      <w:r w:rsidRPr="008E5268">
        <w:rPr>
          <w:b/>
          <w:bCs/>
        </w:rPr>
        <w:t>Registrar’s Report</w:t>
      </w:r>
      <w:r w:rsidRPr="00F05F8C">
        <w:t xml:space="preserve"> – Alex Underwood, Registrar</w:t>
      </w:r>
      <w:r w:rsidRPr="00F05F8C">
        <w:br/>
      </w:r>
    </w:p>
    <w:p w14:paraId="184828F2" w14:textId="3F3BAB33" w:rsidR="002F7965" w:rsidRPr="00F05F8C" w:rsidRDefault="002F7965" w:rsidP="00323818">
      <w:pPr>
        <w:pStyle w:val="NoSpacing"/>
        <w:ind w:left="720"/>
      </w:pPr>
      <w:r w:rsidRPr="00F05F8C">
        <w:t xml:space="preserve">Schedule of </w:t>
      </w:r>
      <w:r w:rsidR="008F24AC">
        <w:t>C</w:t>
      </w:r>
      <w:r w:rsidR="008F24AC" w:rsidRPr="00F05F8C">
        <w:t xml:space="preserve">lasses </w:t>
      </w:r>
      <w:r w:rsidRPr="00F05F8C">
        <w:t>went live for the spring semester on October 1</w:t>
      </w:r>
      <w:r w:rsidRPr="00F05F8C">
        <w:rPr>
          <w:vertAlign w:val="superscript"/>
        </w:rPr>
        <w:t>st</w:t>
      </w:r>
      <w:r w:rsidRPr="00F05F8C">
        <w:t>. An email was sent to all students about upcoming registration cycle with October 24</w:t>
      </w:r>
      <w:r w:rsidRPr="00F05F8C">
        <w:rPr>
          <w:vertAlign w:val="superscript"/>
        </w:rPr>
        <w:t>th</w:t>
      </w:r>
      <w:r w:rsidRPr="00F05F8C">
        <w:t xml:space="preserve"> being the day students will see their assigned priority registration groups. For winter, they can enroll on the first day it opens. Included cadets of the ROTC program as part of the priority group who are in phase 1 as a special population. Requested by the Dean of Student’s Office. Have received positive feedback on the new model, fill rates are still working. </w:t>
      </w:r>
      <w:r w:rsidR="00F82FF0">
        <w:t>In S</w:t>
      </w:r>
      <w:r w:rsidRPr="00F05F8C">
        <w:t>ummer</w:t>
      </w:r>
      <w:r w:rsidR="00F82FF0">
        <w:t>-</w:t>
      </w:r>
      <w:r w:rsidRPr="00F05F8C">
        <w:t xml:space="preserve">will revisit the seat release for orientation. </w:t>
      </w:r>
      <w:r w:rsidRPr="00F05F8C">
        <w:br/>
      </w:r>
      <w:r w:rsidR="00F82FF0">
        <w:t>Question was asked about the amount of time between release of schedule of classes and enrollment appointments set. The response was t</w:t>
      </w:r>
      <w:r w:rsidRPr="00F05F8C">
        <w:t xml:space="preserve">o allow </w:t>
      </w:r>
      <w:r w:rsidR="00CE2AD9" w:rsidRPr="00F05F8C">
        <w:t xml:space="preserve">campus the </w:t>
      </w:r>
      <w:r w:rsidR="00F82FF0">
        <w:t>appropriate</w:t>
      </w:r>
      <w:r w:rsidR="00CE2AD9" w:rsidRPr="00F05F8C">
        <w:t xml:space="preserve"> amount of time to make sure students are in the correct student groups</w:t>
      </w:r>
      <w:r w:rsidR="00F82FF0">
        <w:t xml:space="preserve"> </w:t>
      </w:r>
      <w:r w:rsidR="00CE2AD9" w:rsidRPr="00F05F8C">
        <w:t xml:space="preserve">and to allow </w:t>
      </w:r>
      <w:r w:rsidRPr="00F05F8C">
        <w:t xml:space="preserve">students to get transfer credit </w:t>
      </w:r>
      <w:r w:rsidR="00F82FF0">
        <w:t>o</w:t>
      </w:r>
      <w:r w:rsidRPr="00F05F8C">
        <w:t>n record</w:t>
      </w:r>
      <w:r w:rsidR="00F82FF0">
        <w:t>.</w:t>
      </w:r>
      <w:r w:rsidR="00CE2AD9" w:rsidRPr="00F05F8C">
        <w:br/>
      </w:r>
      <w:r w:rsidR="00F82FF0">
        <w:t>A follow up question was h</w:t>
      </w:r>
      <w:r w:rsidR="00CE2AD9" w:rsidRPr="00F05F8C">
        <w:t>ow soon is the earliest group allowed to register? Alex wa</w:t>
      </w:r>
      <w:r w:rsidR="00F82FF0">
        <w:t>s not</w:t>
      </w:r>
      <w:r w:rsidR="00CE2AD9" w:rsidRPr="00F05F8C">
        <w:t xml:space="preserve"> sure but could get that </w:t>
      </w:r>
      <w:r w:rsidR="00255547" w:rsidRPr="00F05F8C">
        <w:t>info,</w:t>
      </w:r>
      <w:r w:rsidR="00CE2AD9" w:rsidRPr="00F05F8C">
        <w:t xml:space="preserve"> but the time does allow for students to shop for classes and put them in </w:t>
      </w:r>
      <w:r w:rsidR="00CE2AD9" w:rsidRPr="00F05F8C">
        <w:lastRenderedPageBreak/>
        <w:t xml:space="preserve">the shopping cart. </w:t>
      </w:r>
      <w:r w:rsidR="00F82FF0">
        <w:t xml:space="preserve">There was additional discussion about students meeting with their advisors and availability if their first plan for classes does not work. Alex </w:t>
      </w:r>
      <w:r w:rsidR="00CE2AD9" w:rsidRPr="00F05F8C">
        <w:t>explain</w:t>
      </w:r>
      <w:r w:rsidR="00F82FF0">
        <w:t>ed</w:t>
      </w:r>
      <w:r w:rsidR="00CE2AD9" w:rsidRPr="00F05F8C">
        <w:t xml:space="preserve"> that they would like to encourage students to meet with their advisor in a timely fashion and before the priority registration groups begin to enroll. Roxie Catts, Director of Advising Resource Center answered that it is to encourage students to be proactive and meet with their advisors beforehand. </w:t>
      </w:r>
      <w:r w:rsidRPr="00F05F8C">
        <w:br/>
      </w:r>
    </w:p>
    <w:p w14:paraId="22C1FE27" w14:textId="210D184A" w:rsidR="00A42B90" w:rsidRDefault="002F7965" w:rsidP="00323818">
      <w:pPr>
        <w:pStyle w:val="NoSpacing"/>
        <w:numPr>
          <w:ilvl w:val="0"/>
          <w:numId w:val="15"/>
        </w:numPr>
      </w:pPr>
      <w:r w:rsidRPr="008E5268">
        <w:rPr>
          <w:b/>
          <w:bCs/>
        </w:rPr>
        <w:t>Advising Resource Center/ Advising Community Report</w:t>
      </w:r>
      <w:r w:rsidRPr="00F05F8C">
        <w:t xml:space="preserve"> – No report, </w:t>
      </w:r>
      <w:r w:rsidR="00B959B4" w:rsidRPr="00F05F8C">
        <w:t>Roxie</w:t>
      </w:r>
      <w:r w:rsidRPr="00F05F8C">
        <w:t xml:space="preserve"> passed on giving a report</w:t>
      </w:r>
      <w:r w:rsidR="00B959B4" w:rsidRPr="00F05F8C">
        <w:t>.</w:t>
      </w:r>
    </w:p>
    <w:p w14:paraId="0E6991CC" w14:textId="77777777" w:rsidR="00854ECE" w:rsidRDefault="00854ECE" w:rsidP="00854ECE">
      <w:pPr>
        <w:pStyle w:val="NoSpacing"/>
      </w:pPr>
    </w:p>
    <w:p w14:paraId="71FFDE37" w14:textId="26D1DB05" w:rsidR="00A42B90" w:rsidRDefault="00CE2AD9" w:rsidP="00323818">
      <w:pPr>
        <w:pStyle w:val="NoSpacing"/>
        <w:numPr>
          <w:ilvl w:val="0"/>
          <w:numId w:val="15"/>
        </w:numPr>
      </w:pPr>
      <w:r w:rsidRPr="008E5268">
        <w:rPr>
          <w:b/>
          <w:bCs/>
        </w:rPr>
        <w:t>University-wide General Education Committee Report</w:t>
      </w:r>
      <w:r w:rsidRPr="00F05F8C">
        <w:t xml:space="preserve"> –</w:t>
      </w:r>
      <w:r w:rsidR="00A42B90">
        <w:t xml:space="preserve"> </w:t>
      </w:r>
      <w:r w:rsidRPr="00F05F8C">
        <w:t>No Report</w:t>
      </w:r>
      <w:r w:rsidR="00A42B90">
        <w:t>, no chair yet</w:t>
      </w:r>
      <w:r w:rsidR="008F24AC">
        <w:t>.</w:t>
      </w:r>
      <w:r w:rsidR="00803AA0">
        <w:t xml:space="preserve"> </w:t>
      </w:r>
      <w:r w:rsidR="00803AA0">
        <w:t>Neel asked that members participate. The provost has been sitting in on meetings.</w:t>
      </w:r>
    </w:p>
    <w:p w14:paraId="3C3E9C3E" w14:textId="77777777" w:rsidR="00854ECE" w:rsidRDefault="00854ECE" w:rsidP="00854ECE">
      <w:pPr>
        <w:pStyle w:val="NoSpacing"/>
      </w:pPr>
    </w:p>
    <w:p w14:paraId="06DA7DF4" w14:textId="43D1D6E6" w:rsidR="00A42B90" w:rsidRDefault="00854ECE" w:rsidP="00323818">
      <w:pPr>
        <w:pStyle w:val="NoSpacing"/>
        <w:numPr>
          <w:ilvl w:val="0"/>
          <w:numId w:val="15"/>
        </w:numPr>
      </w:pPr>
      <w:r w:rsidRPr="00803AA0">
        <w:rPr>
          <w:b/>
        </w:rPr>
        <w:t xml:space="preserve">Academic Programs Subcommittee Report </w:t>
      </w:r>
      <w:r>
        <w:t>- Fab</w:t>
      </w:r>
      <w:r w:rsidR="00A42B90">
        <w:t>ian Alfie, Chair</w:t>
      </w:r>
    </w:p>
    <w:p w14:paraId="5A0EC35F" w14:textId="0E82D12D" w:rsidR="008E5268" w:rsidRDefault="00323818" w:rsidP="00323818">
      <w:pPr>
        <w:pStyle w:val="NoSpacing"/>
        <w:ind w:left="720"/>
      </w:pPr>
      <w:r>
        <w:br/>
      </w:r>
      <w:r w:rsidR="008E5268">
        <w:t xml:space="preserve">Met two weeks ago. Very small agenda, two items that were unanimously approved by those present – Minor in Global Education and the Subplan request for Game Studies in Applied Humanities. </w:t>
      </w:r>
    </w:p>
    <w:p w14:paraId="4B9F57C8" w14:textId="77777777" w:rsidR="00854ECE" w:rsidRDefault="00854ECE" w:rsidP="00323818">
      <w:pPr>
        <w:pStyle w:val="NoSpacing"/>
        <w:ind w:left="720"/>
      </w:pPr>
    </w:p>
    <w:p w14:paraId="17B752E6" w14:textId="642E10E4" w:rsidR="008E5268" w:rsidRDefault="008E5268" w:rsidP="00323818">
      <w:pPr>
        <w:pStyle w:val="NoSpacing"/>
        <w:numPr>
          <w:ilvl w:val="0"/>
          <w:numId w:val="15"/>
        </w:numPr>
      </w:pPr>
      <w:r w:rsidRPr="00803AA0">
        <w:rPr>
          <w:b/>
        </w:rPr>
        <w:t>Curriculum &amp; Policies</w:t>
      </w:r>
      <w:r w:rsidR="008F24AC">
        <w:rPr>
          <w:b/>
        </w:rPr>
        <w:t xml:space="preserve"> Subcommittee Report</w:t>
      </w:r>
      <w:r>
        <w:t xml:space="preserve"> – Molly Bolger, Chair</w:t>
      </w:r>
    </w:p>
    <w:p w14:paraId="2B2D10B0" w14:textId="7D2ED509" w:rsidR="008E5268" w:rsidRDefault="00323818" w:rsidP="00323818">
      <w:pPr>
        <w:pStyle w:val="NoSpacing"/>
        <w:ind w:left="720"/>
      </w:pPr>
      <w:r>
        <w:br/>
      </w:r>
      <w:r w:rsidR="008E5268">
        <w:t xml:space="preserve">Also met two weeks ago, two items on agenda are: 1) policy in and small changes to certificate program. The certificate option has been around for a long </w:t>
      </w:r>
      <w:r w:rsidR="00255547">
        <w:t>time,</w:t>
      </w:r>
      <w:r w:rsidR="008E5268">
        <w:t xml:space="preserve"> but recent changes were added and are ready to finalize. 2) International exams accepted for credit. </w:t>
      </w:r>
    </w:p>
    <w:p w14:paraId="08AFBB73" w14:textId="77777777" w:rsidR="00323818" w:rsidRDefault="00323818" w:rsidP="00323818">
      <w:pPr>
        <w:pStyle w:val="NoSpacing"/>
        <w:ind w:left="720"/>
      </w:pPr>
    </w:p>
    <w:p w14:paraId="1DBCDBC5" w14:textId="66AF5F5A" w:rsidR="008E5268" w:rsidRDefault="008E5268" w:rsidP="00BB1305">
      <w:pPr>
        <w:pStyle w:val="NoSpacing"/>
        <w:numPr>
          <w:ilvl w:val="0"/>
          <w:numId w:val="14"/>
        </w:numPr>
        <w:ind w:left="540" w:hanging="180"/>
        <w:rPr>
          <w:b/>
          <w:bCs/>
        </w:rPr>
      </w:pPr>
      <w:r w:rsidRPr="00BB1305">
        <w:rPr>
          <w:b/>
          <w:bCs/>
        </w:rPr>
        <w:t>Items for Discussion and Vote</w:t>
      </w:r>
    </w:p>
    <w:p w14:paraId="70E9FEC5" w14:textId="77777777" w:rsidR="00BB1305" w:rsidRPr="00BB1305" w:rsidRDefault="00BB1305" w:rsidP="00BB1305">
      <w:pPr>
        <w:pStyle w:val="NoSpacing"/>
        <w:ind w:left="360"/>
        <w:rPr>
          <w:b/>
          <w:bCs/>
        </w:rPr>
      </w:pPr>
    </w:p>
    <w:p w14:paraId="5BE58013" w14:textId="44BAFD32" w:rsidR="008E5268" w:rsidRPr="00BB1305" w:rsidRDefault="008E5268" w:rsidP="00BB1305">
      <w:pPr>
        <w:pStyle w:val="NoSpacing"/>
        <w:ind w:firstLine="540"/>
        <w:rPr>
          <w:u w:val="single"/>
        </w:rPr>
      </w:pPr>
      <w:r w:rsidRPr="00BB1305">
        <w:rPr>
          <w:u w:val="single"/>
        </w:rPr>
        <w:t>Academic Programs Subcomittee – Fabian Alfie</w:t>
      </w:r>
    </w:p>
    <w:p w14:paraId="33B6C849" w14:textId="65839E8C" w:rsidR="00A72BBF" w:rsidRDefault="00BB1305" w:rsidP="00BB1305">
      <w:pPr>
        <w:pStyle w:val="NoSpacing"/>
        <w:numPr>
          <w:ilvl w:val="0"/>
          <w:numId w:val="18"/>
        </w:numPr>
        <w:ind w:hanging="180"/>
      </w:pPr>
      <w:r>
        <w:t xml:space="preserve"> </w:t>
      </w:r>
      <w:r w:rsidR="008E5268">
        <w:t>Minor in Global Education</w:t>
      </w:r>
      <w:r w:rsidR="00A72BBF">
        <w:t xml:space="preserve"> presented by Jenny Lee</w:t>
      </w:r>
    </w:p>
    <w:p w14:paraId="3E373314" w14:textId="77777777" w:rsidR="00BB1305" w:rsidRDefault="00BB1305" w:rsidP="008E5268">
      <w:pPr>
        <w:pStyle w:val="NoSpacing"/>
      </w:pPr>
    </w:p>
    <w:p w14:paraId="0ED01E29" w14:textId="752B7151" w:rsidR="00A72BBF" w:rsidRDefault="00A72BBF" w:rsidP="00BB1305">
      <w:pPr>
        <w:pStyle w:val="NoSpacing"/>
        <w:ind w:left="540"/>
      </w:pPr>
      <w:r>
        <w:t xml:space="preserve">Many universities around the world are quick to internationalize. Global education is one </w:t>
      </w:r>
      <w:r w:rsidR="00F82FF0">
        <w:t xml:space="preserve">pillar in the </w:t>
      </w:r>
      <w:r>
        <w:t xml:space="preserve">strategic plan. </w:t>
      </w:r>
      <w:r w:rsidR="00F82FF0">
        <w:t>The minor is</w:t>
      </w:r>
      <w:r>
        <w:t xml:space="preserve"> interdisciplinary </w:t>
      </w:r>
      <w:r w:rsidR="00F82FF0">
        <w:t>involving</w:t>
      </w:r>
      <w:r>
        <w:t xml:space="preserve"> courses </w:t>
      </w:r>
      <w:r w:rsidR="00F82FF0">
        <w:t xml:space="preserve">from the College of </w:t>
      </w:r>
      <w:r>
        <w:t>Humanities</w:t>
      </w:r>
      <w:r w:rsidR="00F82FF0">
        <w:t xml:space="preserve">, </w:t>
      </w:r>
      <w:r>
        <w:t xml:space="preserve">Social &amp; Behavioral Sciences and other departments, so undergrads </w:t>
      </w:r>
      <w:r w:rsidR="00F82FF0">
        <w:t>will</w:t>
      </w:r>
      <w:r>
        <w:t xml:space="preserve"> be better prepared for working in educational areas outside of the country. </w:t>
      </w:r>
      <w:r w:rsidR="00F82FF0">
        <w:t>The minor will offer curriculum involving</w:t>
      </w:r>
      <w:r>
        <w:t xml:space="preserve"> cultural sensitivities, cultural frameworks in cultural skills, and opportunities to take classes across </w:t>
      </w:r>
      <w:r w:rsidR="00F82FF0">
        <w:t xml:space="preserve">the </w:t>
      </w:r>
      <w:r>
        <w:t xml:space="preserve">university in some core, regional topics. </w:t>
      </w:r>
      <w:r w:rsidR="00F82FF0">
        <w:t>It will also s</w:t>
      </w:r>
      <w:r>
        <w:t xml:space="preserve">upplement majors </w:t>
      </w:r>
      <w:r w:rsidR="00F82FF0">
        <w:t xml:space="preserve">by </w:t>
      </w:r>
      <w:r>
        <w:t>provid</w:t>
      </w:r>
      <w:r w:rsidR="00F82FF0">
        <w:t>ing</w:t>
      </w:r>
      <w:r>
        <w:t xml:space="preserve"> a more global dimension and outlook especially to those seeking opportunities abroad as well as working more closely with organizations here in Tucson and across the country. Across universities across Arizona, no one else has a global education minor so we would be the first. Imagine it pairing with College of Ed students first, the LLL major but also know there are other majors where our graduates are going abroad to teach internationally. </w:t>
      </w:r>
    </w:p>
    <w:p w14:paraId="2E56E273" w14:textId="563A2473" w:rsidR="00A72BBF" w:rsidRDefault="00A72BBF" w:rsidP="008E5268">
      <w:pPr>
        <w:pStyle w:val="NoSpacing"/>
      </w:pPr>
    </w:p>
    <w:p w14:paraId="0F954558" w14:textId="62116451" w:rsidR="00A72BBF" w:rsidRDefault="00A72BBF" w:rsidP="00BB1305">
      <w:pPr>
        <w:pStyle w:val="NoSpacing"/>
        <w:ind w:firstLine="540"/>
      </w:pPr>
      <w:r>
        <w:lastRenderedPageBreak/>
        <w:t xml:space="preserve">Discussion: </w:t>
      </w:r>
    </w:p>
    <w:p w14:paraId="50426C9D" w14:textId="7D09F1FD" w:rsidR="00A72BBF" w:rsidRDefault="00A72BBF" w:rsidP="00BB1305">
      <w:pPr>
        <w:pStyle w:val="NoSpacing"/>
        <w:numPr>
          <w:ilvl w:val="0"/>
          <w:numId w:val="19"/>
        </w:numPr>
      </w:pPr>
      <w:r>
        <w:t>ASUA representative commented that students will greatly benefit from the cultural frameworks offered by this minor</w:t>
      </w:r>
    </w:p>
    <w:p w14:paraId="0195831B" w14:textId="5FD35097" w:rsidR="00A72BBF" w:rsidRDefault="00A72BBF" w:rsidP="00A72BBF">
      <w:pPr>
        <w:pStyle w:val="NoSpacing"/>
      </w:pPr>
    </w:p>
    <w:p w14:paraId="578D298A" w14:textId="17DE35F1" w:rsidR="00BB1305" w:rsidRDefault="005419D5" w:rsidP="00377AE6">
      <w:pPr>
        <w:pStyle w:val="NoSpacing"/>
        <w:ind w:left="720"/>
      </w:pPr>
      <w:bookmarkStart w:id="0" w:name="_GoBack"/>
      <w:r>
        <w:t>The</w:t>
      </w:r>
      <w:bookmarkEnd w:id="0"/>
      <w:r w:rsidR="00377AE6">
        <w:t>re was a motion to approve. Another member seconded it. The</w:t>
      </w:r>
      <w:r>
        <w:t xml:space="preserve"> motion was approved unanimously with 16 votes in favor. </w:t>
      </w:r>
    </w:p>
    <w:p w14:paraId="7E954654" w14:textId="77777777" w:rsidR="00BB1305" w:rsidRDefault="00BB1305" w:rsidP="00A72BBF">
      <w:pPr>
        <w:pStyle w:val="NoSpacing"/>
      </w:pPr>
    </w:p>
    <w:p w14:paraId="0D79BC85" w14:textId="7FFC313C" w:rsidR="005419D5" w:rsidRDefault="005419D5" w:rsidP="00BB1305">
      <w:pPr>
        <w:pStyle w:val="NoSpacing"/>
        <w:numPr>
          <w:ilvl w:val="0"/>
          <w:numId w:val="18"/>
        </w:numPr>
        <w:ind w:left="810" w:hanging="270"/>
      </w:pPr>
      <w:r>
        <w:t xml:space="preserve">Subplan in Public and Applied Humanities, Game Studies presented by Judd </w:t>
      </w:r>
      <w:r w:rsidR="0057463E">
        <w:t>Ruggill</w:t>
      </w:r>
    </w:p>
    <w:p w14:paraId="6C30D6CF" w14:textId="1346644C" w:rsidR="00A72BBF" w:rsidRDefault="00BB1305" w:rsidP="00BB1305">
      <w:pPr>
        <w:pStyle w:val="NoSpacing"/>
        <w:ind w:left="540"/>
      </w:pPr>
      <w:r>
        <w:br/>
      </w:r>
      <w:r w:rsidR="0057463E">
        <w:t>This subplan is one of several emphases the college offers. This is in p</w:t>
      </w:r>
      <w:r w:rsidR="005419D5">
        <w:t xml:space="preserve">artnership with UA South, SBS, and will supply some of the </w:t>
      </w:r>
      <w:r w:rsidR="0057463E">
        <w:t>courses</w:t>
      </w:r>
      <w:r w:rsidR="005419D5">
        <w:t xml:space="preserve"> themselves</w:t>
      </w:r>
      <w:r w:rsidR="0057463E">
        <w:t xml:space="preserve"> due to the College’s e</w:t>
      </w:r>
      <w:r w:rsidR="005419D5">
        <w:t>xpertise in the area.</w:t>
      </w:r>
      <w:r w:rsidR="0057463E">
        <w:t xml:space="preserve"> The college</w:t>
      </w:r>
      <w:r w:rsidR="005419D5">
        <w:t xml:space="preserve"> has demonstrated student and faculty interest as well as expertise. The University does</w:t>
      </w:r>
      <w:r w:rsidR="0057463E">
        <w:t xml:space="preserve"> not</w:t>
      </w:r>
      <w:r w:rsidR="005419D5">
        <w:t xml:space="preserve"> have a current program which means</w:t>
      </w:r>
      <w:r w:rsidR="0057463E">
        <w:t>, as a university, we are</w:t>
      </w:r>
      <w:r w:rsidR="005419D5">
        <w:t xml:space="preserve"> lagging in the industry. </w:t>
      </w:r>
      <w:r w:rsidR="0057463E">
        <w:t>There will be n</w:t>
      </w:r>
      <w:r w:rsidR="005419D5">
        <w:t xml:space="preserve">o additional resources required. Of the 8 classes that are </w:t>
      </w:r>
      <w:r w:rsidR="0057463E">
        <w:t>part of the minor</w:t>
      </w:r>
      <w:r w:rsidR="005419D5">
        <w:t xml:space="preserve">, 6 have been approved and </w:t>
      </w:r>
      <w:r w:rsidR="0057463E">
        <w:t>2</w:t>
      </w:r>
      <w:r w:rsidR="005419D5">
        <w:t xml:space="preserve"> are still in </w:t>
      </w:r>
      <w:r w:rsidR="0057463E">
        <w:t xml:space="preserve">the </w:t>
      </w:r>
      <w:r w:rsidR="005419D5">
        <w:t xml:space="preserve">review process. </w:t>
      </w:r>
    </w:p>
    <w:p w14:paraId="1810303A" w14:textId="77777777" w:rsidR="005419D5" w:rsidRDefault="005419D5" w:rsidP="008E5268">
      <w:pPr>
        <w:pStyle w:val="NoSpacing"/>
      </w:pPr>
    </w:p>
    <w:p w14:paraId="15928913" w14:textId="45CDFD13" w:rsidR="005419D5" w:rsidRDefault="005419D5" w:rsidP="00BB1305">
      <w:pPr>
        <w:pStyle w:val="NoSpacing"/>
        <w:ind w:firstLine="540"/>
      </w:pPr>
      <w:r>
        <w:t>Discussion:</w:t>
      </w:r>
    </w:p>
    <w:p w14:paraId="0A72AB68" w14:textId="1564F968" w:rsidR="005419D5" w:rsidRDefault="005419D5" w:rsidP="00BB1305">
      <w:pPr>
        <w:pStyle w:val="NoSpacing"/>
        <w:numPr>
          <w:ilvl w:val="0"/>
          <w:numId w:val="19"/>
        </w:numPr>
      </w:pPr>
      <w:r>
        <w:t xml:space="preserve">SBS has been working closely with </w:t>
      </w:r>
      <w:r w:rsidR="0057463E">
        <w:t>the College of</w:t>
      </w:r>
      <w:r>
        <w:t xml:space="preserve"> </w:t>
      </w:r>
      <w:r w:rsidR="00803AA0">
        <w:t xml:space="preserve">Humanities </w:t>
      </w:r>
      <w:r>
        <w:t xml:space="preserve">via the School of Information. This will leverage the visibility from very different points of view. </w:t>
      </w:r>
    </w:p>
    <w:p w14:paraId="696B3D40" w14:textId="046963CF" w:rsidR="005419D5" w:rsidRPr="00BA0DB9" w:rsidRDefault="00BB1305" w:rsidP="00BA0DB9">
      <w:pPr>
        <w:pStyle w:val="NoSpacing"/>
        <w:ind w:left="720"/>
        <w:rPr>
          <w:bCs/>
        </w:rPr>
      </w:pPr>
      <w:r>
        <w:br/>
      </w:r>
      <w:r w:rsidR="00BA0DB9">
        <w:rPr>
          <w:rFonts w:eastAsia="Times New Roman" w:cs="Times New Roman"/>
          <w:bCs/>
        </w:rPr>
        <w:t>Wendy Davis</w:t>
      </w:r>
      <w:r w:rsidR="00BA0DB9" w:rsidRPr="00BA0DB9">
        <w:rPr>
          <w:rFonts w:eastAsia="Times New Roman" w:cs="Times New Roman"/>
          <w:bCs/>
        </w:rPr>
        <w:t xml:space="preserve"> moved to approve the </w:t>
      </w:r>
      <w:r w:rsidR="00BA0DB9">
        <w:rPr>
          <w:rFonts w:eastAsia="Times New Roman" w:cs="Times New Roman"/>
          <w:bCs/>
        </w:rPr>
        <w:t>Subplan in Public and Applied Humanities, Game Studies</w:t>
      </w:r>
      <w:r w:rsidR="00BA0DB9" w:rsidRPr="00BA0DB9">
        <w:rPr>
          <w:rFonts w:eastAsia="Times New Roman" w:cs="Times New Roman"/>
          <w:bCs/>
        </w:rPr>
        <w:t>. Another member seconded the motion. The motion was approved unanimously with 1</w:t>
      </w:r>
      <w:r w:rsidR="00BA0DB9">
        <w:rPr>
          <w:rFonts w:eastAsia="Times New Roman" w:cs="Times New Roman"/>
          <w:bCs/>
        </w:rPr>
        <w:t>6</w:t>
      </w:r>
      <w:r w:rsidR="00BA0DB9" w:rsidRPr="00BA0DB9">
        <w:rPr>
          <w:rFonts w:eastAsia="Times New Roman" w:cs="Times New Roman"/>
          <w:bCs/>
        </w:rPr>
        <w:t xml:space="preserve"> votes in favor</w:t>
      </w:r>
      <w:r w:rsidR="00BA0DB9">
        <w:rPr>
          <w:rFonts w:eastAsia="Times New Roman" w:cs="Times New Roman"/>
          <w:bCs/>
        </w:rPr>
        <w:t>.</w:t>
      </w:r>
    </w:p>
    <w:p w14:paraId="5774A9EF" w14:textId="31A80ADE" w:rsidR="005419D5" w:rsidRDefault="005419D5" w:rsidP="005419D5">
      <w:pPr>
        <w:pStyle w:val="NoSpacing"/>
      </w:pPr>
    </w:p>
    <w:p w14:paraId="16B5C6B6" w14:textId="79970747" w:rsidR="005419D5" w:rsidRPr="00BB1305" w:rsidRDefault="005419D5" w:rsidP="00BB1305">
      <w:pPr>
        <w:pStyle w:val="NoSpacing"/>
        <w:ind w:firstLine="360"/>
        <w:rPr>
          <w:u w:val="single"/>
        </w:rPr>
      </w:pPr>
      <w:r w:rsidRPr="00BB1305">
        <w:rPr>
          <w:u w:val="single"/>
        </w:rPr>
        <w:t>Curriculum and Policies Subcommittee – Molly Bolger</w:t>
      </w:r>
    </w:p>
    <w:p w14:paraId="31FF155F" w14:textId="7E849C81" w:rsidR="005419D5" w:rsidRDefault="005419D5" w:rsidP="00BB1305">
      <w:pPr>
        <w:pStyle w:val="NoSpacing"/>
        <w:numPr>
          <w:ilvl w:val="0"/>
          <w:numId w:val="20"/>
        </w:numPr>
      </w:pPr>
      <w:r>
        <w:t>Certificate program</w:t>
      </w:r>
      <w:r w:rsidR="00341DDD">
        <w:t xml:space="preserve"> presented by R</w:t>
      </w:r>
      <w:r w:rsidR="001F6191">
        <w:t xml:space="preserve">hea </w:t>
      </w:r>
      <w:proofErr w:type="spellStart"/>
      <w:r w:rsidR="001F6191">
        <w:t>Gowin</w:t>
      </w:r>
      <w:proofErr w:type="spellEnd"/>
    </w:p>
    <w:p w14:paraId="2D7CCB41" w14:textId="20852681" w:rsidR="00EA6EBC" w:rsidRDefault="00BB1305" w:rsidP="001F6191">
      <w:pPr>
        <w:pStyle w:val="NoSpacing"/>
        <w:ind w:left="720"/>
      </w:pPr>
      <w:r>
        <w:br/>
      </w:r>
      <w:r w:rsidR="001F6191">
        <w:t>Requesting to add</w:t>
      </w:r>
      <w:r w:rsidR="00341DDD">
        <w:t xml:space="preserve"> language back into existing policy that would allow undergraduates and advanced undergraduate</w:t>
      </w:r>
      <w:r w:rsidR="00EA6EBC">
        <w:t xml:space="preserve"> cert</w:t>
      </w:r>
      <w:r w:rsidR="001F6191">
        <w:t>ificates</w:t>
      </w:r>
      <w:r w:rsidR="00EA6EBC">
        <w:t xml:space="preserve"> to be offered </w:t>
      </w:r>
      <w:r w:rsidR="001F6191">
        <w:t xml:space="preserve">at various locations. </w:t>
      </w:r>
      <w:r w:rsidR="00EA6EBC">
        <w:t>Advanced undergrad cert</w:t>
      </w:r>
      <w:r w:rsidR="00493217">
        <w:t xml:space="preserve">ificates can be a </w:t>
      </w:r>
      <w:r w:rsidR="00EA6EBC">
        <w:t>pathway to grad</w:t>
      </w:r>
      <w:r w:rsidR="00493217">
        <w:t>uate</w:t>
      </w:r>
      <w:r w:rsidR="00EA6EBC">
        <w:t xml:space="preserve"> enrollment</w:t>
      </w:r>
      <w:r w:rsidR="001F6191">
        <w:t xml:space="preserve"> and can benefit master</w:t>
      </w:r>
      <w:r w:rsidR="008F24AC">
        <w:t>’</w:t>
      </w:r>
      <w:r w:rsidR="001F6191">
        <w:t xml:space="preserve">s programs growth and retention. </w:t>
      </w:r>
      <w:r w:rsidR="00EA6EBC">
        <w:t xml:space="preserve">For those that are successful </w:t>
      </w:r>
      <w:r w:rsidR="001F6191">
        <w:t>in</w:t>
      </w:r>
      <w:r w:rsidR="00EA6EBC">
        <w:t xml:space="preserve"> the 12 units</w:t>
      </w:r>
      <w:r w:rsidR="001F6191">
        <w:t xml:space="preserve"> allowed to be taken as </w:t>
      </w:r>
      <w:r w:rsidR="00BA0DB9">
        <w:t>non-degree</w:t>
      </w:r>
      <w:r w:rsidR="001F6191">
        <w:t xml:space="preserve"> seeking, it can </w:t>
      </w:r>
      <w:r w:rsidR="00EA6EBC">
        <w:t xml:space="preserve">lead to </w:t>
      </w:r>
      <w:r w:rsidR="001F6191">
        <w:t xml:space="preserve">a </w:t>
      </w:r>
      <w:r w:rsidR="00EA6EBC">
        <w:t>Master</w:t>
      </w:r>
      <w:r w:rsidR="008F24AC">
        <w:t>’</w:t>
      </w:r>
      <w:r w:rsidR="00EA6EBC">
        <w:t xml:space="preserve">s, especially for international students </w:t>
      </w:r>
      <w:r w:rsidR="001F6191">
        <w:t>because it is more affor</w:t>
      </w:r>
      <w:r w:rsidR="00EA6EBC">
        <w:t>dable</w:t>
      </w:r>
      <w:r w:rsidR="001F6191">
        <w:t>. This strategy was m</w:t>
      </w:r>
      <w:r w:rsidR="00EA6EBC">
        <w:t>odeled after AMP programs</w:t>
      </w:r>
      <w:r w:rsidR="001F6191">
        <w:t xml:space="preserve">. </w:t>
      </w:r>
    </w:p>
    <w:p w14:paraId="24D870D2" w14:textId="1E6CE1E9" w:rsidR="00066838" w:rsidRDefault="00066838" w:rsidP="005419D5">
      <w:pPr>
        <w:pStyle w:val="NoSpacing"/>
      </w:pPr>
    </w:p>
    <w:p w14:paraId="05CC632C" w14:textId="77777777" w:rsidR="00066838" w:rsidRDefault="00066838" w:rsidP="00BB1305">
      <w:pPr>
        <w:pStyle w:val="NoSpacing"/>
        <w:ind w:firstLine="360"/>
      </w:pPr>
      <w:r>
        <w:t xml:space="preserve">Discussion: </w:t>
      </w:r>
    </w:p>
    <w:p w14:paraId="43F6FCB7" w14:textId="0D707996" w:rsidR="00066838" w:rsidRDefault="00066838" w:rsidP="00BB1305">
      <w:pPr>
        <w:pStyle w:val="NoSpacing"/>
        <w:numPr>
          <w:ilvl w:val="0"/>
          <w:numId w:val="19"/>
        </w:numPr>
      </w:pPr>
      <w:r>
        <w:t xml:space="preserve">UA admissions requirements are applied equally for </w:t>
      </w:r>
      <w:r w:rsidR="00255547">
        <w:t>non-degree</w:t>
      </w:r>
      <w:r>
        <w:t xml:space="preserve"> seeking students seeking admission into certificate program</w:t>
      </w:r>
    </w:p>
    <w:p w14:paraId="2D27792D" w14:textId="6780C3F3" w:rsidR="00066838" w:rsidRDefault="00066838" w:rsidP="00BB1305">
      <w:pPr>
        <w:pStyle w:val="NoSpacing"/>
        <w:numPr>
          <w:ilvl w:val="0"/>
          <w:numId w:val="19"/>
        </w:numPr>
      </w:pPr>
      <w:r>
        <w:t>The goal would be to make it available at various global locations</w:t>
      </w:r>
    </w:p>
    <w:p w14:paraId="52237545" w14:textId="7052474A" w:rsidR="00066838" w:rsidRDefault="00341DDD" w:rsidP="00BB1305">
      <w:pPr>
        <w:pStyle w:val="NoSpacing"/>
        <w:numPr>
          <w:ilvl w:val="0"/>
          <w:numId w:val="19"/>
        </w:numPr>
      </w:pPr>
      <w:r>
        <w:t xml:space="preserve">The </w:t>
      </w:r>
      <w:r w:rsidR="00066838">
        <w:t>issue of 120 total units and over is an issue with ABOR. We do</w:t>
      </w:r>
      <w:r w:rsidR="001F6191">
        <w:t xml:space="preserve"> </w:t>
      </w:r>
      <w:r w:rsidR="00066838">
        <w:t>n</w:t>
      </w:r>
      <w:r w:rsidR="001F6191">
        <w:t>o</w:t>
      </w:r>
      <w:r w:rsidR="00066838">
        <w:t xml:space="preserve">t want proposals going forward that will violate the </w:t>
      </w:r>
      <w:r w:rsidR="00255547">
        <w:t>120-unit</w:t>
      </w:r>
      <w:r w:rsidR="00066838">
        <w:t xml:space="preserve"> requirement. </w:t>
      </w:r>
    </w:p>
    <w:p w14:paraId="5B117DC6" w14:textId="2388A271" w:rsidR="00066838" w:rsidRDefault="00066838" w:rsidP="00BB1305">
      <w:pPr>
        <w:pStyle w:val="NoSpacing"/>
        <w:numPr>
          <w:ilvl w:val="0"/>
          <w:numId w:val="19"/>
        </w:numPr>
      </w:pPr>
      <w:r>
        <w:t>We do not require this for minors</w:t>
      </w:r>
      <w:r w:rsidR="00341DDD">
        <w:t xml:space="preserve"> so why would we want to limit this and not minors?</w:t>
      </w:r>
    </w:p>
    <w:p w14:paraId="611FEC1B" w14:textId="27DCEC08" w:rsidR="00066838" w:rsidRDefault="00341DDD" w:rsidP="00BB1305">
      <w:pPr>
        <w:pStyle w:val="NoSpacing"/>
        <w:numPr>
          <w:ilvl w:val="0"/>
          <w:numId w:val="19"/>
        </w:numPr>
      </w:pPr>
      <w:r>
        <w:t>Financial aid cannot be applied to certificate programs and this language is noted in the program description and limitations</w:t>
      </w:r>
    </w:p>
    <w:p w14:paraId="167106B2" w14:textId="6157B197" w:rsidR="008E5268" w:rsidRDefault="008E5268" w:rsidP="008E5268">
      <w:pPr>
        <w:pStyle w:val="NoSpacing"/>
      </w:pPr>
    </w:p>
    <w:p w14:paraId="1FF4F09E" w14:textId="31E0E506" w:rsidR="00A82D1B" w:rsidRPr="00BA0DB9" w:rsidRDefault="00BA0DB9" w:rsidP="00BA0DB9">
      <w:pPr>
        <w:pStyle w:val="NoSpacing"/>
        <w:ind w:left="720"/>
        <w:rPr>
          <w:rFonts w:eastAsia="Times New Roman" w:cs="Times New Roman"/>
          <w:bCs/>
        </w:rPr>
      </w:pPr>
      <w:r w:rsidRPr="00BA0DB9">
        <w:rPr>
          <w:rFonts w:eastAsia="Times New Roman" w:cs="Times New Roman"/>
          <w:bCs/>
        </w:rPr>
        <w:t>Leslie Dennis</w:t>
      </w:r>
      <w:r w:rsidRPr="00BA0DB9">
        <w:rPr>
          <w:rFonts w:eastAsia="Times New Roman" w:cs="Times New Roman"/>
          <w:bCs/>
        </w:rPr>
        <w:t xml:space="preserve"> moved to approve the </w:t>
      </w:r>
      <w:r w:rsidRPr="00BA0DB9">
        <w:rPr>
          <w:rFonts w:eastAsia="Times New Roman" w:cs="Times New Roman"/>
          <w:bCs/>
        </w:rPr>
        <w:t>Certificate Program</w:t>
      </w:r>
      <w:r w:rsidRPr="00BA0DB9">
        <w:rPr>
          <w:rFonts w:eastAsia="Times New Roman" w:cs="Times New Roman"/>
          <w:bCs/>
        </w:rPr>
        <w:t xml:space="preserve">. </w:t>
      </w:r>
      <w:r w:rsidRPr="00BA0DB9">
        <w:rPr>
          <w:rFonts w:eastAsia="Times New Roman" w:cs="Times New Roman"/>
          <w:bCs/>
        </w:rPr>
        <w:t>Wendy Davis</w:t>
      </w:r>
      <w:r w:rsidRPr="00BA0DB9">
        <w:rPr>
          <w:rFonts w:eastAsia="Times New Roman" w:cs="Times New Roman"/>
          <w:bCs/>
        </w:rPr>
        <w:t xml:space="preserve"> seconded the motion. The motion was approved unanimously with 1</w:t>
      </w:r>
      <w:r w:rsidRPr="00BA0DB9">
        <w:rPr>
          <w:rFonts w:eastAsia="Times New Roman" w:cs="Times New Roman"/>
          <w:bCs/>
        </w:rPr>
        <w:t>6</w:t>
      </w:r>
      <w:r w:rsidRPr="00BA0DB9">
        <w:rPr>
          <w:rFonts w:eastAsia="Times New Roman" w:cs="Times New Roman"/>
          <w:bCs/>
        </w:rPr>
        <w:t xml:space="preserve"> votes in favor</w:t>
      </w:r>
      <w:r>
        <w:rPr>
          <w:rFonts w:eastAsia="Times New Roman" w:cs="Times New Roman"/>
          <w:bCs/>
        </w:rPr>
        <w:t>.</w:t>
      </w:r>
    </w:p>
    <w:p w14:paraId="0376DD4F" w14:textId="77777777" w:rsidR="00BA0DB9" w:rsidRDefault="00BA0DB9" w:rsidP="008E5268">
      <w:pPr>
        <w:pStyle w:val="NoSpacing"/>
      </w:pPr>
    </w:p>
    <w:p w14:paraId="2F16362F" w14:textId="5549E539" w:rsidR="00493217" w:rsidRDefault="00BA0DB9" w:rsidP="00493217">
      <w:pPr>
        <w:pStyle w:val="NoSpacing"/>
        <w:numPr>
          <w:ilvl w:val="0"/>
          <w:numId w:val="21"/>
        </w:numPr>
        <w:ind w:left="720"/>
      </w:pPr>
      <w:r>
        <w:t>International Examination Policy</w:t>
      </w:r>
    </w:p>
    <w:p w14:paraId="466C44A7" w14:textId="219C0FDE" w:rsidR="00A82D1B" w:rsidRDefault="00A82D1B" w:rsidP="00521ED9">
      <w:pPr>
        <w:pStyle w:val="NoSpacing"/>
        <w:ind w:left="720"/>
      </w:pPr>
      <w:r>
        <w:t xml:space="preserve">Review </w:t>
      </w:r>
      <w:r w:rsidR="00493217">
        <w:t xml:space="preserve">given </w:t>
      </w:r>
      <w:r>
        <w:t>by Molly Bolger:</w:t>
      </w:r>
      <w:r w:rsidR="00493217">
        <w:t xml:space="preserve"> </w:t>
      </w:r>
      <w:r w:rsidR="001F6191">
        <w:t>the proposal is to add</w:t>
      </w:r>
      <w:r>
        <w:t xml:space="preserve"> additional exams </w:t>
      </w:r>
      <w:r w:rsidR="001F6191">
        <w:t>for</w:t>
      </w:r>
      <w:r>
        <w:t xml:space="preserve"> preapprov</w:t>
      </w:r>
      <w:r w:rsidR="001F6191">
        <w:t>al; e</w:t>
      </w:r>
      <w:r>
        <w:t xml:space="preserve">quivalency cannot be determined by the committee but should be done by the appropriate </w:t>
      </w:r>
      <w:r>
        <w:lastRenderedPageBreak/>
        <w:t>department</w:t>
      </w:r>
      <w:r w:rsidR="001F6191">
        <w:t>. The reasoning being that m</w:t>
      </w:r>
      <w:r>
        <w:t xml:space="preserve">ore exams </w:t>
      </w:r>
      <w:r w:rsidR="001F6191">
        <w:t>should not be added</w:t>
      </w:r>
      <w:r w:rsidR="00521ED9">
        <w:t xml:space="preserve"> without review</w:t>
      </w:r>
      <w:r>
        <w:t xml:space="preserve"> by the UGC committee</w:t>
      </w:r>
      <w:r w:rsidR="00521ED9">
        <w:t>. There should be m</w:t>
      </w:r>
      <w:r>
        <w:t xml:space="preserve">inimum scores </w:t>
      </w:r>
      <w:r w:rsidR="00521ED9">
        <w:t xml:space="preserve">for each exam. </w:t>
      </w:r>
    </w:p>
    <w:p w14:paraId="1C9C34DB" w14:textId="77777777" w:rsidR="00521ED9" w:rsidRDefault="00521ED9" w:rsidP="00493217">
      <w:pPr>
        <w:pStyle w:val="NoSpacing"/>
        <w:ind w:firstLine="720"/>
      </w:pPr>
    </w:p>
    <w:p w14:paraId="4AC7BCA5" w14:textId="7B1981F9" w:rsidR="00A82D1B" w:rsidRDefault="00A82D1B" w:rsidP="00493217">
      <w:pPr>
        <w:pStyle w:val="NoSpacing"/>
        <w:ind w:firstLine="720"/>
      </w:pPr>
      <w:r>
        <w:t xml:space="preserve">Nicole Kontak called in: </w:t>
      </w:r>
    </w:p>
    <w:p w14:paraId="6460E808" w14:textId="0DD1568A" w:rsidR="00A82D1B" w:rsidRDefault="002831F4" w:rsidP="00521ED9">
      <w:pPr>
        <w:pStyle w:val="NoSpacing"/>
        <w:ind w:left="720"/>
      </w:pPr>
      <w:r>
        <w:t>F</w:t>
      </w:r>
      <w:r w:rsidR="00A82D1B">
        <w:t xml:space="preserve">or students who already have </w:t>
      </w:r>
      <w:r w:rsidR="00521ED9">
        <w:t>the exam</w:t>
      </w:r>
      <w:r w:rsidR="00A82D1B">
        <w:t xml:space="preserve">, </w:t>
      </w:r>
      <w:r w:rsidR="00521ED9">
        <w:t>the</w:t>
      </w:r>
      <w:r w:rsidR="00A82D1B">
        <w:t xml:space="preserve"> policy was asked to be enacted fall </w:t>
      </w:r>
      <w:r w:rsidR="00521ED9">
        <w:t>20</w:t>
      </w:r>
      <w:r w:rsidR="00A82D1B">
        <w:t xml:space="preserve">19 </w:t>
      </w:r>
      <w:r w:rsidR="00521ED9">
        <w:t xml:space="preserve">but it </w:t>
      </w:r>
      <w:r w:rsidR="00A82D1B">
        <w:t>can be retroactively dated and put into effect</w:t>
      </w:r>
      <w:r w:rsidR="00521ED9">
        <w:t>; it is u</w:t>
      </w:r>
      <w:r w:rsidR="00A82D1B">
        <w:t xml:space="preserve">p to UGC to </w:t>
      </w:r>
      <w:r w:rsidR="00255547">
        <w:t>enact</w:t>
      </w:r>
      <w:r w:rsidR="00A82D1B">
        <w:t xml:space="preserve"> retroactively</w:t>
      </w:r>
      <w:r w:rsidR="00521ED9">
        <w:t xml:space="preserve">. </w:t>
      </w:r>
      <w:r w:rsidR="00A82D1B">
        <w:t xml:space="preserve">Policy </w:t>
      </w:r>
      <w:r w:rsidR="00255547">
        <w:t>must</w:t>
      </w:r>
      <w:r w:rsidR="00A82D1B">
        <w:t xml:space="preserve"> be passed by ABOR, in limbo until it goes forward; didn’t have intent to apply retroactively</w:t>
      </w:r>
      <w:r w:rsidR="00521ED9">
        <w:t xml:space="preserve"> originally. Equivalency determination would be b</w:t>
      </w:r>
      <w:r w:rsidR="00A82D1B">
        <w:t xml:space="preserve">ased on articulation agreement that was </w:t>
      </w:r>
      <w:r>
        <w:t>submitted</w:t>
      </w:r>
      <w:r w:rsidR="00A82D1B">
        <w:t xml:space="preserve"> </w:t>
      </w:r>
      <w:r w:rsidR="00521ED9">
        <w:t>by</w:t>
      </w:r>
      <w:r w:rsidR="00A82D1B">
        <w:t xml:space="preserve"> the College of Humanities</w:t>
      </w:r>
      <w:r w:rsidR="00521ED9">
        <w:t xml:space="preserve">. </w:t>
      </w:r>
    </w:p>
    <w:p w14:paraId="669A9BF0" w14:textId="77777777" w:rsidR="00493217" w:rsidRDefault="00493217" w:rsidP="00493217">
      <w:pPr>
        <w:pStyle w:val="NoSpacing"/>
        <w:ind w:firstLine="360"/>
      </w:pPr>
    </w:p>
    <w:p w14:paraId="043DE161" w14:textId="7886CE05" w:rsidR="008E5268" w:rsidRDefault="00D901AD" w:rsidP="00493217">
      <w:pPr>
        <w:pStyle w:val="NoSpacing"/>
        <w:ind w:firstLine="720"/>
      </w:pPr>
      <w:r>
        <w:t>Discussion:</w:t>
      </w:r>
    </w:p>
    <w:p w14:paraId="4C64F455" w14:textId="26A0E016" w:rsidR="00D901AD" w:rsidRDefault="00D901AD" w:rsidP="00D901AD">
      <w:pPr>
        <w:pStyle w:val="NoSpacing"/>
        <w:numPr>
          <w:ilvl w:val="0"/>
          <w:numId w:val="12"/>
        </w:numPr>
      </w:pPr>
      <w:r>
        <w:t>German Abitur has not been fully approved, technical notation of date in effect – it will be removed from the policy document</w:t>
      </w:r>
      <w:r w:rsidR="002831F4">
        <w:t>.</w:t>
      </w:r>
    </w:p>
    <w:p w14:paraId="338D2A58" w14:textId="499E4045" w:rsidR="00D901AD" w:rsidRDefault="00D901AD" w:rsidP="00D901AD">
      <w:pPr>
        <w:pStyle w:val="NoSpacing"/>
      </w:pPr>
    </w:p>
    <w:p w14:paraId="4326D128" w14:textId="2376A1E9" w:rsidR="00D901AD" w:rsidRPr="00BA0DB9" w:rsidRDefault="00B633B7" w:rsidP="00B633B7">
      <w:pPr>
        <w:pStyle w:val="NoSpacing"/>
        <w:ind w:left="720"/>
        <w:rPr>
          <w:rFonts w:eastAsia="Times New Roman" w:cs="Times New Roman"/>
          <w:bCs/>
        </w:rPr>
      </w:pPr>
      <w:r w:rsidRPr="00F05F8C">
        <w:t>Claudia Stanescu</w:t>
      </w:r>
      <w:r w:rsidRPr="00BA0DB9">
        <w:rPr>
          <w:rFonts w:eastAsia="Times New Roman" w:cs="Times New Roman"/>
          <w:bCs/>
        </w:rPr>
        <w:t xml:space="preserve"> </w:t>
      </w:r>
      <w:r w:rsidR="00BA0DB9" w:rsidRPr="00BA0DB9">
        <w:rPr>
          <w:rFonts w:eastAsia="Times New Roman" w:cs="Times New Roman"/>
          <w:bCs/>
        </w:rPr>
        <w:t xml:space="preserve">moved to approve the </w:t>
      </w:r>
      <w:r>
        <w:rPr>
          <w:rFonts w:eastAsia="Times New Roman" w:cs="Times New Roman"/>
          <w:bCs/>
        </w:rPr>
        <w:t>International Examination Policy</w:t>
      </w:r>
      <w:r w:rsidR="00BA0DB9" w:rsidRPr="00BA0DB9">
        <w:rPr>
          <w:rFonts w:eastAsia="Times New Roman" w:cs="Times New Roman"/>
          <w:bCs/>
        </w:rPr>
        <w:t xml:space="preserve">. </w:t>
      </w:r>
      <w:r w:rsidR="00BA0DB9">
        <w:rPr>
          <w:rFonts w:eastAsia="Times New Roman" w:cs="Times New Roman"/>
          <w:bCs/>
        </w:rPr>
        <w:t>Fabian Alfie</w:t>
      </w:r>
      <w:r w:rsidR="00BA0DB9" w:rsidRPr="00BA0DB9">
        <w:rPr>
          <w:rFonts w:eastAsia="Times New Roman" w:cs="Times New Roman"/>
          <w:bCs/>
        </w:rPr>
        <w:t xml:space="preserve"> seconded the motion. The motion was approved unanimously with 1</w:t>
      </w:r>
      <w:r w:rsidR="00BA0DB9">
        <w:rPr>
          <w:rFonts w:eastAsia="Times New Roman" w:cs="Times New Roman"/>
          <w:bCs/>
        </w:rPr>
        <w:t>6</w:t>
      </w:r>
      <w:r w:rsidR="00BA0DB9" w:rsidRPr="00BA0DB9">
        <w:rPr>
          <w:rFonts w:eastAsia="Times New Roman" w:cs="Times New Roman"/>
          <w:bCs/>
        </w:rPr>
        <w:t xml:space="preserve"> votes in favor</w:t>
      </w:r>
      <w:r w:rsidR="00BA0DB9">
        <w:rPr>
          <w:rFonts w:eastAsia="Times New Roman" w:cs="Times New Roman"/>
          <w:bCs/>
        </w:rPr>
        <w:t>.</w:t>
      </w:r>
    </w:p>
    <w:p w14:paraId="4A190939" w14:textId="77777777" w:rsidR="00BA0DB9" w:rsidRDefault="00BA0DB9" w:rsidP="00D901AD">
      <w:pPr>
        <w:pStyle w:val="NoSpacing"/>
      </w:pPr>
    </w:p>
    <w:p w14:paraId="5789E9F3" w14:textId="789EA925" w:rsidR="00D901AD" w:rsidRPr="00493217" w:rsidRDefault="00D901AD" w:rsidP="00493217">
      <w:pPr>
        <w:pStyle w:val="NoSpacing"/>
        <w:numPr>
          <w:ilvl w:val="0"/>
          <w:numId w:val="23"/>
        </w:numPr>
        <w:rPr>
          <w:b/>
          <w:bCs/>
        </w:rPr>
      </w:pPr>
      <w:r w:rsidRPr="00493217">
        <w:rPr>
          <w:b/>
          <w:bCs/>
        </w:rPr>
        <w:t xml:space="preserve">Lisa </w:t>
      </w:r>
      <w:proofErr w:type="spellStart"/>
      <w:r w:rsidRPr="00493217">
        <w:rPr>
          <w:b/>
          <w:bCs/>
        </w:rPr>
        <w:t>Elfring</w:t>
      </w:r>
      <w:proofErr w:type="spellEnd"/>
      <w:r w:rsidRPr="00493217">
        <w:rPr>
          <w:b/>
          <w:bCs/>
        </w:rPr>
        <w:t>, Office of Instruction of Assessment</w:t>
      </w:r>
    </w:p>
    <w:p w14:paraId="0D0727FB" w14:textId="79CBDF1B" w:rsidR="00D901AD" w:rsidRDefault="00493217" w:rsidP="00493217">
      <w:pPr>
        <w:pStyle w:val="NoSpacing"/>
        <w:ind w:left="540"/>
      </w:pPr>
      <w:r>
        <w:br/>
      </w:r>
      <w:r w:rsidR="00D901AD">
        <w:t>Teacher/Course Evaluations Discussion</w:t>
      </w:r>
    </w:p>
    <w:p w14:paraId="00A08E1E" w14:textId="7BA6AA47" w:rsidR="00D901AD" w:rsidRDefault="00D901AD" w:rsidP="00493217">
      <w:pPr>
        <w:pStyle w:val="NoSpacing"/>
        <w:numPr>
          <w:ilvl w:val="0"/>
          <w:numId w:val="12"/>
        </w:numPr>
      </w:pPr>
      <w:r>
        <w:t>5 years ago, OIA took over the TCE and the test kit services</w:t>
      </w:r>
    </w:p>
    <w:p w14:paraId="2718A922" w14:textId="32F19BB7" w:rsidR="00D901AD" w:rsidRDefault="00D901AD" w:rsidP="00493217">
      <w:pPr>
        <w:pStyle w:val="NoSpacing"/>
        <w:numPr>
          <w:ilvl w:val="0"/>
          <w:numId w:val="12"/>
        </w:numPr>
      </w:pPr>
      <w:r>
        <w:t xml:space="preserve">Faculty committee formed due to </w:t>
      </w:r>
      <w:r w:rsidR="002831F4">
        <w:t xml:space="preserve">Chronicle </w:t>
      </w:r>
      <w:r>
        <w:t>of Higher Ed</w:t>
      </w:r>
      <w:r w:rsidR="002831F4">
        <w:t>ucation</w:t>
      </w:r>
      <w:r>
        <w:t xml:space="preserve"> and other publications</w:t>
      </w:r>
      <w:r w:rsidR="00521ED9">
        <w:t xml:space="preserve"> focused on the</w:t>
      </w:r>
      <w:r>
        <w:t xml:space="preserve"> impact student bias</w:t>
      </w:r>
      <w:r w:rsidR="00521ED9">
        <w:t xml:space="preserve"> had</w:t>
      </w:r>
      <w:r>
        <w:t xml:space="preserve"> on student’s course eval</w:t>
      </w:r>
      <w:r w:rsidR="00521ED9">
        <w:t>uations</w:t>
      </w:r>
    </w:p>
    <w:p w14:paraId="4594502B" w14:textId="17285A6D" w:rsidR="00D901AD" w:rsidRDefault="00D901AD" w:rsidP="00493217">
      <w:pPr>
        <w:pStyle w:val="NoSpacing"/>
        <w:numPr>
          <w:ilvl w:val="0"/>
          <w:numId w:val="12"/>
        </w:numPr>
      </w:pPr>
      <w:r>
        <w:t xml:space="preserve">Reports have been </w:t>
      </w:r>
      <w:r w:rsidR="00825101">
        <w:t xml:space="preserve">published </w:t>
      </w:r>
      <w:r>
        <w:t>frequent</w:t>
      </w:r>
      <w:r w:rsidR="00825101">
        <w:t>ly</w:t>
      </w:r>
      <w:r>
        <w:t xml:space="preserve"> since</w:t>
      </w:r>
    </w:p>
    <w:p w14:paraId="5C116FCB" w14:textId="2B5B7AF9" w:rsidR="00D901AD" w:rsidRDefault="00D901AD" w:rsidP="00493217">
      <w:pPr>
        <w:pStyle w:val="NoSpacing"/>
        <w:numPr>
          <w:ilvl w:val="0"/>
          <w:numId w:val="12"/>
        </w:numPr>
      </w:pPr>
      <w:r>
        <w:t xml:space="preserve">For the past 2 years, OIA has been working with </w:t>
      </w:r>
      <w:r w:rsidR="00825101">
        <w:t>faculty</w:t>
      </w:r>
      <w:r>
        <w:t xml:space="preserve"> </w:t>
      </w:r>
      <w:r w:rsidR="00825101">
        <w:t>committee</w:t>
      </w:r>
      <w:r>
        <w:t xml:space="preserve"> to </w:t>
      </w:r>
      <w:r w:rsidR="00521ED9">
        <w:t>re-envision</w:t>
      </w:r>
      <w:r>
        <w:t xml:space="preserve"> what TCEs should look like and how data should be used</w:t>
      </w:r>
    </w:p>
    <w:p w14:paraId="32A2BE15" w14:textId="5DD0A091" w:rsidR="00D901AD" w:rsidRDefault="00521ED9" w:rsidP="00493217">
      <w:pPr>
        <w:pStyle w:val="NoSpacing"/>
        <w:numPr>
          <w:ilvl w:val="0"/>
          <w:numId w:val="12"/>
        </w:numPr>
      </w:pPr>
      <w:r>
        <w:t>The update for today is that there are a new set of core questions that will be launched this fall for all</w:t>
      </w:r>
      <w:r w:rsidR="00D901AD">
        <w:t xml:space="preserve"> </w:t>
      </w:r>
      <w:r w:rsidR="00255547">
        <w:t>16-week</w:t>
      </w:r>
      <w:r w:rsidR="00D901AD">
        <w:t xml:space="preserve"> classes </w:t>
      </w:r>
    </w:p>
    <w:p w14:paraId="78F319CA" w14:textId="2B72D123" w:rsidR="00D901AD" w:rsidRDefault="00D901AD" w:rsidP="00493217">
      <w:pPr>
        <w:pStyle w:val="NoSpacing"/>
        <w:numPr>
          <w:ilvl w:val="0"/>
          <w:numId w:val="12"/>
        </w:numPr>
      </w:pPr>
      <w:r>
        <w:t xml:space="preserve">Reasons for </w:t>
      </w:r>
      <w:r w:rsidR="00521ED9">
        <w:t>doing this:</w:t>
      </w:r>
      <w:r>
        <w:t xml:space="preserve"> 1) impact of student bias (backed by research), 2) student response rate decreased dramatically when the TCEs went digital </w:t>
      </w:r>
      <w:r w:rsidR="00521ED9">
        <w:t>(</w:t>
      </w:r>
      <w:r>
        <w:t>sent via email</w:t>
      </w:r>
      <w:r w:rsidR="00521ED9">
        <w:t>)</w:t>
      </w:r>
      <w:r>
        <w:t>, 3) wanted to come up with questions that would form formative assessment for instructors to make teaching improvements</w:t>
      </w:r>
    </w:p>
    <w:p w14:paraId="1A25DE43" w14:textId="7B8ADAD2" w:rsidR="00D901AD" w:rsidRDefault="00D901AD" w:rsidP="00493217">
      <w:pPr>
        <w:pStyle w:val="NoSpacing"/>
        <w:numPr>
          <w:ilvl w:val="0"/>
          <w:numId w:val="12"/>
        </w:numPr>
      </w:pPr>
      <w:r>
        <w:t>Would like to raise awareness of the issue, rolling out communication campaign</w:t>
      </w:r>
    </w:p>
    <w:p w14:paraId="18F99C08" w14:textId="6BF1EB19" w:rsidR="00D901AD" w:rsidRDefault="00D901AD" w:rsidP="00493217">
      <w:pPr>
        <w:pStyle w:val="NoSpacing"/>
        <w:numPr>
          <w:ilvl w:val="0"/>
          <w:numId w:val="12"/>
        </w:numPr>
      </w:pPr>
      <w:r>
        <w:t xml:space="preserve">Primary consumers of student data is instructors; there are secondary consumers of the data as well and would like them to be evaluative of teaching but should not take only </w:t>
      </w:r>
      <w:r w:rsidR="00521ED9">
        <w:t>one</w:t>
      </w:r>
      <w:r>
        <w:t xml:space="preserve"> point of evidence, rather multiple points of evidence to talk about quality of teaching taking place and student responses about their experience in the course is critical; can include peer observation, reflective </w:t>
      </w:r>
      <w:r w:rsidR="00825101">
        <w:t>instructor</w:t>
      </w:r>
      <w:r>
        <w:t xml:space="preserve"> writings about experience in teaching the course, student learning </w:t>
      </w:r>
      <w:r w:rsidR="00825101">
        <w:t>outcomes</w:t>
      </w:r>
      <w:r>
        <w:t xml:space="preserve"> in </w:t>
      </w:r>
      <w:r w:rsidR="00825101">
        <w:t>particular</w:t>
      </w:r>
      <w:r>
        <w:t xml:space="preserve"> course</w:t>
      </w:r>
    </w:p>
    <w:p w14:paraId="753B2105" w14:textId="239412AA" w:rsidR="00D901AD" w:rsidRDefault="00521ED9" w:rsidP="00493217">
      <w:pPr>
        <w:pStyle w:val="NoSpacing"/>
        <w:numPr>
          <w:ilvl w:val="0"/>
          <w:numId w:val="12"/>
        </w:numPr>
      </w:pPr>
      <w:r>
        <w:t xml:space="preserve">There is a </w:t>
      </w:r>
      <w:r w:rsidR="00485762">
        <w:t>prepared analysis of the bias present</w:t>
      </w:r>
    </w:p>
    <w:p w14:paraId="10772E28" w14:textId="172EC63F" w:rsidR="00485762" w:rsidRDefault="00485762" w:rsidP="00493217">
      <w:pPr>
        <w:pStyle w:val="NoSpacing"/>
        <w:numPr>
          <w:ilvl w:val="0"/>
          <w:numId w:val="12"/>
        </w:numPr>
      </w:pPr>
      <w:r>
        <w:t xml:space="preserve">Will do evaluation at scale across university to have representative data; iterative process </w:t>
      </w:r>
    </w:p>
    <w:p w14:paraId="4B5566DD" w14:textId="45564A8C" w:rsidR="00485762" w:rsidRDefault="00485762" w:rsidP="00493217">
      <w:pPr>
        <w:pStyle w:val="NoSpacing"/>
        <w:numPr>
          <w:ilvl w:val="0"/>
          <w:numId w:val="12"/>
        </w:numPr>
      </w:pPr>
      <w:r>
        <w:t>Current system: departments can add a specific set of questions like for gen ed, specific set for online classes and in addition</w:t>
      </w:r>
      <w:r w:rsidR="00521ED9">
        <w:t xml:space="preserve"> to core set of questions</w:t>
      </w:r>
    </w:p>
    <w:p w14:paraId="309FAF08" w14:textId="1A76C5D6" w:rsidR="00485762" w:rsidRDefault="00485762" w:rsidP="00493217">
      <w:pPr>
        <w:pStyle w:val="NoSpacing"/>
        <w:numPr>
          <w:ilvl w:val="0"/>
          <w:numId w:val="12"/>
        </w:numPr>
      </w:pPr>
      <w:r>
        <w:t>Key stakeholders: students, faculty, department heads-communication campaign</w:t>
      </w:r>
    </w:p>
    <w:p w14:paraId="73D4993F" w14:textId="77777777" w:rsidR="002831F4" w:rsidRDefault="002831F4" w:rsidP="00521ED9">
      <w:pPr>
        <w:pStyle w:val="NoSpacing"/>
      </w:pPr>
    </w:p>
    <w:p w14:paraId="59906893" w14:textId="59141E20" w:rsidR="00521ED9" w:rsidRDefault="00521ED9" w:rsidP="00521ED9">
      <w:pPr>
        <w:pStyle w:val="NoSpacing"/>
      </w:pPr>
      <w:r>
        <w:t>Discussion:</w:t>
      </w:r>
    </w:p>
    <w:p w14:paraId="24B73EAF" w14:textId="635F997F" w:rsidR="00485762" w:rsidRDefault="00485762" w:rsidP="00493217">
      <w:pPr>
        <w:pStyle w:val="NoSpacing"/>
        <w:numPr>
          <w:ilvl w:val="0"/>
          <w:numId w:val="12"/>
        </w:numPr>
      </w:pPr>
      <w:r>
        <w:t xml:space="preserve">Most users don’t understand standard deviation, </w:t>
      </w:r>
      <w:r w:rsidR="0053012C">
        <w:t>respect is skewed high, there needs to be educational component for faculty, head, administrators on how to read data</w:t>
      </w:r>
    </w:p>
    <w:p w14:paraId="65908F07" w14:textId="66C6B940" w:rsidR="0053012C" w:rsidRDefault="0053012C" w:rsidP="00493217">
      <w:pPr>
        <w:pStyle w:val="NoSpacing"/>
        <w:numPr>
          <w:ilvl w:val="0"/>
          <w:numId w:val="12"/>
        </w:numPr>
      </w:pPr>
      <w:r>
        <w:lastRenderedPageBreak/>
        <w:t>No comparison should be done from faculty member to faculty member, course to course, etc. only for individual review and assessment (best practices)</w:t>
      </w:r>
    </w:p>
    <w:p w14:paraId="70BDC388" w14:textId="4C5BAE8E" w:rsidR="0053012C" w:rsidRDefault="0053012C" w:rsidP="00493217">
      <w:pPr>
        <w:pStyle w:val="NoSpacing"/>
        <w:numPr>
          <w:ilvl w:val="0"/>
          <w:numId w:val="12"/>
        </w:numPr>
      </w:pPr>
      <w:r>
        <w:t xml:space="preserve">Name </w:t>
      </w:r>
      <w:r w:rsidR="00521ED9">
        <w:t xml:space="preserve">of survey </w:t>
      </w:r>
      <w:r>
        <w:t xml:space="preserve">changing to Student Course </w:t>
      </w:r>
      <w:r w:rsidR="00972E43">
        <w:t>Survey (or Feedback)</w:t>
      </w:r>
    </w:p>
    <w:p w14:paraId="665F742D" w14:textId="76F8D450" w:rsidR="00972E43" w:rsidRDefault="00972E43" w:rsidP="00972E43">
      <w:pPr>
        <w:pStyle w:val="NoSpacing"/>
      </w:pPr>
    </w:p>
    <w:p w14:paraId="67106A58" w14:textId="77777777" w:rsidR="00790B31" w:rsidRPr="00790B31" w:rsidRDefault="00790B31" w:rsidP="00493217">
      <w:pPr>
        <w:pStyle w:val="NoSpacing"/>
        <w:numPr>
          <w:ilvl w:val="0"/>
          <w:numId w:val="23"/>
        </w:numPr>
        <w:ind w:left="180" w:firstLine="360"/>
      </w:pPr>
      <w:r w:rsidRPr="00790B31">
        <w:rPr>
          <w:b/>
          <w:bCs/>
        </w:rPr>
        <w:t xml:space="preserve">Meeting </w:t>
      </w:r>
      <w:r w:rsidR="00493217" w:rsidRPr="00790B31">
        <w:rPr>
          <w:b/>
          <w:bCs/>
        </w:rPr>
        <w:t>Adjourn</w:t>
      </w:r>
      <w:r>
        <w:rPr>
          <w:b/>
          <w:bCs/>
        </w:rPr>
        <w:t>ment</w:t>
      </w:r>
    </w:p>
    <w:p w14:paraId="42F5E577" w14:textId="5887A6A2" w:rsidR="00972E43" w:rsidRPr="00493217" w:rsidRDefault="00972E43" w:rsidP="00790B31">
      <w:pPr>
        <w:pStyle w:val="NoSpacing"/>
        <w:ind w:left="540" w:firstLine="180"/>
      </w:pPr>
      <w:r w:rsidRPr="00493217">
        <w:t xml:space="preserve">Meeting adjourned at </w:t>
      </w:r>
      <w:r w:rsidR="00825101" w:rsidRPr="00493217">
        <w:t>5:08pm</w:t>
      </w:r>
    </w:p>
    <w:p w14:paraId="303FC2F2" w14:textId="77777777" w:rsidR="00A42B90" w:rsidRPr="00A42B90" w:rsidRDefault="00A42B90" w:rsidP="008E5268">
      <w:pPr>
        <w:pStyle w:val="NoSpacing"/>
      </w:pPr>
    </w:p>
    <w:p w14:paraId="08C4A9B3" w14:textId="0F8778BF" w:rsidR="00A42B90" w:rsidRPr="00FD29DE" w:rsidRDefault="00FD29DE" w:rsidP="008E5268">
      <w:pPr>
        <w:pStyle w:val="NoSpacing"/>
        <w:rPr>
          <w:i/>
          <w:iCs/>
        </w:rPr>
      </w:pPr>
      <w:r w:rsidRPr="00FD29DE">
        <w:rPr>
          <w:i/>
          <w:iCs/>
        </w:rPr>
        <w:t>Respectfully prepared and presented by Liz Sandoval, Program Manager, Curricular Affairs</w:t>
      </w:r>
    </w:p>
    <w:sectPr w:rsidR="00A42B90" w:rsidRPr="00FD29DE" w:rsidSect="00A42B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3EA0B" w14:textId="77777777" w:rsidR="00F05F8C" w:rsidRDefault="00F05F8C" w:rsidP="00F05F8C">
      <w:r>
        <w:separator/>
      </w:r>
    </w:p>
  </w:endnote>
  <w:endnote w:type="continuationSeparator" w:id="0">
    <w:p w14:paraId="047E69DD" w14:textId="77777777" w:rsidR="00F05F8C" w:rsidRDefault="00F05F8C" w:rsidP="00F0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95CB4" w14:textId="77777777" w:rsidR="00F05F8C" w:rsidRDefault="00F05F8C" w:rsidP="00F05F8C">
      <w:r>
        <w:separator/>
      </w:r>
    </w:p>
  </w:footnote>
  <w:footnote w:type="continuationSeparator" w:id="0">
    <w:p w14:paraId="7DCEDE40" w14:textId="77777777" w:rsidR="00F05F8C" w:rsidRDefault="00F05F8C" w:rsidP="00F05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4E0"/>
    <w:multiLevelType w:val="hybridMultilevel"/>
    <w:tmpl w:val="0F60109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90B23"/>
    <w:multiLevelType w:val="hybridMultilevel"/>
    <w:tmpl w:val="05469AC8"/>
    <w:lvl w:ilvl="0" w:tplc="03460C6C">
      <w:start w:val="1"/>
      <w:numFmt w:val="upperRoman"/>
      <w:lvlText w:val="%1."/>
      <w:lvlJc w:val="righ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E41CC"/>
    <w:multiLevelType w:val="hybridMultilevel"/>
    <w:tmpl w:val="55C852C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5A7AC7"/>
    <w:multiLevelType w:val="hybridMultilevel"/>
    <w:tmpl w:val="0D1094D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3491031"/>
    <w:multiLevelType w:val="hybridMultilevel"/>
    <w:tmpl w:val="E8EC68C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A5AD5"/>
    <w:multiLevelType w:val="hybridMultilevel"/>
    <w:tmpl w:val="C7E8A5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D0006"/>
    <w:multiLevelType w:val="hybridMultilevel"/>
    <w:tmpl w:val="1A0A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A3474"/>
    <w:multiLevelType w:val="hybridMultilevel"/>
    <w:tmpl w:val="BDF60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637059"/>
    <w:multiLevelType w:val="hybridMultilevel"/>
    <w:tmpl w:val="8806BF98"/>
    <w:lvl w:ilvl="0" w:tplc="676047BC">
      <w:start w:val="2"/>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7336E18"/>
    <w:multiLevelType w:val="hybridMultilevel"/>
    <w:tmpl w:val="B1DAA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C6E88"/>
    <w:multiLevelType w:val="hybridMultilevel"/>
    <w:tmpl w:val="7F6E25C2"/>
    <w:lvl w:ilvl="0" w:tplc="A8289E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C2654"/>
    <w:multiLevelType w:val="hybridMultilevel"/>
    <w:tmpl w:val="736EC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15389"/>
    <w:multiLevelType w:val="hybridMultilevel"/>
    <w:tmpl w:val="0CD238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4506440C"/>
    <w:multiLevelType w:val="hybridMultilevel"/>
    <w:tmpl w:val="66BA4D3E"/>
    <w:lvl w:ilvl="0" w:tplc="F69A3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33C63"/>
    <w:multiLevelType w:val="multilevel"/>
    <w:tmpl w:val="E892DCB2"/>
    <w:lvl w:ilvl="0">
      <w:start w:val="1"/>
      <w:numFmt w:val="upperLetter"/>
      <w:pStyle w:val="Heading1"/>
      <w:lvlText w:val="%1."/>
      <w:lvlJc w:val="left"/>
      <w:pPr>
        <w:ind w:left="792" w:hanging="432"/>
      </w:pPr>
      <w:rPr>
        <w:b w:val="0"/>
        <w:bCs w:val="0"/>
      </w:rPr>
    </w:lvl>
    <w:lvl w:ilvl="1">
      <w:start w:val="1"/>
      <w:numFmt w:val="decimal"/>
      <w:pStyle w:val="Heading2"/>
      <w:lvlText w:val="%1.%2"/>
      <w:lvlJc w:val="left"/>
      <w:pPr>
        <w:ind w:left="93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368" w:hanging="1008"/>
      </w:pPr>
    </w:lvl>
    <w:lvl w:ilvl="5">
      <w:start w:val="1"/>
      <w:numFmt w:val="decimal"/>
      <w:pStyle w:val="Heading6"/>
      <w:lvlText w:val="%1.%2.%3.%4.%5.%6"/>
      <w:lvlJc w:val="left"/>
      <w:pPr>
        <w:ind w:left="1512" w:hanging="1152"/>
      </w:pPr>
    </w:lvl>
    <w:lvl w:ilvl="6">
      <w:start w:val="1"/>
      <w:numFmt w:val="decimal"/>
      <w:pStyle w:val="Heading7"/>
      <w:lvlText w:val="%1.%2.%3.%4.%5.%6.%7"/>
      <w:lvlJc w:val="left"/>
      <w:pPr>
        <w:ind w:left="1656" w:hanging="1296"/>
      </w:pPr>
    </w:lvl>
    <w:lvl w:ilvl="7">
      <w:start w:val="1"/>
      <w:numFmt w:val="decimal"/>
      <w:pStyle w:val="Heading8"/>
      <w:lvlText w:val="%1.%2.%3.%4.%5.%6.%7.%8"/>
      <w:lvlJc w:val="left"/>
      <w:pPr>
        <w:ind w:left="1800" w:hanging="1440"/>
      </w:pPr>
    </w:lvl>
    <w:lvl w:ilvl="8">
      <w:start w:val="1"/>
      <w:numFmt w:val="decimal"/>
      <w:pStyle w:val="Heading9"/>
      <w:lvlText w:val="%1.%2.%3.%4.%5.%6.%7.%8.%9"/>
      <w:lvlJc w:val="left"/>
      <w:pPr>
        <w:ind w:left="1944" w:hanging="1584"/>
      </w:pPr>
    </w:lvl>
  </w:abstractNum>
  <w:abstractNum w:abstractNumId="15" w15:restartNumberingAfterBreak="0">
    <w:nsid w:val="49CC666B"/>
    <w:multiLevelType w:val="hybridMultilevel"/>
    <w:tmpl w:val="CD0864A8"/>
    <w:lvl w:ilvl="0" w:tplc="E9A6441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5C4D1E"/>
    <w:multiLevelType w:val="hybridMultilevel"/>
    <w:tmpl w:val="88627A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07166"/>
    <w:multiLevelType w:val="hybridMultilevel"/>
    <w:tmpl w:val="C2EC8E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7FD5146"/>
    <w:multiLevelType w:val="hybridMultilevel"/>
    <w:tmpl w:val="3A74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BA12D7"/>
    <w:multiLevelType w:val="hybridMultilevel"/>
    <w:tmpl w:val="0CE8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86860"/>
    <w:multiLevelType w:val="hybridMultilevel"/>
    <w:tmpl w:val="0CDE11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AF5D0A"/>
    <w:multiLevelType w:val="hybridMultilevel"/>
    <w:tmpl w:val="D302A76E"/>
    <w:lvl w:ilvl="0" w:tplc="BBB49D9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EB75F5"/>
    <w:multiLevelType w:val="hybridMultilevel"/>
    <w:tmpl w:val="1360BEA6"/>
    <w:lvl w:ilvl="0" w:tplc="B9B875C6">
      <w:start w:val="5"/>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4"/>
  </w:num>
  <w:num w:numId="4">
    <w:abstractNumId w:val="5"/>
  </w:num>
  <w:num w:numId="5">
    <w:abstractNumId w:val="12"/>
  </w:num>
  <w:num w:numId="6">
    <w:abstractNumId w:val="0"/>
  </w:num>
  <w:num w:numId="7">
    <w:abstractNumId w:val="9"/>
  </w:num>
  <w:num w:numId="8">
    <w:abstractNumId w:val="2"/>
  </w:num>
  <w:num w:numId="9">
    <w:abstractNumId w:val="3"/>
  </w:num>
  <w:num w:numId="10">
    <w:abstractNumId w:val="6"/>
  </w:num>
  <w:num w:numId="11">
    <w:abstractNumId w:val="19"/>
  </w:num>
  <w:num w:numId="12">
    <w:abstractNumId w:val="18"/>
  </w:num>
  <w:num w:numId="13">
    <w:abstractNumId w:val="1"/>
  </w:num>
  <w:num w:numId="14">
    <w:abstractNumId w:val="21"/>
  </w:num>
  <w:num w:numId="15">
    <w:abstractNumId w:val="11"/>
  </w:num>
  <w:num w:numId="16">
    <w:abstractNumId w:val="7"/>
  </w:num>
  <w:num w:numId="17">
    <w:abstractNumId w:val="16"/>
  </w:num>
  <w:num w:numId="18">
    <w:abstractNumId w:val="10"/>
  </w:num>
  <w:num w:numId="19">
    <w:abstractNumId w:val="17"/>
  </w:num>
  <w:num w:numId="20">
    <w:abstractNumId w:val="13"/>
  </w:num>
  <w:num w:numId="21">
    <w:abstractNumId w:val="8"/>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E6"/>
    <w:rsid w:val="00066838"/>
    <w:rsid w:val="001F6191"/>
    <w:rsid w:val="00255547"/>
    <w:rsid w:val="002831F4"/>
    <w:rsid w:val="002F7965"/>
    <w:rsid w:val="00323818"/>
    <w:rsid w:val="00341DDD"/>
    <w:rsid w:val="00377AE6"/>
    <w:rsid w:val="004224FE"/>
    <w:rsid w:val="00485762"/>
    <w:rsid w:val="00493217"/>
    <w:rsid w:val="00521ED9"/>
    <w:rsid w:val="0053012C"/>
    <w:rsid w:val="00534059"/>
    <w:rsid w:val="005419D5"/>
    <w:rsid w:val="0057463E"/>
    <w:rsid w:val="00617878"/>
    <w:rsid w:val="00790B31"/>
    <w:rsid w:val="00803AA0"/>
    <w:rsid w:val="00825101"/>
    <w:rsid w:val="00854ECE"/>
    <w:rsid w:val="008E5268"/>
    <w:rsid w:val="008F24AC"/>
    <w:rsid w:val="00972E43"/>
    <w:rsid w:val="00A42B90"/>
    <w:rsid w:val="00A660F8"/>
    <w:rsid w:val="00A72BBF"/>
    <w:rsid w:val="00A82D1B"/>
    <w:rsid w:val="00B633B7"/>
    <w:rsid w:val="00B956E6"/>
    <w:rsid w:val="00B959B4"/>
    <w:rsid w:val="00BA0DB9"/>
    <w:rsid w:val="00BB1305"/>
    <w:rsid w:val="00CE2AD9"/>
    <w:rsid w:val="00D901AD"/>
    <w:rsid w:val="00DF3702"/>
    <w:rsid w:val="00EA6EBC"/>
    <w:rsid w:val="00F05F8C"/>
    <w:rsid w:val="00F82FF0"/>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9E4EEE"/>
  <w15:chartTrackingRefBased/>
  <w15:docId w15:val="{E36DF00B-E41B-4C67-A660-5696A354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5547"/>
    <w:pPr>
      <w:spacing w:after="0" w:line="240" w:lineRule="auto"/>
    </w:pPr>
  </w:style>
  <w:style w:type="paragraph" w:styleId="Heading1">
    <w:name w:val="heading 1"/>
    <w:basedOn w:val="Normal"/>
    <w:next w:val="Normal"/>
    <w:link w:val="Heading1Char"/>
    <w:uiPriority w:val="9"/>
    <w:qFormat/>
    <w:rsid w:val="00CE2AD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2AD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2AD9"/>
    <w:pPr>
      <w:keepNext/>
      <w:keepLines/>
      <w:numPr>
        <w:ilvl w:val="2"/>
        <w:numId w:val="3"/>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2AD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2AD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E2AD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E2AD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E2AD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E2AD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E6"/>
    <w:pPr>
      <w:ind w:left="720"/>
      <w:contextualSpacing/>
    </w:pPr>
  </w:style>
  <w:style w:type="paragraph" w:styleId="NoSpacing">
    <w:name w:val="No Spacing"/>
    <w:uiPriority w:val="1"/>
    <w:qFormat/>
    <w:rsid w:val="00534059"/>
    <w:pPr>
      <w:spacing w:after="0" w:line="240" w:lineRule="auto"/>
    </w:pPr>
  </w:style>
  <w:style w:type="character" w:customStyle="1" w:styleId="Heading1Char">
    <w:name w:val="Heading 1 Char"/>
    <w:basedOn w:val="DefaultParagraphFont"/>
    <w:link w:val="Heading1"/>
    <w:uiPriority w:val="9"/>
    <w:rsid w:val="00CE2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2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2A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2A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E2A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E2AD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E2A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E2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E2AD9"/>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05F8C"/>
    <w:pPr>
      <w:tabs>
        <w:tab w:val="center" w:pos="4680"/>
        <w:tab w:val="right" w:pos="9360"/>
      </w:tabs>
    </w:pPr>
  </w:style>
  <w:style w:type="character" w:customStyle="1" w:styleId="HeaderChar">
    <w:name w:val="Header Char"/>
    <w:basedOn w:val="DefaultParagraphFont"/>
    <w:link w:val="Header"/>
    <w:uiPriority w:val="99"/>
    <w:rsid w:val="00F05F8C"/>
  </w:style>
  <w:style w:type="paragraph" w:styleId="Footer">
    <w:name w:val="footer"/>
    <w:basedOn w:val="Normal"/>
    <w:link w:val="FooterChar"/>
    <w:uiPriority w:val="99"/>
    <w:unhideWhenUsed/>
    <w:rsid w:val="00F05F8C"/>
    <w:pPr>
      <w:tabs>
        <w:tab w:val="center" w:pos="4680"/>
        <w:tab w:val="right" w:pos="9360"/>
      </w:tabs>
    </w:pPr>
  </w:style>
  <w:style w:type="character" w:customStyle="1" w:styleId="FooterChar">
    <w:name w:val="Footer Char"/>
    <w:basedOn w:val="DefaultParagraphFont"/>
    <w:link w:val="Footer"/>
    <w:uiPriority w:val="99"/>
    <w:rsid w:val="00F05F8C"/>
  </w:style>
  <w:style w:type="paragraph" w:styleId="BalloonText">
    <w:name w:val="Balloon Text"/>
    <w:basedOn w:val="Normal"/>
    <w:link w:val="BalloonTextChar"/>
    <w:uiPriority w:val="99"/>
    <w:semiHidden/>
    <w:unhideWhenUsed/>
    <w:rsid w:val="00A42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B90"/>
    <w:rPr>
      <w:rFonts w:ascii="Segoe UI" w:hAnsi="Segoe UI" w:cs="Segoe UI"/>
      <w:sz w:val="18"/>
      <w:szCs w:val="18"/>
    </w:rPr>
  </w:style>
  <w:style w:type="character" w:styleId="CommentReference">
    <w:name w:val="annotation reference"/>
    <w:basedOn w:val="DefaultParagraphFont"/>
    <w:uiPriority w:val="99"/>
    <w:semiHidden/>
    <w:unhideWhenUsed/>
    <w:rsid w:val="008F24AC"/>
    <w:rPr>
      <w:sz w:val="16"/>
      <w:szCs w:val="16"/>
    </w:rPr>
  </w:style>
  <w:style w:type="paragraph" w:styleId="CommentText">
    <w:name w:val="annotation text"/>
    <w:basedOn w:val="Normal"/>
    <w:link w:val="CommentTextChar"/>
    <w:uiPriority w:val="99"/>
    <w:semiHidden/>
    <w:unhideWhenUsed/>
    <w:rsid w:val="008F24AC"/>
    <w:rPr>
      <w:sz w:val="20"/>
      <w:szCs w:val="20"/>
    </w:rPr>
  </w:style>
  <w:style w:type="character" w:customStyle="1" w:styleId="CommentTextChar">
    <w:name w:val="Comment Text Char"/>
    <w:basedOn w:val="DefaultParagraphFont"/>
    <w:link w:val="CommentText"/>
    <w:uiPriority w:val="99"/>
    <w:semiHidden/>
    <w:rsid w:val="008F24AC"/>
    <w:rPr>
      <w:sz w:val="20"/>
      <w:szCs w:val="20"/>
    </w:rPr>
  </w:style>
  <w:style w:type="paragraph" w:styleId="CommentSubject">
    <w:name w:val="annotation subject"/>
    <w:basedOn w:val="CommentText"/>
    <w:next w:val="CommentText"/>
    <w:link w:val="CommentSubjectChar"/>
    <w:uiPriority w:val="99"/>
    <w:semiHidden/>
    <w:unhideWhenUsed/>
    <w:rsid w:val="008F24AC"/>
    <w:rPr>
      <w:b/>
      <w:bCs/>
    </w:rPr>
  </w:style>
  <w:style w:type="character" w:customStyle="1" w:styleId="CommentSubjectChar">
    <w:name w:val="Comment Subject Char"/>
    <w:basedOn w:val="CommentTextChar"/>
    <w:link w:val="CommentSubject"/>
    <w:uiPriority w:val="99"/>
    <w:semiHidden/>
    <w:rsid w:val="008F24AC"/>
    <w:rPr>
      <w:b/>
      <w:bCs/>
      <w:sz w:val="20"/>
      <w:szCs w:val="20"/>
    </w:rPr>
  </w:style>
  <w:style w:type="paragraph" w:styleId="Revision">
    <w:name w:val="Revision"/>
    <w:hidden/>
    <w:uiPriority w:val="99"/>
    <w:semiHidden/>
    <w:rsid w:val="00377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9454</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Sandoval, Liz</dc:creator>
  <cp:keywords/>
  <dc:description/>
  <cp:lastModifiedBy>Sandoval, Liz</cp:lastModifiedBy>
  <cp:revision>2</cp:revision>
  <dcterms:created xsi:type="dcterms:W3CDTF">2019-10-22T17:25:00Z</dcterms:created>
  <dcterms:modified xsi:type="dcterms:W3CDTF">2019-10-22T17:25:00Z</dcterms:modified>
</cp:coreProperties>
</file>