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0053DD59">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sdt>
          <w:sdtPr>
            <w:rPr>
              <w:sz w:val="22"/>
              <w:szCs w:val="22"/>
            </w:rPr>
            <w:id w:val="-20474379"/>
            <w:placeholder>
              <w:docPart w:val="DefaultPlaceholder_-1854013440"/>
            </w:placeholder>
          </w:sdtPr>
          <w:sdtEndPr/>
          <w:sdtContent>
            <w:tc>
              <w:tcPr>
                <w:tcW w:w="10611" w:type="dxa"/>
                <w:gridSpan w:val="4"/>
              </w:tcPr>
              <w:p w14:paraId="3C95F829" w14:textId="2C874614" w:rsidR="006E6D55" w:rsidRPr="00D366CA" w:rsidRDefault="00B30459" w:rsidP="003202EB">
                <w:pPr>
                  <w:spacing w:beforeAutospacing="1" w:afterAutospacing="1" w:line="240" w:lineRule="auto"/>
                  <w:outlineLvl w:val="0"/>
                  <w:rPr>
                    <w:sz w:val="22"/>
                    <w:szCs w:val="22"/>
                  </w:rPr>
                </w:pPr>
                <w:r w:rsidRPr="00B30459">
                  <w:rPr>
                    <w:sz w:val="22"/>
                    <w:szCs w:val="22"/>
                    <w:highlight w:val="green"/>
                  </w:rPr>
                  <w:t>Change of Schedule (Add/Drop)</w:t>
                </w:r>
                <w:r>
                  <w:rPr>
                    <w:sz w:val="22"/>
                    <w:szCs w:val="22"/>
                  </w:rPr>
                  <w:t xml:space="preserve"> – previously </w:t>
                </w:r>
                <w:r w:rsidR="00F43AAE">
                  <w:rPr>
                    <w:sz w:val="22"/>
                    <w:szCs w:val="22"/>
                  </w:rPr>
                  <w:t>Undergraduate Change of Schedule (Drop/Add</w:t>
                </w:r>
                <w:proofErr w:type="gramStart"/>
                <w:r w:rsidR="00F43AAE">
                  <w:rPr>
                    <w:sz w:val="22"/>
                    <w:szCs w:val="22"/>
                  </w:rPr>
                  <w:t>)</w:t>
                </w:r>
                <w:r w:rsidR="00AC6DEF">
                  <w:rPr>
                    <w:sz w:val="22"/>
                    <w:szCs w:val="22"/>
                  </w:rPr>
                  <w:t xml:space="preserve"> </w:t>
                </w:r>
                <w:r w:rsidR="00B94B44">
                  <w:rPr>
                    <w:sz w:val="22"/>
                    <w:szCs w:val="22"/>
                  </w:rPr>
                  <w:t>;</w:t>
                </w:r>
                <w:proofErr w:type="gramEnd"/>
                <w:r w:rsidR="00AC6DEF">
                  <w:rPr>
                    <w:sz w:val="22"/>
                    <w:szCs w:val="22"/>
                  </w:rPr>
                  <w:t xml:space="preserve"> Graduate </w:t>
                </w:r>
                <w:r w:rsidR="00F46A5C">
                  <w:rPr>
                    <w:sz w:val="22"/>
                    <w:szCs w:val="22"/>
                  </w:rPr>
                  <w:t>Change of Schedule (Drop/Add)</w:t>
                </w:r>
                <w:r w:rsidR="00B94B44">
                  <w:rPr>
                    <w:sz w:val="22"/>
                    <w:szCs w:val="22"/>
                  </w:rPr>
                  <w:t>;</w:t>
                </w:r>
                <w:r>
                  <w:rPr>
                    <w:sz w:val="22"/>
                    <w:szCs w:val="22"/>
                  </w:rPr>
                  <w:t xml:space="preserve"> Class Attendance,</w:t>
                </w:r>
                <w:r w:rsidR="00B94B44">
                  <w:rPr>
                    <w:sz w:val="22"/>
                    <w:szCs w:val="22"/>
                  </w:rPr>
                  <w:t xml:space="preserve"> Participation, and Administrative Drop</w:t>
                </w:r>
              </w:p>
            </w:tc>
          </w:sdtContent>
        </w:sdt>
      </w:tr>
      <w:tr w:rsidR="006E6D55" w14:paraId="343DB427" w14:textId="77777777" w:rsidTr="00F372C0">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sz w:val="22"/>
              <w:szCs w:val="22"/>
              <w:highlight w:val="cyan"/>
            </w:rPr>
            <w:id w:val="-842851021"/>
            <w:placeholder>
              <w:docPart w:val="DefaultPlaceholder_-1854013440"/>
            </w:placeholder>
          </w:sdtPr>
          <w:sdtEndPr/>
          <w:sdtContent>
            <w:tc>
              <w:tcPr>
                <w:tcW w:w="10611" w:type="dxa"/>
                <w:gridSpan w:val="4"/>
              </w:tcPr>
              <w:p w14:paraId="7266107A" w14:textId="46DBA84B" w:rsidR="006E6D55" w:rsidRPr="00D366CA" w:rsidRDefault="002D17B3" w:rsidP="0053DD59">
                <w:pPr>
                  <w:spacing w:before="0" w:beforeAutospacing="1" w:after="0" w:afterAutospacing="1" w:line="240" w:lineRule="auto"/>
                  <w:outlineLvl w:val="0"/>
                  <w:rPr>
                    <w:sz w:val="22"/>
                    <w:szCs w:val="22"/>
                    <w:highlight w:val="cyan"/>
                  </w:rPr>
                </w:pPr>
                <w:hyperlink r:id="rId11" w:history="1">
                  <w:r w:rsidR="00F43AAE" w:rsidRPr="00D86AD1">
                    <w:rPr>
                      <w:rStyle w:val="Hyperlink"/>
                      <w:sz w:val="22"/>
                      <w:szCs w:val="22"/>
                    </w:rPr>
                    <w:t>https://catalog.arizona.edu/policy/undergraduate-change-schedule-dropadd</w:t>
                  </w:r>
                </w:hyperlink>
                <w:r w:rsidR="00F43AAE">
                  <w:rPr>
                    <w:sz w:val="22"/>
                    <w:szCs w:val="22"/>
                  </w:rPr>
                  <w:t xml:space="preserve"> </w:t>
                </w:r>
                <w:r w:rsidR="00F46A5C">
                  <w:rPr>
                    <w:sz w:val="22"/>
                    <w:szCs w:val="22"/>
                  </w:rPr>
                  <w:t xml:space="preserve">, </w:t>
                </w:r>
                <w:hyperlink r:id="rId12" w:history="1">
                  <w:r w:rsidR="00F46A5C" w:rsidRPr="00D86AD1">
                    <w:rPr>
                      <w:rStyle w:val="Hyperlink"/>
                      <w:sz w:val="22"/>
                      <w:szCs w:val="22"/>
                    </w:rPr>
                    <w:t>https://catalog.arizona.edu/policy/graduate-change-schedule-drop-add</w:t>
                  </w:r>
                </w:hyperlink>
                <w:r w:rsidR="00F46A5C">
                  <w:rPr>
                    <w:sz w:val="22"/>
                    <w:szCs w:val="22"/>
                  </w:rPr>
                  <w:t xml:space="preserve"> </w:t>
                </w:r>
                <w:r w:rsidR="00E80628">
                  <w:rPr>
                    <w:sz w:val="22"/>
                    <w:szCs w:val="22"/>
                  </w:rPr>
                  <w:t xml:space="preserve">, </w:t>
                </w:r>
                <w:hyperlink r:id="rId13" w:history="1">
                  <w:r w:rsidR="00E80628" w:rsidRPr="00E012B5">
                    <w:rPr>
                      <w:rStyle w:val="Hyperlink"/>
                      <w:sz w:val="22"/>
                      <w:szCs w:val="22"/>
                    </w:rPr>
                    <w:t>https://catalog.arizona.edu/policy/class-attendance-participation-and-administrative-drop</w:t>
                  </w:r>
                </w:hyperlink>
                <w:r w:rsidR="00E80628">
                  <w:rPr>
                    <w:sz w:val="22"/>
                    <w:szCs w:val="22"/>
                  </w:rPr>
                  <w:t xml:space="preserve"> </w:t>
                </w:r>
              </w:p>
            </w:tc>
          </w:sdtContent>
        </w:sdt>
      </w:tr>
      <w:tr w:rsidR="006E6D55" w14:paraId="26FC69D6" w14:textId="77777777" w:rsidTr="0053DD59">
        <w:trPr>
          <w:trHeight w:val="260"/>
        </w:trPr>
        <w:tc>
          <w:tcPr>
            <w:tcW w:w="3195" w:type="dxa"/>
          </w:tcPr>
          <w:p w14:paraId="6A5364C1" w14:textId="4440E974" w:rsidR="006E6D55" w:rsidRPr="00D366CA" w:rsidRDefault="006E6D55" w:rsidP="006E6D55">
            <w:pPr>
              <w:spacing w:beforeAutospacing="1" w:after="100" w:afterAutospacing="1" w:line="240" w:lineRule="auto"/>
              <w:outlineLvl w:val="0"/>
              <w:rPr>
                <w:b/>
                <w:bCs/>
                <w:sz w:val="22"/>
                <w:szCs w:val="22"/>
              </w:rPr>
            </w:pPr>
            <w:r w:rsidRPr="00D366CA">
              <w:rPr>
                <w:b/>
                <w:bCs/>
                <w:sz w:val="22"/>
                <w:szCs w:val="22"/>
              </w:rPr>
              <w:t>Rationale for Update</w:t>
            </w:r>
          </w:p>
        </w:tc>
        <w:sdt>
          <w:sdtPr>
            <w:id w:val="58534307"/>
            <w:placeholder>
              <w:docPart w:val="DefaultPlaceholder_-1854013440"/>
            </w:placeholder>
          </w:sdtPr>
          <w:sdtEndPr/>
          <w:sdtContent>
            <w:tc>
              <w:tcPr>
                <w:tcW w:w="10611" w:type="dxa"/>
                <w:gridSpan w:val="4"/>
              </w:tcPr>
              <w:p w14:paraId="41C620FA" w14:textId="08BEF3A8" w:rsidR="006B3270" w:rsidRDefault="00054A94" w:rsidP="006B3270">
                <w:pPr>
                  <w:pStyle w:val="ListParagraph"/>
                  <w:numPr>
                    <w:ilvl w:val="0"/>
                    <w:numId w:val="15"/>
                  </w:numPr>
                  <w:spacing w:beforeAutospacing="1" w:after="100" w:afterAutospacing="1" w:line="240" w:lineRule="auto"/>
                  <w:outlineLvl w:val="0"/>
                  <w:rPr>
                    <w:sz w:val="22"/>
                    <w:szCs w:val="22"/>
                  </w:rPr>
                </w:pPr>
                <w:r w:rsidRPr="006B3270">
                  <w:rPr>
                    <w:sz w:val="22"/>
                    <w:szCs w:val="22"/>
                  </w:rPr>
                  <w:t>Comparison of Graduate and Undergraduate Change of Schedule policies sh</w:t>
                </w:r>
                <w:r w:rsidR="0058279E" w:rsidRPr="006B3270">
                  <w:rPr>
                    <w:sz w:val="22"/>
                    <w:szCs w:val="22"/>
                  </w:rPr>
                  <w:t xml:space="preserve">ow very similar policy </w:t>
                </w:r>
                <w:r w:rsidR="002028A9" w:rsidRPr="006B3270">
                  <w:rPr>
                    <w:sz w:val="22"/>
                    <w:szCs w:val="22"/>
                  </w:rPr>
                  <w:t xml:space="preserve">structure and </w:t>
                </w:r>
                <w:r w:rsidR="0058279E" w:rsidRPr="006B3270">
                  <w:rPr>
                    <w:sz w:val="22"/>
                    <w:szCs w:val="22"/>
                  </w:rPr>
                  <w:t xml:space="preserve">content; recommending the two policies be consolidated, with </w:t>
                </w:r>
                <w:proofErr w:type="gramStart"/>
                <w:r w:rsidR="0058279E" w:rsidRPr="006B3270">
                  <w:rPr>
                    <w:sz w:val="22"/>
                    <w:szCs w:val="22"/>
                  </w:rPr>
                  <w:t>call-outs</w:t>
                </w:r>
                <w:proofErr w:type="gramEnd"/>
                <w:r w:rsidR="0058279E" w:rsidRPr="006B3270">
                  <w:rPr>
                    <w:sz w:val="22"/>
                    <w:szCs w:val="22"/>
                  </w:rPr>
                  <w:t xml:space="preserve"> </w:t>
                </w:r>
                <w:r w:rsidR="00384B4C" w:rsidRPr="006B3270">
                  <w:rPr>
                    <w:sz w:val="22"/>
                    <w:szCs w:val="22"/>
                  </w:rPr>
                  <w:t xml:space="preserve">to describe </w:t>
                </w:r>
                <w:r w:rsidR="00933E23">
                  <w:rPr>
                    <w:sz w:val="22"/>
                    <w:szCs w:val="22"/>
                  </w:rPr>
                  <w:t>the few</w:t>
                </w:r>
                <w:r w:rsidR="00384B4C" w:rsidRPr="006B3270">
                  <w:rPr>
                    <w:sz w:val="22"/>
                    <w:szCs w:val="22"/>
                  </w:rPr>
                  <w:t xml:space="preserve"> differences between careers. </w:t>
                </w:r>
              </w:p>
              <w:p w14:paraId="3D9C1F27" w14:textId="2C9EAA35" w:rsidR="006B3270" w:rsidRDefault="00F43AAE" w:rsidP="006B3270">
                <w:pPr>
                  <w:pStyle w:val="ListParagraph"/>
                  <w:numPr>
                    <w:ilvl w:val="0"/>
                    <w:numId w:val="15"/>
                  </w:numPr>
                  <w:spacing w:beforeAutospacing="1" w:after="100" w:afterAutospacing="1" w:line="240" w:lineRule="auto"/>
                  <w:outlineLvl w:val="0"/>
                  <w:rPr>
                    <w:sz w:val="22"/>
                    <w:szCs w:val="22"/>
                  </w:rPr>
                </w:pPr>
                <w:r w:rsidRPr="006B3270">
                  <w:rPr>
                    <w:sz w:val="22"/>
                    <w:szCs w:val="22"/>
                  </w:rPr>
                  <w:t>UGC Policies Subcommitte</w:t>
                </w:r>
                <w:r w:rsidR="00F46A5C" w:rsidRPr="006B3270">
                  <w:rPr>
                    <w:sz w:val="22"/>
                    <w:szCs w:val="22"/>
                  </w:rPr>
                  <w:t>e</w:t>
                </w:r>
                <w:r w:rsidRPr="006B3270">
                  <w:rPr>
                    <w:sz w:val="22"/>
                    <w:szCs w:val="22"/>
                  </w:rPr>
                  <w:t xml:space="preserve"> recommended the Administrative Drop </w:t>
                </w:r>
                <w:r w:rsidR="00696D6F">
                  <w:rPr>
                    <w:sz w:val="22"/>
                    <w:szCs w:val="22"/>
                  </w:rPr>
                  <w:t>policy</w:t>
                </w:r>
                <w:r w:rsidR="007C6538" w:rsidRPr="006B3270">
                  <w:rPr>
                    <w:sz w:val="22"/>
                    <w:szCs w:val="22"/>
                  </w:rPr>
                  <w:t xml:space="preserve"> be </w:t>
                </w:r>
                <w:r w:rsidR="00696D6F">
                  <w:rPr>
                    <w:sz w:val="22"/>
                    <w:szCs w:val="22"/>
                  </w:rPr>
                  <w:t>separated</w:t>
                </w:r>
                <w:r w:rsidR="007C6538" w:rsidRPr="006B3270">
                  <w:rPr>
                    <w:sz w:val="22"/>
                    <w:szCs w:val="22"/>
                  </w:rPr>
                  <w:t xml:space="preserve"> from the Class Attendance &amp; Participation policy. Proposing Administrative Drop be incorporated into Change of Schedule policy</w:t>
                </w:r>
                <w:r w:rsidR="009C5633" w:rsidRPr="006B3270">
                  <w:rPr>
                    <w:sz w:val="22"/>
                    <w:szCs w:val="22"/>
                  </w:rPr>
                  <w:t xml:space="preserve"> as it is a </w:t>
                </w:r>
                <w:r w:rsidR="00EE64AF" w:rsidRPr="006B3270">
                  <w:rPr>
                    <w:sz w:val="22"/>
                    <w:szCs w:val="22"/>
                  </w:rPr>
                  <w:t>type</w:t>
                </w:r>
                <w:r w:rsidR="009C5633" w:rsidRPr="006B3270">
                  <w:rPr>
                    <w:sz w:val="22"/>
                    <w:szCs w:val="22"/>
                  </w:rPr>
                  <w:t xml:space="preserve"> of change of schedule.</w:t>
                </w:r>
                <w:r w:rsidR="00054A94" w:rsidRPr="006B3270">
                  <w:rPr>
                    <w:sz w:val="22"/>
                    <w:szCs w:val="22"/>
                  </w:rPr>
                  <w:t xml:space="preserve"> </w:t>
                </w:r>
              </w:p>
              <w:p w14:paraId="39E9C9BF" w14:textId="6A104131" w:rsidR="00933E23" w:rsidRDefault="00D86C10" w:rsidP="006B3270">
                <w:pPr>
                  <w:pStyle w:val="ListParagraph"/>
                  <w:numPr>
                    <w:ilvl w:val="0"/>
                    <w:numId w:val="15"/>
                  </w:numPr>
                  <w:spacing w:beforeAutospacing="1" w:after="100" w:afterAutospacing="1" w:line="240" w:lineRule="auto"/>
                  <w:outlineLvl w:val="0"/>
                  <w:rPr>
                    <w:sz w:val="22"/>
                    <w:szCs w:val="22"/>
                  </w:rPr>
                </w:pPr>
                <w:r>
                  <w:rPr>
                    <w:sz w:val="22"/>
                    <w:szCs w:val="22"/>
                  </w:rPr>
                  <w:t>Aligning dates and process</w:t>
                </w:r>
                <w:r w:rsidR="00897493">
                  <w:rPr>
                    <w:sz w:val="22"/>
                    <w:szCs w:val="22"/>
                  </w:rPr>
                  <w:t xml:space="preserve"> for adding/changing courses</w:t>
                </w:r>
                <w:r w:rsidR="00696D6F">
                  <w:rPr>
                    <w:sz w:val="22"/>
                    <w:szCs w:val="22"/>
                  </w:rPr>
                  <w:t>.</w:t>
                </w:r>
                <w:r w:rsidR="00897493">
                  <w:rPr>
                    <w:sz w:val="22"/>
                    <w:szCs w:val="22"/>
                  </w:rPr>
                  <w:t xml:space="preserve"> </w:t>
                </w:r>
                <w:r w:rsidR="00696D6F">
                  <w:rPr>
                    <w:sz w:val="22"/>
                    <w:szCs w:val="22"/>
                  </w:rPr>
                  <w:t>A</w:t>
                </w:r>
                <w:r w:rsidR="00897493">
                  <w:rPr>
                    <w:sz w:val="22"/>
                    <w:szCs w:val="22"/>
                  </w:rPr>
                  <w:t xml:space="preserve">lthough Graduate-level policy </w:t>
                </w:r>
                <w:r w:rsidR="0026207B">
                  <w:rPr>
                    <w:sz w:val="22"/>
                    <w:szCs w:val="22"/>
                  </w:rPr>
                  <w:t>currently shows a Change of Schedule form with instructor signature required as of the first day of classes,</w:t>
                </w:r>
                <w:r w:rsidR="00AA14D7">
                  <w:rPr>
                    <w:sz w:val="22"/>
                    <w:szCs w:val="22"/>
                  </w:rPr>
                  <w:t xml:space="preserve"> in practice </w:t>
                </w:r>
                <w:r w:rsidR="00492F63">
                  <w:rPr>
                    <w:sz w:val="22"/>
                    <w:szCs w:val="22"/>
                  </w:rPr>
                  <w:t>all</w:t>
                </w:r>
                <w:r w:rsidR="00AA14D7">
                  <w:rPr>
                    <w:sz w:val="22"/>
                    <w:szCs w:val="22"/>
                  </w:rPr>
                  <w:t xml:space="preserve"> students </w:t>
                </w:r>
                <w:r w:rsidR="00B47402">
                  <w:rPr>
                    <w:sz w:val="22"/>
                    <w:szCs w:val="22"/>
                  </w:rPr>
                  <w:t>can</w:t>
                </w:r>
                <w:r w:rsidR="00AA14D7">
                  <w:rPr>
                    <w:sz w:val="22"/>
                    <w:szCs w:val="22"/>
                  </w:rPr>
                  <w:t xml:space="preserve"> </w:t>
                </w:r>
                <w:r w:rsidR="00DC389A">
                  <w:rPr>
                    <w:sz w:val="22"/>
                    <w:szCs w:val="22"/>
                  </w:rPr>
                  <w:t xml:space="preserve">add/change classes </w:t>
                </w:r>
                <w:r w:rsidR="00B47402">
                  <w:rPr>
                    <w:sz w:val="22"/>
                    <w:szCs w:val="22"/>
                  </w:rPr>
                  <w:t xml:space="preserve">through </w:t>
                </w:r>
                <w:r w:rsidR="00492F63">
                  <w:rPr>
                    <w:sz w:val="22"/>
                    <w:szCs w:val="22"/>
                  </w:rPr>
                  <w:t xml:space="preserve">self-service </w:t>
                </w:r>
                <w:r w:rsidR="00DC389A">
                  <w:rPr>
                    <w:sz w:val="22"/>
                    <w:szCs w:val="22"/>
                  </w:rPr>
                  <w:t>during the first week of classes.</w:t>
                </w:r>
              </w:p>
              <w:p w14:paraId="1C4D2A24" w14:textId="2BB808F3" w:rsidR="006E6D55" w:rsidRPr="006B3270" w:rsidRDefault="00A7468E" w:rsidP="006B3270">
                <w:pPr>
                  <w:pStyle w:val="ListParagraph"/>
                  <w:numPr>
                    <w:ilvl w:val="0"/>
                    <w:numId w:val="15"/>
                  </w:numPr>
                  <w:spacing w:beforeAutospacing="1" w:after="100" w:afterAutospacing="1" w:line="240" w:lineRule="auto"/>
                  <w:outlineLvl w:val="0"/>
                  <w:rPr>
                    <w:sz w:val="22"/>
                    <w:szCs w:val="22"/>
                  </w:rPr>
                </w:pPr>
                <w:r>
                  <w:rPr>
                    <w:sz w:val="22"/>
                    <w:szCs w:val="22"/>
                  </w:rPr>
                  <w:t>The</w:t>
                </w:r>
                <w:r w:rsidR="002F718E" w:rsidRPr="00A7468E">
                  <w:rPr>
                    <w:sz w:val="22"/>
                    <w:szCs w:val="22"/>
                  </w:rPr>
                  <w:t xml:space="preserve"> Advising community</w:t>
                </w:r>
                <w:r>
                  <w:rPr>
                    <w:sz w:val="22"/>
                    <w:szCs w:val="22"/>
                  </w:rPr>
                  <w:t xml:space="preserve"> has requested</w:t>
                </w:r>
                <w:r w:rsidR="002F718E" w:rsidRPr="00A7468E">
                  <w:rPr>
                    <w:sz w:val="22"/>
                    <w:szCs w:val="22"/>
                  </w:rPr>
                  <w:t xml:space="preserve"> to remove</w:t>
                </w:r>
                <w:r>
                  <w:rPr>
                    <w:sz w:val="22"/>
                    <w:szCs w:val="22"/>
                  </w:rPr>
                  <w:t xml:space="preserve"> the</w:t>
                </w:r>
                <w:r w:rsidR="002F718E" w:rsidRPr="00A7468E">
                  <w:rPr>
                    <w:sz w:val="22"/>
                    <w:szCs w:val="22"/>
                  </w:rPr>
                  <w:t xml:space="preserve"> </w:t>
                </w:r>
                <w:proofErr w:type="gramStart"/>
                <w:r w:rsidR="002F718E" w:rsidRPr="00A7468E">
                  <w:rPr>
                    <w:sz w:val="22"/>
                    <w:szCs w:val="22"/>
                  </w:rPr>
                  <w:t>18 unit</w:t>
                </w:r>
                <w:proofErr w:type="gramEnd"/>
                <w:r w:rsidR="002F718E" w:rsidRPr="00A7468E">
                  <w:rPr>
                    <w:sz w:val="22"/>
                    <w:szCs w:val="22"/>
                  </w:rPr>
                  <w:t xml:space="preserve"> W cap</w:t>
                </w:r>
                <w:r>
                  <w:rPr>
                    <w:sz w:val="22"/>
                    <w:szCs w:val="22"/>
                  </w:rPr>
                  <w:t xml:space="preserve"> for undergraduates</w:t>
                </w:r>
                <w:r w:rsidR="002F718E" w:rsidRPr="00A7468E">
                  <w:rPr>
                    <w:sz w:val="22"/>
                    <w:szCs w:val="22"/>
                  </w:rPr>
                  <w:t xml:space="preserve">, update </w:t>
                </w:r>
                <w:r>
                  <w:rPr>
                    <w:sz w:val="22"/>
                    <w:szCs w:val="22"/>
                  </w:rPr>
                  <w:t xml:space="preserve">the </w:t>
                </w:r>
                <w:r w:rsidR="002F718E" w:rsidRPr="00A7468E">
                  <w:rPr>
                    <w:sz w:val="22"/>
                    <w:szCs w:val="22"/>
                  </w:rPr>
                  <w:t>retroactive withdrawal process, and remove developmental courses from W cap</w:t>
                </w:r>
                <w:r w:rsidR="00071215">
                  <w:rPr>
                    <w:sz w:val="22"/>
                    <w:szCs w:val="22"/>
                  </w:rPr>
                  <w:t xml:space="preserve"> (if the cap isn’t removed completely)</w:t>
                </w:r>
                <w:r w:rsidR="002F718E" w:rsidRPr="00A7468E">
                  <w:rPr>
                    <w:sz w:val="22"/>
                    <w:szCs w:val="22"/>
                  </w:rPr>
                  <w:t>.</w:t>
                </w:r>
                <w:r w:rsidRPr="00A7468E">
                  <w:rPr>
                    <w:sz w:val="22"/>
                    <w:szCs w:val="22"/>
                  </w:rPr>
                  <w:t xml:space="preserve"> Th</w:t>
                </w:r>
                <w:r w:rsidR="000E2A06">
                  <w:rPr>
                    <w:sz w:val="22"/>
                    <w:szCs w:val="22"/>
                  </w:rPr>
                  <w:t>e</w:t>
                </w:r>
                <w:r w:rsidR="00732CC1">
                  <w:rPr>
                    <w:sz w:val="22"/>
                    <w:szCs w:val="22"/>
                  </w:rPr>
                  <w:t>s</w:t>
                </w:r>
                <w:r w:rsidR="000E2A06">
                  <w:rPr>
                    <w:sz w:val="22"/>
                    <w:szCs w:val="22"/>
                  </w:rPr>
                  <w:t>e</w:t>
                </w:r>
                <w:r w:rsidR="00732CC1">
                  <w:rPr>
                    <w:sz w:val="22"/>
                    <w:szCs w:val="22"/>
                  </w:rPr>
                  <w:t xml:space="preserve"> element</w:t>
                </w:r>
                <w:r w:rsidR="000E2A06">
                  <w:rPr>
                    <w:sz w:val="22"/>
                    <w:szCs w:val="22"/>
                  </w:rPr>
                  <w:t>s</w:t>
                </w:r>
                <w:r w:rsidR="00732CC1">
                  <w:rPr>
                    <w:sz w:val="22"/>
                    <w:szCs w:val="22"/>
                  </w:rPr>
                  <w:t xml:space="preserve"> </w:t>
                </w:r>
                <w:r w:rsidR="000E2A06">
                  <w:rPr>
                    <w:sz w:val="22"/>
                    <w:szCs w:val="22"/>
                  </w:rPr>
                  <w:t>are</w:t>
                </w:r>
                <w:r w:rsidR="00732CC1">
                  <w:rPr>
                    <w:sz w:val="22"/>
                    <w:szCs w:val="22"/>
                  </w:rPr>
                  <w:t xml:space="preserve"> undergoing</w:t>
                </w:r>
                <w:r w:rsidR="000E2A06">
                  <w:rPr>
                    <w:sz w:val="22"/>
                    <w:szCs w:val="22"/>
                  </w:rPr>
                  <w:t xml:space="preserve"> benchmarking and </w:t>
                </w:r>
                <w:r w:rsidRPr="00A7468E">
                  <w:rPr>
                    <w:sz w:val="22"/>
                    <w:szCs w:val="22"/>
                  </w:rPr>
                  <w:t>will be considered separately from this proposal.</w:t>
                </w:r>
              </w:p>
            </w:tc>
          </w:sdtContent>
        </w:sdt>
      </w:tr>
      <w:tr w:rsidR="00C73332" w14:paraId="3BB27448" w14:textId="77777777" w:rsidTr="00384B4C">
        <w:trPr>
          <w:trHeight w:val="260"/>
        </w:trPr>
        <w:tc>
          <w:tcPr>
            <w:tcW w:w="3195" w:type="dxa"/>
          </w:tcPr>
          <w:p w14:paraId="1E61CA06" w14:textId="60072317" w:rsidR="00C73332" w:rsidRPr="00D366CA" w:rsidRDefault="00C73332" w:rsidP="006E6D55">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964896740"/>
            <w:placeholder>
              <w:docPart w:val="DefaultPlaceholder_-1854013440"/>
            </w:placeholder>
          </w:sdtPr>
          <w:sdtEndPr/>
          <w:sdtContent>
            <w:tc>
              <w:tcPr>
                <w:tcW w:w="10611" w:type="dxa"/>
                <w:gridSpan w:val="4"/>
                <w:shd w:val="clear" w:color="auto" w:fill="auto"/>
              </w:tcPr>
              <w:p w14:paraId="28901CED" w14:textId="70AE1858" w:rsidR="00C73332" w:rsidRPr="00D366CA" w:rsidRDefault="00384B4C" w:rsidP="370CCF34">
                <w:pPr>
                  <w:spacing w:beforeAutospacing="1" w:after="100" w:afterAutospacing="1" w:line="240" w:lineRule="auto"/>
                  <w:outlineLvl w:val="0"/>
                  <w:rPr>
                    <w:sz w:val="22"/>
                    <w:szCs w:val="22"/>
                    <w:highlight w:val="cyan"/>
                  </w:rPr>
                </w:pPr>
                <w:r w:rsidRPr="00384B4C">
                  <w:rPr>
                    <w:sz w:val="22"/>
                    <w:szCs w:val="22"/>
                  </w:rPr>
                  <w:t>Abbie Sorg</w:t>
                </w:r>
                <w:r w:rsidR="00F215D7">
                  <w:rPr>
                    <w:sz w:val="22"/>
                    <w:szCs w:val="22"/>
                  </w:rPr>
                  <w:t xml:space="preserve"> – Assistant Registrar, Academic Catalog &amp; Policy</w:t>
                </w:r>
              </w:p>
            </w:tc>
          </w:sdtContent>
        </w:sdt>
      </w:tr>
      <w:tr w:rsidR="00FC3C3A" w14:paraId="46F90B23" w14:textId="77777777" w:rsidTr="0008670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rPr>
            <w:id w:val="342207250"/>
            <w:placeholder>
              <w:docPart w:val="DefaultPlaceholder_-1854013440"/>
            </w:placeholder>
          </w:sdtPr>
          <w:sdtEndPr/>
          <w:sdtContent>
            <w:tc>
              <w:tcPr>
                <w:tcW w:w="3537" w:type="dxa"/>
              </w:tcPr>
              <w:p w14:paraId="3530B684" w14:textId="6163AFC6" w:rsidR="00FC3C3A" w:rsidRPr="00F215D7" w:rsidRDefault="00F215D7" w:rsidP="370CCF34">
                <w:pPr>
                  <w:spacing w:beforeAutospacing="1" w:after="100" w:afterAutospacing="1" w:line="240" w:lineRule="auto"/>
                  <w:outlineLvl w:val="0"/>
                  <w:rPr>
                    <w:sz w:val="22"/>
                    <w:szCs w:val="22"/>
                  </w:rPr>
                </w:pPr>
                <w:r w:rsidRPr="00F215D7">
                  <w:rPr>
                    <w:sz w:val="22"/>
                    <w:szCs w:val="22"/>
                  </w:rPr>
                  <w:t>Office of the Registrar</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814329415"/>
            <w:placeholder>
              <w:docPart w:val="DefaultPlaceholder_-1854013440"/>
            </w:placeholder>
          </w:sdtPr>
          <w:sdtEndPr/>
          <w:sdtContent>
            <w:tc>
              <w:tcPr>
                <w:tcW w:w="6431" w:type="dxa"/>
                <w:gridSpan w:val="2"/>
              </w:tcPr>
              <w:p w14:paraId="76F242C9" w14:textId="5B6549FD" w:rsidR="00FC3C3A" w:rsidRPr="00D366CA" w:rsidRDefault="002D17B3" w:rsidP="370CCF34">
                <w:pPr>
                  <w:spacing w:beforeAutospacing="1" w:after="100" w:afterAutospacing="1" w:line="240" w:lineRule="auto"/>
                  <w:outlineLvl w:val="0"/>
                  <w:rPr>
                    <w:sz w:val="22"/>
                    <w:szCs w:val="22"/>
                    <w:highlight w:val="cyan"/>
                  </w:rPr>
                </w:pPr>
                <w:hyperlink r:id="rId14" w:history="1">
                  <w:r w:rsidR="00E26D3E" w:rsidRPr="00D86AD1">
                    <w:rPr>
                      <w:rStyle w:val="Hyperlink"/>
                      <w:sz w:val="22"/>
                      <w:szCs w:val="22"/>
                    </w:rPr>
                    <w:t>https://registrar.arizona.edu/</w:t>
                  </w:r>
                </w:hyperlink>
                <w:r w:rsidR="00E26D3E">
                  <w:rPr>
                    <w:sz w:val="22"/>
                    <w:szCs w:val="22"/>
                  </w:rPr>
                  <w:t xml:space="preserve">  </w:t>
                </w:r>
              </w:p>
            </w:tc>
          </w:sdtContent>
        </w:sdt>
      </w:tr>
      <w:tr w:rsidR="00FC3C3A" w14:paraId="5ACDFB6E" w14:textId="77777777" w:rsidTr="005A40D9">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7A08AF01" w:rsidR="00FC3C3A" w:rsidRPr="00D366CA" w:rsidRDefault="002D17B3" w:rsidP="370CCF34">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1745211957"/>
                <w14:checkbox>
                  <w14:checked w14:val="1"/>
                  <w14:checkedState w14:val="2612" w14:font="MS Gothic"/>
                  <w14:uncheckedState w14:val="2610" w14:font="MS Gothic"/>
                </w14:checkbox>
              </w:sdtPr>
              <w:sdtEndPr/>
              <w:sdtContent>
                <w:r w:rsidR="00E26D3E">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891069975"/>
                <w14:checkbox>
                  <w14:checked w14:val="1"/>
                  <w14:checkedState w14:val="2612" w14:font="MS Gothic"/>
                  <w14:uncheckedState w14:val="2610" w14:font="MS Gothic"/>
                </w14:checkbox>
              </w:sdtPr>
              <w:sdtEndPr/>
              <w:sdtContent>
                <w:r w:rsidR="00E26D3E">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75289000"/>
                <w14:checkbox>
                  <w14:checked w14:val="0"/>
                  <w14:checkedState w14:val="2612" w14:font="MS Gothic"/>
                  <w14:uncheckedState w14:val="2610" w14:font="MS Gothic"/>
                </w14:checkbox>
              </w:sdtPr>
              <w:sdtEndPr/>
              <w:sdtContent>
                <w:r w:rsidR="00492F63">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683636132"/>
                <w14:checkbox>
                  <w14:checked w14:val="0"/>
                  <w14:checkedState w14:val="2612" w14:font="MS Gothic"/>
                  <w14:uncheckedState w14:val="2610" w14:font="MS Gothic"/>
                </w14:checkbox>
              </w:sdtPr>
              <w:sdtEndPr/>
              <w:sdtContent>
                <w:r w:rsidR="00EE7D66">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2150575"/>
                <w14:checkbox>
                  <w14:checked w14:val="0"/>
                  <w14:checkedState w14:val="2612" w14:font="MS Gothic"/>
                  <w14:uncheckedState w14:val="2610" w14:font="MS Gothic"/>
                </w14:checkbox>
              </w:sdtPr>
              <w:sdtEndPr/>
              <w:sdtContent>
                <w:r w:rsidR="00EE7D66">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138689912"/>
                <w14:checkbox>
                  <w14:checked w14:val="0"/>
                  <w14:checkedState w14:val="2612" w14:font="MS Gothic"/>
                  <w14:uncheckedState w14:val="2610" w14:font="MS Gothic"/>
                </w14:checkbox>
              </w:sdtPr>
              <w:sdtEndPr/>
              <w:sdtContent>
                <w:r w:rsidR="00EE7D66">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5938F18D" w14:paraId="6A2BB8EB" w14:textId="77777777" w:rsidTr="0053DD59">
        <w:tc>
          <w:tcPr>
            <w:tcW w:w="3195" w:type="dxa"/>
            <w:vMerge w:val="restart"/>
          </w:tcPr>
          <w:p w14:paraId="337A9659" w14:textId="56436C91" w:rsidR="473878D2" w:rsidRPr="00D366CA" w:rsidRDefault="473878D2" w:rsidP="5938F18D">
            <w:pPr>
              <w:spacing w:after="0" w:line="240" w:lineRule="auto"/>
              <w:rPr>
                <w:b/>
                <w:bCs/>
                <w:sz w:val="22"/>
                <w:szCs w:val="22"/>
              </w:rPr>
            </w:pPr>
            <w:r w:rsidRPr="00D366CA">
              <w:rPr>
                <w:b/>
                <w:bCs/>
                <w:sz w:val="22"/>
                <w:szCs w:val="22"/>
              </w:rPr>
              <w:t xml:space="preserve">Approvals Granted </w:t>
            </w:r>
          </w:p>
          <w:p w14:paraId="6423FAB6" w14:textId="2DBB3B09" w:rsidR="473878D2" w:rsidRPr="00D366CA" w:rsidRDefault="473878D2" w:rsidP="5938F18D">
            <w:pPr>
              <w:spacing w:after="0" w:line="240" w:lineRule="auto"/>
              <w:rPr>
                <w:b/>
                <w:bCs/>
                <w:sz w:val="22"/>
                <w:szCs w:val="22"/>
              </w:rPr>
            </w:pPr>
            <w:r w:rsidRPr="00D366CA">
              <w:rPr>
                <w:i/>
                <w:iCs/>
                <w:sz w:val="22"/>
                <w:szCs w:val="22"/>
              </w:rPr>
              <w:t>(</w:t>
            </w:r>
            <w:proofErr w:type="gramStart"/>
            <w:r w:rsidRPr="00D366CA">
              <w:rPr>
                <w:i/>
                <w:iCs/>
                <w:sz w:val="22"/>
                <w:szCs w:val="22"/>
              </w:rPr>
              <w:t>for</w:t>
            </w:r>
            <w:proofErr w:type="gramEnd"/>
            <w:r w:rsidRPr="00D366CA">
              <w:rPr>
                <w:i/>
                <w:iCs/>
                <w:sz w:val="22"/>
                <w:szCs w:val="22"/>
              </w:rPr>
              <w:t xml:space="preserve"> council use only)</w:t>
            </w:r>
          </w:p>
        </w:tc>
        <w:tc>
          <w:tcPr>
            <w:tcW w:w="3537" w:type="dxa"/>
          </w:tcPr>
          <w:p w14:paraId="1C5C7EA3" w14:textId="68D3422E" w:rsidR="473878D2" w:rsidRPr="00D366CA" w:rsidRDefault="473878D2"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1E3AD49F" w:rsidR="473878D2" w:rsidRPr="00D366CA" w:rsidRDefault="473878D2" w:rsidP="5938F18D">
            <w:pPr>
              <w:spacing w:before="0" w:after="0"/>
              <w:rPr>
                <w:sz w:val="22"/>
                <w:szCs w:val="22"/>
              </w:rPr>
            </w:pPr>
            <w:r w:rsidRPr="00D366CA">
              <w:rPr>
                <w:sz w:val="22"/>
                <w:szCs w:val="22"/>
              </w:rPr>
              <w:t xml:space="preserve">Scheduled: </w:t>
            </w:r>
            <w:r w:rsidR="00EE7D66">
              <w:rPr>
                <w:sz w:val="22"/>
                <w:szCs w:val="22"/>
              </w:rPr>
              <w:t>1/25/2022</w:t>
            </w:r>
          </w:p>
        </w:tc>
        <w:tc>
          <w:tcPr>
            <w:tcW w:w="3537" w:type="dxa"/>
          </w:tcPr>
          <w:p w14:paraId="27B7A5A4" w14:textId="0CE87514" w:rsidR="473878D2" w:rsidRPr="00D366CA" w:rsidRDefault="473878D2" w:rsidP="5938F18D">
            <w:pPr>
              <w:spacing w:before="0" w:after="0"/>
              <w:rPr>
                <w:sz w:val="22"/>
                <w:szCs w:val="22"/>
              </w:rPr>
            </w:pPr>
            <w:r w:rsidRPr="00D366CA">
              <w:rPr>
                <w:sz w:val="22"/>
                <w:szCs w:val="22"/>
              </w:rPr>
              <w:t>Status:</w:t>
            </w:r>
            <w:r w:rsidR="00EE7D66">
              <w:rPr>
                <w:sz w:val="22"/>
                <w:szCs w:val="22"/>
              </w:rPr>
              <w:t xml:space="preserve"> Scheduled</w:t>
            </w:r>
          </w:p>
        </w:tc>
      </w:tr>
      <w:tr w:rsidR="5938F18D" w14:paraId="75561ADA" w14:textId="77777777" w:rsidTr="0053DD59">
        <w:tc>
          <w:tcPr>
            <w:tcW w:w="3195" w:type="dxa"/>
            <w:vMerge/>
          </w:tcPr>
          <w:p w14:paraId="3E91ECF0" w14:textId="77777777" w:rsidR="00C66BF7" w:rsidRPr="00D366CA" w:rsidRDefault="00C66BF7">
            <w:pPr>
              <w:rPr>
                <w:sz w:val="22"/>
                <w:szCs w:val="22"/>
              </w:rPr>
            </w:pPr>
          </w:p>
        </w:tc>
        <w:tc>
          <w:tcPr>
            <w:tcW w:w="3537" w:type="dxa"/>
          </w:tcPr>
          <w:p w14:paraId="13C8CF16" w14:textId="1C20D72A" w:rsidR="473878D2" w:rsidRPr="00D366CA" w:rsidRDefault="473878D2" w:rsidP="5938F18D">
            <w:pPr>
              <w:spacing w:before="0" w:after="0"/>
              <w:rPr>
                <w:sz w:val="22"/>
                <w:szCs w:val="22"/>
              </w:rPr>
            </w:pPr>
            <w:r w:rsidRPr="00D366CA">
              <w:rPr>
                <w:sz w:val="22"/>
                <w:szCs w:val="22"/>
              </w:rPr>
              <w:t>Undergraduate Council</w:t>
            </w:r>
          </w:p>
        </w:tc>
        <w:tc>
          <w:tcPr>
            <w:tcW w:w="3537" w:type="dxa"/>
            <w:gridSpan w:val="2"/>
          </w:tcPr>
          <w:p w14:paraId="7C505C2F" w14:textId="7FD581F7" w:rsidR="473878D2" w:rsidRPr="00D366CA" w:rsidRDefault="473878D2" w:rsidP="5938F18D">
            <w:pPr>
              <w:spacing w:before="0" w:after="0"/>
              <w:rPr>
                <w:sz w:val="22"/>
                <w:szCs w:val="22"/>
              </w:rPr>
            </w:pPr>
            <w:r w:rsidRPr="00D366CA">
              <w:rPr>
                <w:sz w:val="22"/>
                <w:szCs w:val="22"/>
              </w:rPr>
              <w:t>Scheduled:</w:t>
            </w:r>
          </w:p>
        </w:tc>
        <w:tc>
          <w:tcPr>
            <w:tcW w:w="3537" w:type="dxa"/>
          </w:tcPr>
          <w:p w14:paraId="28EAB06C" w14:textId="4DE8713E" w:rsidR="473878D2" w:rsidRPr="00D366CA" w:rsidRDefault="473878D2" w:rsidP="5938F18D">
            <w:pPr>
              <w:spacing w:before="0" w:after="0"/>
              <w:rPr>
                <w:sz w:val="22"/>
                <w:szCs w:val="22"/>
              </w:rPr>
            </w:pPr>
            <w:r w:rsidRPr="00D366CA">
              <w:rPr>
                <w:sz w:val="22"/>
                <w:szCs w:val="22"/>
              </w:rPr>
              <w:t>Status:</w:t>
            </w:r>
          </w:p>
        </w:tc>
      </w:tr>
      <w:tr w:rsidR="00D366CA" w14:paraId="7285E1AE" w14:textId="77777777" w:rsidTr="0053DD59">
        <w:tc>
          <w:tcPr>
            <w:tcW w:w="3195" w:type="dxa"/>
            <w:vMerge/>
          </w:tcPr>
          <w:p w14:paraId="7FB91691" w14:textId="77777777" w:rsidR="00D366CA" w:rsidRPr="00D366CA" w:rsidRDefault="00D366CA" w:rsidP="00D366CA">
            <w:pPr>
              <w:rPr>
                <w:sz w:val="22"/>
                <w:szCs w:val="22"/>
              </w:rPr>
            </w:pPr>
          </w:p>
        </w:tc>
        <w:tc>
          <w:tcPr>
            <w:tcW w:w="3537" w:type="dxa"/>
          </w:tcPr>
          <w:p w14:paraId="7AA3AA0A" w14:textId="34848D25" w:rsidR="00D366CA" w:rsidRPr="00D366CA" w:rsidRDefault="00D366CA" w:rsidP="00D366CA">
            <w:pPr>
              <w:spacing w:before="0" w:after="0"/>
              <w:rPr>
                <w:sz w:val="22"/>
                <w:szCs w:val="22"/>
              </w:rPr>
            </w:pPr>
            <w:r w:rsidRPr="00D366CA">
              <w:rPr>
                <w:sz w:val="22"/>
                <w:szCs w:val="22"/>
              </w:rPr>
              <w:t>Graduate Council</w:t>
            </w:r>
          </w:p>
        </w:tc>
        <w:tc>
          <w:tcPr>
            <w:tcW w:w="3537" w:type="dxa"/>
            <w:gridSpan w:val="2"/>
          </w:tcPr>
          <w:p w14:paraId="73BF3B17" w14:textId="35307B7C" w:rsidR="00D366CA" w:rsidRPr="00D366CA" w:rsidRDefault="00D366CA" w:rsidP="00D366CA">
            <w:pPr>
              <w:spacing w:before="0" w:after="0"/>
              <w:rPr>
                <w:sz w:val="22"/>
                <w:szCs w:val="22"/>
              </w:rPr>
            </w:pPr>
            <w:r w:rsidRPr="00D366CA">
              <w:rPr>
                <w:sz w:val="22"/>
                <w:szCs w:val="22"/>
              </w:rPr>
              <w:t>Scheduled:</w:t>
            </w:r>
          </w:p>
        </w:tc>
        <w:tc>
          <w:tcPr>
            <w:tcW w:w="3537" w:type="dxa"/>
          </w:tcPr>
          <w:p w14:paraId="0A4ACC22" w14:textId="0D2DE82B" w:rsidR="00D366CA" w:rsidRPr="00D366CA" w:rsidRDefault="00D366CA" w:rsidP="00D366CA">
            <w:pPr>
              <w:spacing w:before="0" w:after="0"/>
              <w:rPr>
                <w:sz w:val="22"/>
                <w:szCs w:val="22"/>
              </w:rPr>
            </w:pPr>
            <w:r w:rsidRPr="00D366CA">
              <w:rPr>
                <w:sz w:val="22"/>
                <w:szCs w:val="22"/>
              </w:rPr>
              <w:t>Status:</w:t>
            </w:r>
          </w:p>
        </w:tc>
      </w:tr>
      <w:tr w:rsidR="00D366CA" w14:paraId="1621521A" w14:textId="77777777" w:rsidTr="0053DD59">
        <w:tc>
          <w:tcPr>
            <w:tcW w:w="3195" w:type="dxa"/>
            <w:vMerge/>
          </w:tcPr>
          <w:p w14:paraId="6EE9D5F1" w14:textId="77777777" w:rsidR="00D366CA" w:rsidRPr="00D366CA" w:rsidRDefault="00D366CA" w:rsidP="00D366CA">
            <w:pPr>
              <w:rPr>
                <w:sz w:val="22"/>
                <w:szCs w:val="22"/>
              </w:rPr>
            </w:pPr>
          </w:p>
        </w:tc>
        <w:tc>
          <w:tcPr>
            <w:tcW w:w="3537" w:type="dxa"/>
          </w:tcPr>
          <w:p w14:paraId="1BC15F49" w14:textId="4DE7FAE0" w:rsidR="00D366CA" w:rsidRPr="00D366CA" w:rsidRDefault="00D366CA" w:rsidP="00D366CA">
            <w:pPr>
              <w:spacing w:before="0" w:after="0"/>
              <w:rPr>
                <w:sz w:val="22"/>
                <w:szCs w:val="22"/>
              </w:rPr>
            </w:pPr>
            <w:r w:rsidRPr="00D366CA">
              <w:rPr>
                <w:sz w:val="22"/>
                <w:szCs w:val="22"/>
              </w:rPr>
              <w:t>Undergraduate CAAC</w:t>
            </w:r>
          </w:p>
        </w:tc>
        <w:tc>
          <w:tcPr>
            <w:tcW w:w="3537" w:type="dxa"/>
            <w:gridSpan w:val="2"/>
          </w:tcPr>
          <w:p w14:paraId="64713A2D" w14:textId="7325A47D"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66D1B533" w14:textId="4C9E0C4F" w:rsidR="00D366CA" w:rsidRPr="00D366CA" w:rsidRDefault="00D366CA" w:rsidP="00D366CA">
            <w:pPr>
              <w:spacing w:before="0" w:after="0"/>
              <w:rPr>
                <w:sz w:val="22"/>
                <w:szCs w:val="22"/>
              </w:rPr>
            </w:pPr>
            <w:r w:rsidRPr="00D366CA">
              <w:rPr>
                <w:sz w:val="22"/>
                <w:szCs w:val="22"/>
              </w:rPr>
              <w:t>Status:</w:t>
            </w:r>
          </w:p>
        </w:tc>
      </w:tr>
      <w:tr w:rsidR="00D366CA" w14:paraId="6C022C5F" w14:textId="77777777" w:rsidTr="0053DD59">
        <w:tc>
          <w:tcPr>
            <w:tcW w:w="3195" w:type="dxa"/>
            <w:vMerge/>
          </w:tcPr>
          <w:p w14:paraId="6D685D2E" w14:textId="77777777" w:rsidR="00D366CA" w:rsidRPr="00D366CA" w:rsidRDefault="00D366CA" w:rsidP="00D366CA">
            <w:pPr>
              <w:rPr>
                <w:sz w:val="22"/>
                <w:szCs w:val="22"/>
              </w:rPr>
            </w:pPr>
          </w:p>
        </w:tc>
        <w:tc>
          <w:tcPr>
            <w:tcW w:w="3537" w:type="dxa"/>
          </w:tcPr>
          <w:p w14:paraId="4D5804C0" w14:textId="340C0315" w:rsidR="00D366CA" w:rsidRPr="00D366CA" w:rsidRDefault="00D366CA" w:rsidP="00D366CA">
            <w:pPr>
              <w:spacing w:before="0" w:after="0"/>
              <w:rPr>
                <w:sz w:val="22"/>
                <w:szCs w:val="22"/>
              </w:rPr>
            </w:pPr>
            <w:r w:rsidRPr="00D366CA">
              <w:rPr>
                <w:sz w:val="22"/>
                <w:szCs w:val="22"/>
              </w:rPr>
              <w:t>Graduate CAAC</w:t>
            </w:r>
          </w:p>
        </w:tc>
        <w:tc>
          <w:tcPr>
            <w:tcW w:w="3537" w:type="dxa"/>
            <w:gridSpan w:val="2"/>
          </w:tcPr>
          <w:p w14:paraId="19973300" w14:textId="1FFE10ED" w:rsidR="00D366CA" w:rsidRPr="00D366CA" w:rsidRDefault="00D366CA" w:rsidP="00D366CA">
            <w:pPr>
              <w:spacing w:before="0" w:after="0"/>
              <w:rPr>
                <w:sz w:val="22"/>
                <w:szCs w:val="22"/>
              </w:rPr>
            </w:pPr>
            <w:r w:rsidRPr="00D366CA">
              <w:rPr>
                <w:sz w:val="22"/>
                <w:szCs w:val="22"/>
              </w:rPr>
              <w:t>Scheduled:</w:t>
            </w:r>
            <w:r w:rsidR="0018266B">
              <w:rPr>
                <w:sz w:val="22"/>
                <w:szCs w:val="22"/>
              </w:rPr>
              <w:t xml:space="preserve"> </w:t>
            </w:r>
          </w:p>
        </w:tc>
        <w:tc>
          <w:tcPr>
            <w:tcW w:w="3537" w:type="dxa"/>
          </w:tcPr>
          <w:p w14:paraId="60F59686" w14:textId="7819B47C" w:rsidR="00D366CA" w:rsidRPr="00D366CA" w:rsidRDefault="00D366CA" w:rsidP="00D366CA">
            <w:pPr>
              <w:spacing w:before="0" w:after="0"/>
              <w:rPr>
                <w:sz w:val="22"/>
                <w:szCs w:val="22"/>
              </w:rPr>
            </w:pPr>
            <w:r w:rsidRPr="00D366CA">
              <w:rPr>
                <w:sz w:val="22"/>
                <w:szCs w:val="22"/>
              </w:rPr>
              <w:t>Status:</w:t>
            </w:r>
            <w:r w:rsidR="0018266B">
              <w:rPr>
                <w:sz w:val="22"/>
                <w:szCs w:val="22"/>
              </w:rPr>
              <w:t xml:space="preserve"> </w:t>
            </w:r>
          </w:p>
        </w:tc>
      </w:tr>
      <w:tr w:rsidR="00D366CA" w14:paraId="6C29C480" w14:textId="77777777" w:rsidTr="0053DD59">
        <w:tc>
          <w:tcPr>
            <w:tcW w:w="3195" w:type="dxa"/>
            <w:vMerge/>
          </w:tcPr>
          <w:p w14:paraId="686DFDA3" w14:textId="77777777" w:rsidR="00D366CA" w:rsidRPr="00D366CA" w:rsidRDefault="00D366CA" w:rsidP="00D366CA">
            <w:pPr>
              <w:rPr>
                <w:sz w:val="22"/>
                <w:szCs w:val="22"/>
              </w:rPr>
            </w:pPr>
          </w:p>
        </w:tc>
        <w:tc>
          <w:tcPr>
            <w:tcW w:w="3537" w:type="dxa"/>
          </w:tcPr>
          <w:p w14:paraId="5EA83F0A" w14:textId="79E49437" w:rsidR="00D366CA" w:rsidRPr="00D366CA" w:rsidRDefault="00D366CA"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1AD15800" w14:textId="664B003F" w:rsidR="00D366CA" w:rsidRPr="00D366CA" w:rsidRDefault="00D366CA" w:rsidP="00D366CA">
            <w:pPr>
              <w:spacing w:before="0" w:after="0"/>
              <w:rPr>
                <w:sz w:val="22"/>
                <w:szCs w:val="22"/>
              </w:rPr>
            </w:pPr>
            <w:r w:rsidRPr="00D366CA">
              <w:rPr>
                <w:sz w:val="22"/>
                <w:szCs w:val="22"/>
              </w:rPr>
              <w:t>Status:</w:t>
            </w:r>
          </w:p>
        </w:tc>
      </w:tr>
      <w:tr w:rsidR="00D366CA" w14:paraId="75AEA27C" w14:textId="77777777" w:rsidTr="0053DD59">
        <w:tc>
          <w:tcPr>
            <w:tcW w:w="3195" w:type="dxa"/>
            <w:vMerge/>
          </w:tcPr>
          <w:p w14:paraId="07E5205C" w14:textId="77777777" w:rsidR="00D366CA" w:rsidRPr="00D366CA" w:rsidRDefault="00D366CA" w:rsidP="00D366CA">
            <w:pPr>
              <w:rPr>
                <w:sz w:val="22"/>
                <w:szCs w:val="22"/>
              </w:rPr>
            </w:pPr>
          </w:p>
        </w:tc>
        <w:tc>
          <w:tcPr>
            <w:tcW w:w="3537" w:type="dxa"/>
          </w:tcPr>
          <w:p w14:paraId="0EAC71B1" w14:textId="60EF1893" w:rsidR="00D366CA" w:rsidRPr="00D366CA" w:rsidRDefault="00D366CA" w:rsidP="00D366CA">
            <w:pPr>
              <w:spacing w:before="0" w:after="0"/>
              <w:rPr>
                <w:sz w:val="22"/>
                <w:szCs w:val="22"/>
              </w:rPr>
            </w:pPr>
            <w:r w:rsidRPr="00D366CA">
              <w:rPr>
                <w:sz w:val="22"/>
                <w:szCs w:val="22"/>
              </w:rPr>
              <w:t>Faculty Senate</w:t>
            </w:r>
          </w:p>
        </w:tc>
        <w:tc>
          <w:tcPr>
            <w:tcW w:w="3537" w:type="dxa"/>
            <w:gridSpan w:val="2"/>
          </w:tcPr>
          <w:p w14:paraId="4A78222A" w14:textId="3483B314" w:rsidR="00D366CA" w:rsidRPr="00D366CA" w:rsidRDefault="00D366CA" w:rsidP="00D366CA">
            <w:pPr>
              <w:spacing w:before="0" w:after="0"/>
              <w:rPr>
                <w:sz w:val="22"/>
                <w:szCs w:val="22"/>
              </w:rPr>
            </w:pPr>
            <w:r w:rsidRPr="00D366CA">
              <w:rPr>
                <w:sz w:val="22"/>
                <w:szCs w:val="22"/>
              </w:rPr>
              <w:t>Scheduled:</w:t>
            </w:r>
          </w:p>
        </w:tc>
        <w:tc>
          <w:tcPr>
            <w:tcW w:w="3537" w:type="dxa"/>
          </w:tcPr>
          <w:p w14:paraId="5D28E701" w14:textId="0CB08DEF" w:rsidR="00D366CA" w:rsidRPr="00D366CA" w:rsidRDefault="00D366CA" w:rsidP="00D366CA">
            <w:pPr>
              <w:spacing w:before="0" w:after="0"/>
              <w:rPr>
                <w:sz w:val="22"/>
                <w:szCs w:val="22"/>
              </w:rPr>
            </w:pPr>
            <w:r w:rsidRPr="00D366CA">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53DD59">
        <w:trPr>
          <w:tblHeader/>
        </w:trPr>
        <w:tc>
          <w:tcPr>
            <w:tcW w:w="7219" w:type="dxa"/>
            <w:shd w:val="clear" w:color="auto" w:fill="0C234B" w:themeFill="accent2"/>
          </w:tcPr>
          <w:p w14:paraId="64BD6BCC" w14:textId="77777777" w:rsidR="006E6D55" w:rsidRPr="00C73332" w:rsidRDefault="006E6D55" w:rsidP="00913BCC">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51DD670C" w14:textId="77777777" w:rsidR="006E6D55" w:rsidRPr="00C73332" w:rsidRDefault="006E6D55" w:rsidP="00913BCC">
            <w:pPr>
              <w:rPr>
                <w:rFonts w:cstheme="minorHAnsi"/>
                <w:sz w:val="22"/>
                <w:szCs w:val="22"/>
              </w:rPr>
            </w:pPr>
            <w:r w:rsidRPr="00C73332">
              <w:rPr>
                <w:rFonts w:cstheme="minorHAnsi"/>
                <w:sz w:val="22"/>
                <w:szCs w:val="22"/>
              </w:rPr>
              <w:t>Proposed Edit</w:t>
            </w:r>
          </w:p>
        </w:tc>
      </w:tr>
      <w:tr w:rsidR="00C73332" w:rsidRPr="008A1A80" w14:paraId="200B12CF" w14:textId="77777777" w:rsidTr="0053DD59">
        <w:trPr>
          <w:trHeight w:val="2610"/>
        </w:trPr>
        <w:sdt>
          <w:sdtPr>
            <w:rPr>
              <w:rFonts w:asciiTheme="minorHAnsi" w:hAnsiTheme="minorHAnsi" w:cstheme="minorHAnsi"/>
              <w:sz w:val="22"/>
              <w:szCs w:val="22"/>
            </w:rPr>
            <w:id w:val="-36820985"/>
            <w:placeholder>
              <w:docPart w:val="DefaultPlaceholder_-1854013440"/>
            </w:placeholder>
          </w:sdtPr>
          <w:sdtEndPr/>
          <w:sdtContent>
            <w:tc>
              <w:tcPr>
                <w:tcW w:w="7219" w:type="dxa"/>
              </w:tcPr>
              <w:p w14:paraId="43EEDDD8" w14:textId="1C590D18" w:rsidR="00E26D3E" w:rsidRPr="00F67BF8" w:rsidRDefault="00E26D3E" w:rsidP="00AC6DEF">
                <w:pPr>
                  <w:pStyle w:val="NormalWeb"/>
                  <w:shd w:val="clear" w:color="auto" w:fill="FFFFFF"/>
                  <w:spacing w:before="0" w:beforeAutospacing="0" w:after="180" w:afterAutospacing="0"/>
                  <w:rPr>
                    <w:rStyle w:val="Heading2Char"/>
                  </w:rPr>
                </w:pPr>
                <w:r w:rsidRPr="00F67BF8">
                  <w:rPr>
                    <w:rStyle w:val="Heading2Char"/>
                  </w:rPr>
                  <w:t xml:space="preserve">Undergraduate </w:t>
                </w:r>
                <w:r w:rsidR="00090D7B" w:rsidRPr="00F67BF8">
                  <w:rPr>
                    <w:rStyle w:val="Heading2Char"/>
                  </w:rPr>
                  <w:t>Change of Schedule (Drop/Add)</w:t>
                </w:r>
              </w:p>
              <w:p w14:paraId="4783E9E9" w14:textId="7DC68525"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Fonts w:asciiTheme="minorHAnsi" w:hAnsiTheme="minorHAnsi" w:cstheme="minorHAnsi"/>
                    <w:color w:val="333333"/>
                    <w:sz w:val="22"/>
                    <w:szCs w:val="22"/>
                  </w:rPr>
                  <w:t xml:space="preserve">Students may drop and/or add courses by following instructions and adhering to deadlines set by the Registrar each semester </w:t>
                </w:r>
                <w:r w:rsidRPr="00F67BF8">
                  <w:rPr>
                    <w:rFonts w:asciiTheme="minorHAnsi" w:hAnsiTheme="minorHAnsi" w:cstheme="minorHAnsi"/>
                    <w:strike/>
                    <w:color w:val="333333"/>
                    <w:sz w:val="22"/>
                    <w:szCs w:val="22"/>
                    <w:highlight w:val="yellow"/>
                  </w:rPr>
                  <w:t>or term</w:t>
                </w:r>
                <w:r w:rsidRPr="00F67BF8">
                  <w:rPr>
                    <w:rFonts w:asciiTheme="minorHAnsi" w:hAnsiTheme="minorHAnsi" w:cstheme="minorHAnsi"/>
                    <w:color w:val="333333"/>
                    <w:sz w:val="22"/>
                    <w:szCs w:val="22"/>
                  </w:rPr>
                  <w:t>. </w:t>
                </w:r>
                <w:hyperlink r:id="rId15" w:tgtFrame="_blank" w:history="1">
                  <w:r w:rsidRPr="00F67BF8">
                    <w:rPr>
                      <w:rStyle w:val="Hyperlink"/>
                      <w:rFonts w:asciiTheme="minorHAnsi" w:hAnsiTheme="minorHAnsi" w:cstheme="minorHAnsi"/>
                      <w:b/>
                      <w:bCs/>
                      <w:color w:val="8F1124"/>
                      <w:sz w:val="22"/>
                      <w:szCs w:val="22"/>
                    </w:rPr>
                    <w:t>Change of Schedule (drop/</w:t>
                  </w:r>
                  <w:proofErr w:type="gramStart"/>
                  <w:r w:rsidRPr="00F67BF8">
                    <w:rPr>
                      <w:rStyle w:val="Hyperlink"/>
                      <w:rFonts w:asciiTheme="minorHAnsi" w:hAnsiTheme="minorHAnsi" w:cstheme="minorHAnsi"/>
                      <w:b/>
                      <w:bCs/>
                      <w:color w:val="8F1124"/>
                      <w:sz w:val="22"/>
                      <w:szCs w:val="22"/>
                    </w:rPr>
                    <w:t>add)</w:t>
                  </w:r>
                  <w:r w:rsidRPr="00F67BF8">
                    <w:rPr>
                      <w:rStyle w:val="element-invisible"/>
                      <w:rFonts w:asciiTheme="minorHAnsi" w:hAnsiTheme="minorHAnsi" w:cstheme="minorHAnsi"/>
                      <w:b/>
                      <w:bCs/>
                      <w:color w:val="8F1124"/>
                      <w:sz w:val="22"/>
                      <w:szCs w:val="22"/>
                    </w:rPr>
                    <w:t>(</w:t>
                  </w:r>
                  <w:proofErr w:type="gramEnd"/>
                  <w:r w:rsidRPr="00F67BF8">
                    <w:rPr>
                      <w:rStyle w:val="element-invisible"/>
                      <w:rFonts w:asciiTheme="minorHAnsi" w:hAnsiTheme="minorHAnsi" w:cstheme="minorHAnsi"/>
                      <w:b/>
                      <w:bCs/>
                      <w:color w:val="8F1124"/>
                      <w:sz w:val="22"/>
                      <w:szCs w:val="22"/>
                    </w:rPr>
                    <w:t>link is external)</w:t>
                  </w:r>
                </w:hyperlink>
                <w:r w:rsidRPr="00F67BF8">
                  <w:rPr>
                    <w:rFonts w:asciiTheme="minorHAnsi" w:hAnsiTheme="minorHAnsi" w:cstheme="minorHAnsi"/>
                    <w:color w:val="333333"/>
                    <w:sz w:val="22"/>
                    <w:szCs w:val="22"/>
                  </w:rPr>
                  <w:t xml:space="preserve"> forms are available </w:t>
                </w:r>
                <w:r w:rsidRPr="00D535C4">
                  <w:rPr>
                    <w:rFonts w:asciiTheme="minorHAnsi" w:hAnsiTheme="minorHAnsi" w:cstheme="minorHAnsi"/>
                    <w:strike/>
                    <w:color w:val="333333"/>
                    <w:sz w:val="22"/>
                    <w:szCs w:val="22"/>
                    <w:highlight w:val="yellow"/>
                  </w:rPr>
                  <w:t>in departments and can also be printed in pdf format</w:t>
                </w:r>
                <w:r w:rsidRPr="00F67BF8">
                  <w:rPr>
                    <w:rFonts w:asciiTheme="minorHAnsi" w:hAnsiTheme="minorHAnsi" w:cstheme="minorHAnsi"/>
                    <w:color w:val="333333"/>
                    <w:sz w:val="22"/>
                    <w:szCs w:val="22"/>
                  </w:rPr>
                  <w:t xml:space="preserve"> on the Office of the Registrar's Web site. To see when a Change of Schedule form is required, see </w:t>
                </w:r>
                <w:hyperlink r:id="rId16" w:tgtFrame="_blank" w:history="1">
                  <w:r w:rsidRPr="00F67BF8">
                    <w:rPr>
                      <w:rStyle w:val="Hyperlink"/>
                      <w:rFonts w:asciiTheme="minorHAnsi" w:hAnsiTheme="minorHAnsi" w:cstheme="minorHAnsi"/>
                      <w:b/>
                      <w:bCs/>
                      <w:color w:val="8F1124"/>
                      <w:sz w:val="22"/>
                      <w:szCs w:val="22"/>
                    </w:rPr>
                    <w:t>Dates and Deadlines</w:t>
                  </w:r>
                  <w:r w:rsidRPr="00F67BF8">
                    <w:rPr>
                      <w:rStyle w:val="element-invisible"/>
                      <w:rFonts w:asciiTheme="minorHAnsi" w:hAnsiTheme="minorHAnsi" w:cstheme="minorHAnsi"/>
                      <w:b/>
                      <w:bCs/>
                      <w:color w:val="8F1124"/>
                      <w:sz w:val="22"/>
                      <w:szCs w:val="22"/>
                    </w:rPr>
                    <w:t>(link is external)</w:t>
                  </w:r>
                </w:hyperlink>
                <w:r w:rsidRPr="00F67BF8">
                  <w:rPr>
                    <w:rFonts w:asciiTheme="minorHAnsi" w:hAnsiTheme="minorHAnsi" w:cstheme="minorHAnsi"/>
                    <w:color w:val="333333"/>
                    <w:sz w:val="22"/>
                    <w:szCs w:val="22"/>
                  </w:rPr>
                  <w:t>.</w:t>
                </w:r>
              </w:p>
              <w:p w14:paraId="2AB1719D"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Fonts w:asciiTheme="minorHAnsi" w:hAnsiTheme="minorHAnsi" w:cstheme="minorHAnsi"/>
                    <w:color w:val="333333"/>
                    <w:sz w:val="22"/>
                    <w:szCs w:val="22"/>
                  </w:rPr>
                  <w:t xml:space="preserve">During the first week of classes in a semester (or proportional period in a shorter term), </w:t>
                </w:r>
                <w:proofErr w:type="spellStart"/>
                <w:r w:rsidRPr="006E49B9">
                  <w:rPr>
                    <w:rFonts w:asciiTheme="minorHAnsi" w:hAnsiTheme="minorHAnsi" w:cstheme="minorHAnsi"/>
                    <w:strike/>
                    <w:color w:val="333333"/>
                    <w:sz w:val="22"/>
                    <w:szCs w:val="22"/>
                    <w:highlight w:val="yellow"/>
                  </w:rPr>
                  <w:t>UAccess</w:t>
                </w:r>
                <w:proofErr w:type="spellEnd"/>
                <w:r w:rsidRPr="006E49B9">
                  <w:rPr>
                    <w:rFonts w:asciiTheme="minorHAnsi" w:hAnsiTheme="minorHAnsi" w:cstheme="minorHAnsi"/>
                    <w:strike/>
                    <w:color w:val="333333"/>
                    <w:sz w:val="22"/>
                    <w:szCs w:val="22"/>
                    <w:highlight w:val="yellow"/>
                  </w:rPr>
                  <w:t xml:space="preserve"> is available for registration or adding/changing classes</w:t>
                </w:r>
                <w:r w:rsidRPr="00F67BF8">
                  <w:rPr>
                    <w:rFonts w:asciiTheme="minorHAnsi" w:hAnsiTheme="minorHAnsi" w:cstheme="minorHAnsi"/>
                    <w:color w:val="333333"/>
                    <w:sz w:val="22"/>
                    <w:szCs w:val="22"/>
                  </w:rPr>
                  <w:t>. After the first week of a semester (or proportional period in a shorter term), a </w:t>
                </w:r>
                <w:hyperlink r:id="rId17" w:tgtFrame="_blank" w:history="1">
                  <w:r w:rsidRPr="00F67BF8">
                    <w:rPr>
                      <w:rStyle w:val="Hyperlink"/>
                      <w:rFonts w:asciiTheme="minorHAnsi" w:hAnsiTheme="minorHAnsi" w:cstheme="minorHAnsi"/>
                      <w:b/>
                      <w:bCs/>
                      <w:color w:val="8F1124"/>
                      <w:sz w:val="22"/>
                      <w:szCs w:val="22"/>
                    </w:rPr>
                    <w:t>Change of Schedule (drop/add)</w:t>
                  </w:r>
                  <w:r w:rsidRPr="00F67BF8">
                    <w:rPr>
                      <w:rStyle w:val="element-invisible"/>
                      <w:rFonts w:asciiTheme="minorHAnsi" w:hAnsiTheme="minorHAnsi" w:cstheme="minorHAnsi"/>
                      <w:b/>
                      <w:bCs/>
                      <w:color w:val="8F1124"/>
                      <w:sz w:val="22"/>
                      <w:szCs w:val="22"/>
                    </w:rPr>
                    <w:t>(link is external)</w:t>
                  </w:r>
                </w:hyperlink>
                <w:r w:rsidRPr="00F67BF8">
                  <w:rPr>
                    <w:rFonts w:asciiTheme="minorHAnsi" w:hAnsiTheme="minorHAnsi" w:cstheme="minorHAnsi"/>
                    <w:color w:val="333333"/>
                    <w:sz w:val="22"/>
                    <w:szCs w:val="22"/>
                  </w:rPr>
                  <w:t> form with the instructor's signature is required to add or change classes. Registration from zero units after the first week of a semester (or proportional period in a shorter term) requires the instructor’s and college dean's permission on a Change of Schedule form.</w:t>
                </w:r>
              </w:p>
              <w:p w14:paraId="74606DA6" w14:textId="77777777" w:rsidR="00AC6DEF" w:rsidRPr="00F67BF8" w:rsidRDefault="00AC6DEF" w:rsidP="00F67BF8">
                <w:pPr>
                  <w:pStyle w:val="Heading2"/>
                  <w:outlineLvl w:val="1"/>
                </w:pPr>
                <w:r w:rsidRPr="00F67BF8">
                  <w:t>Fall &amp; Spring Semesters (16-week courses):</w:t>
                </w:r>
              </w:p>
              <w:p w14:paraId="325B5C70"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Fonts w:asciiTheme="minorHAnsi" w:hAnsiTheme="minorHAnsi" w:cstheme="minorHAnsi"/>
                    <w:color w:val="333333"/>
                    <w:sz w:val="22"/>
                    <w:szCs w:val="22"/>
                  </w:rPr>
                  <w:t>Course withdrawals before the </w:t>
                </w:r>
                <w:r w:rsidRPr="00F67BF8">
                  <w:rPr>
                    <w:rStyle w:val="Strong"/>
                    <w:rFonts w:asciiTheme="minorHAnsi" w:hAnsiTheme="minorHAnsi" w:cstheme="minorHAnsi"/>
                    <w:color w:val="333333"/>
                    <w:sz w:val="22"/>
                    <w:szCs w:val="22"/>
                  </w:rPr>
                  <w:t>first deadline</w:t>
                </w:r>
                <w:r w:rsidRPr="00F67BF8">
                  <w:rPr>
                    <w:rFonts w:asciiTheme="minorHAnsi" w:hAnsiTheme="minorHAnsi" w:cstheme="minorHAnsi"/>
                    <w:color w:val="333333"/>
                    <w:sz w:val="22"/>
                    <w:szCs w:val="22"/>
                  </w:rPr>
                  <w:t xml:space="preserve">, </w:t>
                </w:r>
                <w:r w:rsidRPr="00F67BF8">
                  <w:rPr>
                    <w:rFonts w:asciiTheme="minorHAnsi" w:hAnsiTheme="minorHAnsi" w:cstheme="minorHAnsi"/>
                    <w:strike/>
                    <w:color w:val="333333"/>
                    <w:sz w:val="22"/>
                    <w:szCs w:val="22"/>
                    <w:highlight w:val="yellow"/>
                  </w:rPr>
                  <w:t>at the end of the second week of classes (the tenth day of regularly scheduled classes),</w:t>
                </w:r>
                <w:r w:rsidRPr="00F67BF8">
                  <w:rPr>
                    <w:rFonts w:asciiTheme="minorHAnsi" w:hAnsiTheme="minorHAnsi" w:cstheme="minorHAnsi"/>
                    <w:color w:val="333333"/>
                    <w:sz w:val="22"/>
                    <w:szCs w:val="22"/>
                  </w:rPr>
                  <w:t xml:space="preserve"> result in cancellation of registration in the course. The course enrollment is deleted from the student's permanent record.</w:t>
                </w:r>
              </w:p>
              <w:p w14:paraId="75F5F426"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Fonts w:asciiTheme="minorHAnsi" w:hAnsiTheme="minorHAnsi" w:cstheme="minorHAnsi"/>
                    <w:color w:val="333333"/>
                    <w:sz w:val="22"/>
                    <w:szCs w:val="22"/>
                  </w:rPr>
                  <w:t>For course withdrawals filed between the first and </w:t>
                </w:r>
                <w:r w:rsidRPr="00F67BF8">
                  <w:rPr>
                    <w:rStyle w:val="Strong"/>
                    <w:rFonts w:asciiTheme="minorHAnsi" w:hAnsiTheme="minorHAnsi" w:cstheme="minorHAnsi"/>
                    <w:color w:val="333333"/>
                    <w:sz w:val="22"/>
                    <w:szCs w:val="22"/>
                  </w:rPr>
                  <w:t>second withdrawal deadlines</w:t>
                </w:r>
                <w:r w:rsidRPr="00F67BF8">
                  <w:rPr>
                    <w:rFonts w:asciiTheme="minorHAnsi" w:hAnsiTheme="minorHAnsi" w:cstheme="minorHAnsi"/>
                    <w:strike/>
                    <w:color w:val="333333"/>
                    <w:sz w:val="22"/>
                    <w:szCs w:val="22"/>
                    <w:highlight w:val="yellow"/>
                  </w:rPr>
                  <w:t>--at the end of the tenth week of classes--</w:t>
                </w:r>
                <w:r w:rsidRPr="00F67BF8">
                  <w:rPr>
                    <w:rFonts w:asciiTheme="minorHAnsi" w:hAnsiTheme="minorHAnsi" w:cstheme="minorHAnsi"/>
                    <w:color w:val="333333"/>
                    <w:sz w:val="22"/>
                    <w:szCs w:val="22"/>
                  </w:rPr>
                  <w:t xml:space="preserve">a grade of W is awarded, regardless of whether the student is passing at the time of withdrawal. No approval is needed. Students use </w:t>
                </w:r>
                <w:proofErr w:type="spellStart"/>
                <w:r w:rsidRPr="00F67BF8">
                  <w:rPr>
                    <w:rFonts w:asciiTheme="minorHAnsi" w:hAnsiTheme="minorHAnsi" w:cstheme="minorHAnsi"/>
                    <w:color w:val="333333"/>
                    <w:sz w:val="22"/>
                    <w:szCs w:val="22"/>
                  </w:rPr>
                  <w:t>UAccess</w:t>
                </w:r>
                <w:proofErr w:type="spellEnd"/>
                <w:r w:rsidRPr="00F67BF8">
                  <w:rPr>
                    <w:rFonts w:asciiTheme="minorHAnsi" w:hAnsiTheme="minorHAnsi" w:cstheme="minorHAnsi"/>
                    <w:color w:val="333333"/>
                    <w:sz w:val="22"/>
                    <w:szCs w:val="22"/>
                  </w:rPr>
                  <w:t xml:space="preserve"> Student Self-Service to withdraw from a course. The W will appear on the student's permanent record, but it does not affect the student's grade-point-average (GPA).</w:t>
                </w:r>
              </w:p>
              <w:p w14:paraId="77A4503C"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Fonts w:asciiTheme="minorHAnsi" w:hAnsiTheme="minorHAnsi" w:cstheme="minorHAnsi"/>
                    <w:color w:val="333333"/>
                    <w:sz w:val="22"/>
                    <w:szCs w:val="22"/>
                  </w:rPr>
                  <w:t>The </w:t>
                </w:r>
                <w:r w:rsidRPr="00F67BF8">
                  <w:rPr>
                    <w:rStyle w:val="Strong"/>
                    <w:rFonts w:asciiTheme="minorHAnsi" w:hAnsiTheme="minorHAnsi" w:cstheme="minorHAnsi"/>
                    <w:color w:val="333333"/>
                    <w:sz w:val="22"/>
                    <w:szCs w:val="22"/>
                  </w:rPr>
                  <w:t>second withdrawal deadline</w:t>
                </w:r>
                <w:r w:rsidRPr="00F67BF8">
                  <w:rPr>
                    <w:rFonts w:asciiTheme="minorHAnsi" w:hAnsiTheme="minorHAnsi" w:cstheme="minorHAnsi"/>
                    <w:color w:val="333333"/>
                    <w:sz w:val="22"/>
                    <w:szCs w:val="22"/>
                  </w:rPr>
                  <w:t xml:space="preserve"> is normally the student's last opportunity to drop a course, except for an extraordinary reason </w:t>
                </w:r>
                <w:r w:rsidRPr="00F67BF8">
                  <w:rPr>
                    <w:rFonts w:asciiTheme="minorHAnsi" w:hAnsiTheme="minorHAnsi" w:cstheme="minorHAnsi"/>
                    <w:strike/>
                    <w:color w:val="333333"/>
                    <w:sz w:val="22"/>
                    <w:szCs w:val="22"/>
                    <w:highlight w:val="yellow"/>
                  </w:rPr>
                  <w:t>approved by</w:t>
                </w:r>
                <w:r w:rsidRPr="00F67BF8">
                  <w:rPr>
                    <w:rFonts w:asciiTheme="minorHAnsi" w:hAnsiTheme="minorHAnsi" w:cstheme="minorHAnsi"/>
                    <w:color w:val="333333"/>
                    <w:sz w:val="22"/>
                    <w:szCs w:val="22"/>
                  </w:rPr>
                  <w:t xml:space="preserve"> the course instructor and student's college dean via a Late Change Petition. </w:t>
                </w:r>
                <w:r w:rsidRPr="00F67BF8">
                  <w:rPr>
                    <w:rFonts w:asciiTheme="minorHAnsi" w:hAnsiTheme="minorHAnsi" w:cstheme="minorHAnsi"/>
                    <w:strike/>
                    <w:color w:val="333333"/>
                    <w:sz w:val="22"/>
                    <w:szCs w:val="22"/>
                    <w:highlight w:val="yellow"/>
                  </w:rPr>
                  <w:t>With the college dean's approval, undergraduates</w:t>
                </w:r>
                <w:r w:rsidRPr="00F67BF8">
                  <w:rPr>
                    <w:rFonts w:asciiTheme="minorHAnsi" w:hAnsiTheme="minorHAnsi" w:cstheme="minorHAnsi"/>
                    <w:color w:val="333333"/>
                    <w:sz w:val="22"/>
                    <w:szCs w:val="22"/>
                  </w:rPr>
                  <w:t xml:space="preserve"> may drop a course from the eleventh through the thirteenth week of regularly scheduled classes. Any approved </w:t>
                </w:r>
                <w:r w:rsidRPr="00F67BF8">
                  <w:rPr>
                    <w:rFonts w:asciiTheme="minorHAnsi" w:hAnsiTheme="minorHAnsi" w:cstheme="minorHAnsi"/>
                    <w:color w:val="333333"/>
                    <w:sz w:val="22"/>
                    <w:szCs w:val="22"/>
                  </w:rPr>
                  <w:lastRenderedPageBreak/>
                  <w:t>Late Change Petitions must be submitted to the Registrar prior to the final examination period.</w:t>
                </w:r>
              </w:p>
              <w:p w14:paraId="75A70681" w14:textId="77777777" w:rsidR="00AC6DEF" w:rsidRPr="00F67BF8" w:rsidRDefault="00AC6DEF" w:rsidP="00F67BF8">
                <w:pPr>
                  <w:pStyle w:val="Heading2"/>
                  <w:outlineLvl w:val="1"/>
                  <w:rPr>
                    <w:strike/>
                    <w:highlight w:val="yellow"/>
                  </w:rPr>
                </w:pPr>
                <w:r w:rsidRPr="00F67BF8">
                  <w:rPr>
                    <w:strike/>
                    <w:highlight w:val="yellow"/>
                  </w:rPr>
                  <w:t>Summer &amp; Winter Session courses, and courses with non-standard start-and-end dates:</w:t>
                </w:r>
              </w:p>
              <w:p w14:paraId="23B174AE"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strike/>
                    <w:color w:val="333333"/>
                    <w:sz w:val="22"/>
                    <w:szCs w:val="22"/>
                  </w:rPr>
                </w:pPr>
                <w:r w:rsidRPr="00F67BF8">
                  <w:rPr>
                    <w:rFonts w:asciiTheme="minorHAnsi" w:hAnsiTheme="minorHAnsi" w:cstheme="minorHAnsi"/>
                    <w:strike/>
                    <w:color w:val="333333"/>
                    <w:sz w:val="22"/>
                    <w:szCs w:val="22"/>
                    <w:highlight w:val="yellow"/>
                  </w:rPr>
                  <w:t>The Registrar determines the first and second withdrawal deadlines for shorter terms and for courses with non-standard start-and-end dates. Those deadlines are based on the length of the session (or the course); see then </w:t>
                </w:r>
                <w:hyperlink r:id="rId18" w:tgtFrame="_blank" w:history="1">
                  <w:r w:rsidRPr="00F67BF8">
                    <w:rPr>
                      <w:rStyle w:val="Hyperlink"/>
                      <w:rFonts w:asciiTheme="minorHAnsi" w:hAnsiTheme="minorHAnsi" w:cstheme="minorHAnsi"/>
                      <w:b/>
                      <w:bCs/>
                      <w:strike/>
                      <w:color w:val="8F1124"/>
                      <w:sz w:val="22"/>
                      <w:szCs w:val="22"/>
                      <w:highlight w:val="yellow"/>
                    </w:rPr>
                    <w:t xml:space="preserve">Dates &amp; </w:t>
                  </w:r>
                  <w:proofErr w:type="gramStart"/>
                  <w:r w:rsidRPr="00F67BF8">
                    <w:rPr>
                      <w:rStyle w:val="Hyperlink"/>
                      <w:rFonts w:asciiTheme="minorHAnsi" w:hAnsiTheme="minorHAnsi" w:cstheme="minorHAnsi"/>
                      <w:b/>
                      <w:bCs/>
                      <w:strike/>
                      <w:color w:val="8F1124"/>
                      <w:sz w:val="22"/>
                      <w:szCs w:val="22"/>
                      <w:highlight w:val="yellow"/>
                    </w:rPr>
                    <w:t>Deadlines.</w:t>
                  </w:r>
                  <w:r w:rsidRPr="00F67BF8">
                    <w:rPr>
                      <w:rStyle w:val="element-invisible"/>
                      <w:rFonts w:asciiTheme="minorHAnsi" w:hAnsiTheme="minorHAnsi" w:cstheme="minorHAnsi"/>
                      <w:b/>
                      <w:bCs/>
                      <w:strike/>
                      <w:color w:val="8F1124"/>
                      <w:sz w:val="22"/>
                      <w:szCs w:val="22"/>
                      <w:highlight w:val="yellow"/>
                    </w:rPr>
                    <w:t>(</w:t>
                  </w:r>
                  <w:proofErr w:type="gramEnd"/>
                  <w:r w:rsidRPr="00F67BF8">
                    <w:rPr>
                      <w:rStyle w:val="element-invisible"/>
                      <w:rFonts w:asciiTheme="minorHAnsi" w:hAnsiTheme="minorHAnsi" w:cstheme="minorHAnsi"/>
                      <w:b/>
                      <w:bCs/>
                      <w:strike/>
                      <w:color w:val="8F1124"/>
                      <w:sz w:val="22"/>
                      <w:szCs w:val="22"/>
                      <w:highlight w:val="yellow"/>
                    </w:rPr>
                    <w:t>link is external)</w:t>
                  </w:r>
                </w:hyperlink>
              </w:p>
              <w:p w14:paraId="69D60DC0"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strike/>
                    <w:color w:val="333333"/>
                    <w:sz w:val="22"/>
                    <w:szCs w:val="22"/>
                  </w:rPr>
                </w:pPr>
                <w:r w:rsidRPr="00F67BF8">
                  <w:rPr>
                    <w:rFonts w:asciiTheme="minorHAnsi" w:hAnsiTheme="minorHAnsi" w:cstheme="minorHAnsi"/>
                    <w:strike/>
                    <w:color w:val="333333"/>
                    <w:sz w:val="22"/>
                    <w:szCs w:val="22"/>
                    <w:highlight w:val="yellow"/>
                  </w:rPr>
                  <w:t xml:space="preserve">Courses dropped before the first deadline result in cancellation of registration; the student's enrollment in the course is deleted from the permanent record. Courses dropped between the first and second withdrawal deadlines result in a grade of W, regardless of whether the student is passing at the time of withdrawal. No approval is needed to withdraw before the second deadline. Students use </w:t>
                </w:r>
                <w:proofErr w:type="spellStart"/>
                <w:r w:rsidRPr="00F67BF8">
                  <w:rPr>
                    <w:rFonts w:asciiTheme="minorHAnsi" w:hAnsiTheme="minorHAnsi" w:cstheme="minorHAnsi"/>
                    <w:strike/>
                    <w:color w:val="333333"/>
                    <w:sz w:val="22"/>
                    <w:szCs w:val="22"/>
                    <w:highlight w:val="yellow"/>
                  </w:rPr>
                  <w:t>UAccess</w:t>
                </w:r>
                <w:proofErr w:type="spellEnd"/>
                <w:r w:rsidRPr="00F67BF8">
                  <w:rPr>
                    <w:rFonts w:asciiTheme="minorHAnsi" w:hAnsiTheme="minorHAnsi" w:cstheme="minorHAnsi"/>
                    <w:strike/>
                    <w:color w:val="333333"/>
                    <w:sz w:val="22"/>
                    <w:szCs w:val="22"/>
                    <w:highlight w:val="yellow"/>
                  </w:rPr>
                  <w:t xml:space="preserve"> Student Self-Service to withdraw from a course. The W grade will appear the student's permanent record, but it does not affect the student's GPA. Specific withdrawal deadlines for shorter or non-standard terms are published in the </w:t>
                </w:r>
                <w:hyperlink r:id="rId19" w:tgtFrame="_blank" w:history="1">
                  <w:r w:rsidRPr="00F67BF8">
                    <w:rPr>
                      <w:rStyle w:val="Hyperlink"/>
                      <w:rFonts w:asciiTheme="minorHAnsi" w:hAnsiTheme="minorHAnsi" w:cstheme="minorHAnsi"/>
                      <w:b/>
                      <w:bCs/>
                      <w:strike/>
                      <w:color w:val="8F1124"/>
                      <w:sz w:val="22"/>
                      <w:szCs w:val="22"/>
                      <w:highlight w:val="yellow"/>
                    </w:rPr>
                    <w:t xml:space="preserve">Dates &amp; </w:t>
                  </w:r>
                  <w:proofErr w:type="gramStart"/>
                  <w:r w:rsidRPr="00F67BF8">
                    <w:rPr>
                      <w:rStyle w:val="Hyperlink"/>
                      <w:rFonts w:asciiTheme="minorHAnsi" w:hAnsiTheme="minorHAnsi" w:cstheme="minorHAnsi"/>
                      <w:b/>
                      <w:bCs/>
                      <w:strike/>
                      <w:color w:val="8F1124"/>
                      <w:sz w:val="22"/>
                      <w:szCs w:val="22"/>
                      <w:highlight w:val="yellow"/>
                    </w:rPr>
                    <w:t>Deadlines</w:t>
                  </w:r>
                  <w:r w:rsidRPr="00F67BF8">
                    <w:rPr>
                      <w:rStyle w:val="element-invisible"/>
                      <w:rFonts w:asciiTheme="minorHAnsi" w:hAnsiTheme="minorHAnsi" w:cstheme="minorHAnsi"/>
                      <w:b/>
                      <w:bCs/>
                      <w:strike/>
                      <w:color w:val="8F1124"/>
                      <w:sz w:val="22"/>
                      <w:szCs w:val="22"/>
                      <w:highlight w:val="yellow"/>
                    </w:rPr>
                    <w:t>(</w:t>
                  </w:r>
                  <w:proofErr w:type="gramEnd"/>
                  <w:r w:rsidRPr="00F67BF8">
                    <w:rPr>
                      <w:rStyle w:val="element-invisible"/>
                      <w:rFonts w:asciiTheme="minorHAnsi" w:hAnsiTheme="minorHAnsi" w:cstheme="minorHAnsi"/>
                      <w:b/>
                      <w:bCs/>
                      <w:strike/>
                      <w:color w:val="8F1124"/>
                      <w:sz w:val="22"/>
                      <w:szCs w:val="22"/>
                      <w:highlight w:val="yellow"/>
                    </w:rPr>
                    <w:t>link is external)</w:t>
                  </w:r>
                </w:hyperlink>
                <w:r w:rsidRPr="00F67BF8">
                  <w:rPr>
                    <w:rFonts w:asciiTheme="minorHAnsi" w:hAnsiTheme="minorHAnsi" w:cstheme="minorHAnsi"/>
                    <w:strike/>
                    <w:color w:val="333333"/>
                    <w:sz w:val="22"/>
                    <w:szCs w:val="22"/>
                    <w:highlight w:val="yellow"/>
                  </w:rPr>
                  <w:t>.</w:t>
                </w:r>
              </w:p>
              <w:p w14:paraId="53DA7715"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strike/>
                    <w:color w:val="333333"/>
                    <w:sz w:val="22"/>
                    <w:szCs w:val="22"/>
                  </w:rPr>
                </w:pPr>
                <w:r w:rsidRPr="00F67BF8">
                  <w:rPr>
                    <w:rFonts w:asciiTheme="minorHAnsi" w:hAnsiTheme="minorHAnsi" w:cstheme="minorHAnsi"/>
                    <w:strike/>
                    <w:color w:val="333333"/>
                    <w:sz w:val="22"/>
                    <w:szCs w:val="22"/>
                    <w:highlight w:val="yellow"/>
                  </w:rPr>
                  <w:t>The two drop deadlines for courses with extended terms (i.e., those extending 5 or more months) are proportional with those set for the Fall or Spring Semester.</w:t>
                </w:r>
              </w:p>
              <w:p w14:paraId="7F1755E3"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strike/>
                    <w:color w:val="333333"/>
                    <w:sz w:val="22"/>
                    <w:szCs w:val="22"/>
                  </w:rPr>
                </w:pPr>
                <w:r w:rsidRPr="00F67BF8">
                  <w:rPr>
                    <w:rFonts w:asciiTheme="minorHAnsi" w:hAnsiTheme="minorHAnsi" w:cstheme="minorHAnsi"/>
                    <w:strike/>
                    <w:color w:val="333333"/>
                    <w:sz w:val="22"/>
                    <w:szCs w:val="22"/>
                    <w:highlight w:val="yellow"/>
                  </w:rPr>
                  <w:t>The second deadline to drop a course is normally the student's last opportunity to withdraw, except for an extraordinary reason approved by the course instructor and student's college dean via a Late Change Petition. With the college dean's approval, undergraduates may drop a course with shorter or non-standard start-and-end dates--prior to the final examination period.</w:t>
                </w:r>
              </w:p>
              <w:p w14:paraId="3D46EFEF"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Style w:val="Strong"/>
                    <w:rFonts w:asciiTheme="minorHAnsi" w:hAnsiTheme="minorHAnsi" w:cstheme="minorHAnsi"/>
                    <w:color w:val="333333"/>
                    <w:sz w:val="22"/>
                    <w:szCs w:val="22"/>
                  </w:rPr>
                  <w:t>For professional students in the colleges of Law and Medicine</w:t>
                </w:r>
                <w:r w:rsidRPr="00F67BF8">
                  <w:rPr>
                    <w:rFonts w:asciiTheme="minorHAnsi" w:hAnsiTheme="minorHAnsi" w:cstheme="minorHAnsi"/>
                    <w:color w:val="333333"/>
                    <w:sz w:val="22"/>
                    <w:szCs w:val="22"/>
                  </w:rPr>
                  <w:t>, course withdrawals are governed by regulations established by the respective college faculties.</w:t>
                </w:r>
              </w:p>
              <w:p w14:paraId="656F7113" w14:textId="77777777" w:rsidR="00AC6DEF" w:rsidRPr="00F67BF8" w:rsidRDefault="00AC6DEF" w:rsidP="00F67BF8">
                <w:pPr>
                  <w:pStyle w:val="Heading2"/>
                  <w:outlineLvl w:val="1"/>
                </w:pPr>
                <w:r w:rsidRPr="00F67BF8">
                  <w:t xml:space="preserve">Unit </w:t>
                </w:r>
                <w:r w:rsidRPr="00F67BF8">
                  <w:rPr>
                    <w:strike/>
                    <w:highlight w:val="yellow"/>
                  </w:rPr>
                  <w:t>Maximum</w:t>
                </w:r>
                <w:r w:rsidRPr="00F67BF8">
                  <w:t xml:space="preserve"> on Course Withdrawals:</w:t>
                </w:r>
              </w:p>
              <w:p w14:paraId="7F51CA27" w14:textId="77777777" w:rsidR="00AC6DEF" w:rsidRPr="00F67BF8" w:rsidRDefault="00AC6DEF" w:rsidP="00AC6DEF">
                <w:pPr>
                  <w:pStyle w:val="NormalWeb"/>
                  <w:shd w:val="clear" w:color="auto" w:fill="FFFFFF"/>
                  <w:spacing w:before="0" w:beforeAutospacing="0" w:after="180" w:afterAutospacing="0"/>
                  <w:rPr>
                    <w:rFonts w:asciiTheme="minorHAnsi" w:hAnsiTheme="minorHAnsi" w:cstheme="minorHAnsi"/>
                    <w:color w:val="333333"/>
                    <w:sz w:val="22"/>
                    <w:szCs w:val="22"/>
                  </w:rPr>
                </w:pPr>
                <w:r w:rsidRPr="00F67BF8">
                  <w:rPr>
                    <w:rFonts w:asciiTheme="minorHAnsi" w:hAnsiTheme="minorHAnsi" w:cstheme="minorHAnsi"/>
                    <w:color w:val="333333"/>
                    <w:sz w:val="22"/>
                    <w:szCs w:val="22"/>
                  </w:rPr>
                  <w:t xml:space="preserve">The number of </w:t>
                </w:r>
                <w:r w:rsidRPr="00F67BF8">
                  <w:rPr>
                    <w:rFonts w:asciiTheme="minorHAnsi" w:hAnsiTheme="minorHAnsi" w:cstheme="minorHAnsi"/>
                    <w:strike/>
                    <w:color w:val="333333"/>
                    <w:sz w:val="22"/>
                    <w:szCs w:val="22"/>
                    <w:highlight w:val="yellow"/>
                  </w:rPr>
                  <w:t>undergraduate</w:t>
                </w:r>
                <w:r w:rsidRPr="00F67BF8">
                  <w:rPr>
                    <w:rFonts w:asciiTheme="minorHAnsi" w:hAnsiTheme="minorHAnsi" w:cstheme="minorHAnsi"/>
                    <w:color w:val="333333"/>
                    <w:sz w:val="22"/>
                    <w:szCs w:val="22"/>
                  </w:rPr>
                  <w:t xml:space="preserve"> course withdrawals (drops) cannot exceed 18 units during the student's undergraduate career; the 18-unit limit will be reset </w:t>
                </w:r>
                <w:r w:rsidRPr="00F67BF8">
                  <w:rPr>
                    <w:rFonts w:asciiTheme="minorHAnsi" w:hAnsiTheme="minorHAnsi" w:cstheme="minorHAnsi"/>
                    <w:color w:val="333333"/>
                    <w:sz w:val="22"/>
                    <w:szCs w:val="22"/>
                  </w:rPr>
                  <w:lastRenderedPageBreak/>
                  <w:t xml:space="preserve">once a student completes a bachelor's degree at the University and begins a Second Bachelor's Degree (does not apply to concurrent degrees). The 18-unit maximum applies to all courses dropped with a W grade. </w:t>
                </w:r>
                <w:r w:rsidRPr="00F67BF8">
                  <w:rPr>
                    <w:rFonts w:asciiTheme="minorHAnsi" w:hAnsiTheme="minorHAnsi" w:cstheme="minorHAnsi"/>
                    <w:strike/>
                    <w:color w:val="333333"/>
                    <w:sz w:val="22"/>
                    <w:szCs w:val="22"/>
                    <w:highlight w:val="yellow"/>
                  </w:rPr>
                  <w:t>The W grade is awarded for all withdrawals between the first and final withdrawal deadlines--from the third week through the thirteenth week of a regular semester (including those awarded for administrative drops or for approved Late Change Petitions).</w:t>
                </w:r>
              </w:p>
              <w:p w14:paraId="5C3ACDE2" w14:textId="7FC53BB7" w:rsidR="00C73332" w:rsidRPr="00F67BF8" w:rsidRDefault="00C73332" w:rsidP="00974648">
                <w:pPr>
                  <w:pStyle w:val="NormalWeb"/>
                  <w:shd w:val="clear" w:color="auto" w:fill="FFFFFF"/>
                  <w:spacing w:before="0" w:beforeAutospacing="0" w:after="180" w:afterAutospacing="0"/>
                  <w:rPr>
                    <w:rFonts w:asciiTheme="minorHAnsi" w:hAnsiTheme="minorHAnsi" w:cstheme="minorHAnsi"/>
                    <w:sz w:val="22"/>
                    <w:szCs w:val="22"/>
                  </w:rPr>
                </w:pPr>
              </w:p>
            </w:tc>
          </w:sdtContent>
        </w:sdt>
        <w:sdt>
          <w:sdtPr>
            <w:rPr>
              <w:rFonts w:asciiTheme="minorHAnsi" w:hAnsiTheme="minorHAnsi" w:cstheme="minorHAnsi"/>
              <w:sz w:val="22"/>
              <w:szCs w:val="22"/>
            </w:rPr>
            <w:id w:val="327259878"/>
            <w:placeholder>
              <w:docPart w:val="DefaultPlaceholder_-1854013440"/>
            </w:placeholder>
          </w:sdtPr>
          <w:sdtEndPr/>
          <w:sdtContent>
            <w:tc>
              <w:tcPr>
                <w:tcW w:w="7219" w:type="dxa"/>
              </w:tcPr>
              <w:p w14:paraId="59E52BD1" w14:textId="78F2A916" w:rsidR="009F3F88" w:rsidRDefault="009F3F88" w:rsidP="009F3F88">
                <w:pPr>
                  <w:pStyle w:val="NormalWeb"/>
                  <w:shd w:val="clear" w:color="auto" w:fill="FFFFFF"/>
                  <w:spacing w:before="0" w:beforeAutospacing="0" w:after="180" w:afterAutospacing="0"/>
                  <w:rPr>
                    <w:rFonts w:asciiTheme="minorHAnsi" w:hAnsiTheme="minorHAnsi" w:cstheme="minorHAnsi"/>
                    <w:color w:val="333333"/>
                    <w:sz w:val="22"/>
                    <w:szCs w:val="22"/>
                  </w:rPr>
                </w:pPr>
                <w:r w:rsidRPr="00576C61">
                  <w:rPr>
                    <w:rFonts w:asciiTheme="minorHAnsi" w:hAnsiTheme="minorHAnsi" w:cstheme="minorHAnsi"/>
                    <w:color w:val="333333"/>
                    <w:sz w:val="22"/>
                    <w:szCs w:val="22"/>
                  </w:rPr>
                  <w:t>Students may drop and/or add courses by following instructions and adhering to deadlines set by the Registrar each semester. </w:t>
                </w:r>
                <w:hyperlink r:id="rId20" w:history="1">
                  <w:r w:rsidRPr="00EB2137">
                    <w:rPr>
                      <w:rStyle w:val="Hyperlink"/>
                      <w:rFonts w:asciiTheme="minorHAnsi" w:hAnsiTheme="minorHAnsi" w:cstheme="minorHAnsi"/>
                      <w:b/>
                      <w:bCs/>
                      <w:sz w:val="22"/>
                      <w:szCs w:val="22"/>
                      <w:highlight w:val="green"/>
                    </w:rPr>
                    <w:t>Change of Schedule (drop/add)</w:t>
                  </w:r>
                </w:hyperlink>
                <w:r w:rsidRPr="00EB2137">
                  <w:rPr>
                    <w:rStyle w:val="element-invisible"/>
                    <w:rFonts w:asciiTheme="minorHAnsi" w:hAnsiTheme="minorHAnsi" w:cstheme="minorHAnsi"/>
                    <w:b/>
                    <w:bCs/>
                    <w:color w:val="8F1124"/>
                    <w:sz w:val="22"/>
                    <w:szCs w:val="22"/>
                    <w:highlight w:val="green"/>
                  </w:rPr>
                  <w:t>(link is external)</w:t>
                </w:r>
                <w:r w:rsidRPr="00576C61">
                  <w:rPr>
                    <w:rFonts w:asciiTheme="minorHAnsi" w:hAnsiTheme="minorHAnsi" w:cstheme="minorHAnsi"/>
                    <w:color w:val="333333"/>
                    <w:sz w:val="22"/>
                    <w:szCs w:val="22"/>
                  </w:rPr>
                  <w:t> </w:t>
                </w:r>
                <w:r w:rsidR="00D535C4" w:rsidRPr="001F24A6">
                  <w:rPr>
                    <w:rFonts w:asciiTheme="minorHAnsi" w:hAnsiTheme="minorHAnsi" w:cstheme="minorHAnsi"/>
                    <w:color w:val="333333"/>
                    <w:sz w:val="22"/>
                    <w:szCs w:val="22"/>
                    <w:highlight w:val="cyan"/>
                  </w:rPr>
                  <w:t>(</w:t>
                </w:r>
                <w:proofErr w:type="spellStart"/>
                <w:r w:rsidR="00D535C4" w:rsidRPr="001F24A6">
                  <w:rPr>
                    <w:rFonts w:asciiTheme="minorHAnsi" w:hAnsiTheme="minorHAnsi" w:cstheme="minorHAnsi"/>
                    <w:color w:val="333333"/>
                    <w:sz w:val="22"/>
                    <w:szCs w:val="22"/>
                    <w:highlight w:val="cyan"/>
                  </w:rPr>
                  <w:t>url</w:t>
                </w:r>
                <w:proofErr w:type="spellEnd"/>
                <w:r w:rsidR="00D535C4" w:rsidRPr="001F24A6">
                  <w:rPr>
                    <w:rFonts w:asciiTheme="minorHAnsi" w:hAnsiTheme="minorHAnsi" w:cstheme="minorHAnsi"/>
                    <w:color w:val="333333"/>
                    <w:sz w:val="22"/>
                    <w:szCs w:val="22"/>
                    <w:highlight w:val="cyan"/>
                  </w:rPr>
                  <w:t xml:space="preserve"> updated)</w:t>
                </w:r>
                <w:r w:rsidR="00D535C4">
                  <w:rPr>
                    <w:rFonts w:asciiTheme="minorHAnsi" w:hAnsiTheme="minorHAnsi" w:cstheme="minorHAnsi"/>
                    <w:color w:val="333333"/>
                    <w:sz w:val="22"/>
                    <w:szCs w:val="22"/>
                  </w:rPr>
                  <w:t xml:space="preserve"> </w:t>
                </w:r>
                <w:r w:rsidRPr="00576C61">
                  <w:rPr>
                    <w:rFonts w:asciiTheme="minorHAnsi" w:hAnsiTheme="minorHAnsi" w:cstheme="minorHAnsi"/>
                    <w:color w:val="333333"/>
                    <w:sz w:val="22"/>
                    <w:szCs w:val="22"/>
                  </w:rPr>
                  <w:t xml:space="preserve">forms are </w:t>
                </w:r>
                <w:r w:rsidRPr="00D535C4">
                  <w:rPr>
                    <w:rFonts w:asciiTheme="minorHAnsi" w:hAnsiTheme="minorHAnsi" w:cstheme="minorHAnsi"/>
                    <w:color w:val="333333"/>
                    <w:sz w:val="22"/>
                    <w:szCs w:val="22"/>
                  </w:rPr>
                  <w:t xml:space="preserve">available on the Office of the Registrar </w:t>
                </w:r>
                <w:r w:rsidR="007838B0" w:rsidRPr="00D535C4">
                  <w:rPr>
                    <w:rFonts w:asciiTheme="minorHAnsi" w:hAnsiTheme="minorHAnsi" w:cstheme="minorHAnsi"/>
                    <w:color w:val="333333"/>
                    <w:sz w:val="22"/>
                    <w:szCs w:val="22"/>
                  </w:rPr>
                  <w:t>w</w:t>
                </w:r>
                <w:r w:rsidRPr="00D535C4">
                  <w:rPr>
                    <w:rFonts w:asciiTheme="minorHAnsi" w:hAnsiTheme="minorHAnsi" w:cstheme="minorHAnsi"/>
                    <w:color w:val="333333"/>
                    <w:sz w:val="22"/>
                    <w:szCs w:val="22"/>
                  </w:rPr>
                  <w:t>ebsite</w:t>
                </w:r>
                <w:r w:rsidRPr="00576C61">
                  <w:rPr>
                    <w:rFonts w:asciiTheme="minorHAnsi" w:hAnsiTheme="minorHAnsi" w:cstheme="minorHAnsi"/>
                    <w:color w:val="333333"/>
                    <w:sz w:val="22"/>
                    <w:szCs w:val="22"/>
                  </w:rPr>
                  <w:t>. To see when a Change of Schedule form is required, see </w:t>
                </w:r>
                <w:hyperlink r:id="rId21" w:tgtFrame="_blank" w:history="1">
                  <w:r w:rsidRPr="00576C61">
                    <w:rPr>
                      <w:rStyle w:val="Hyperlink"/>
                      <w:rFonts w:asciiTheme="minorHAnsi" w:hAnsiTheme="minorHAnsi" w:cstheme="minorHAnsi"/>
                      <w:b/>
                      <w:bCs/>
                      <w:color w:val="8F1124"/>
                      <w:sz w:val="22"/>
                      <w:szCs w:val="22"/>
                    </w:rPr>
                    <w:t>Dates and Deadlines</w:t>
                  </w:r>
                  <w:r w:rsidRPr="00576C61">
                    <w:rPr>
                      <w:rStyle w:val="element-invisible"/>
                      <w:rFonts w:asciiTheme="minorHAnsi" w:hAnsiTheme="minorHAnsi" w:cstheme="minorHAnsi"/>
                      <w:b/>
                      <w:bCs/>
                      <w:color w:val="8F1124"/>
                      <w:sz w:val="22"/>
                      <w:szCs w:val="22"/>
                    </w:rPr>
                    <w:t>(link is external)</w:t>
                  </w:r>
                </w:hyperlink>
                <w:r w:rsidRPr="00576C61">
                  <w:rPr>
                    <w:rFonts w:asciiTheme="minorHAnsi" w:hAnsiTheme="minorHAnsi" w:cstheme="minorHAnsi"/>
                    <w:color w:val="333333"/>
                    <w:sz w:val="22"/>
                    <w:szCs w:val="22"/>
                  </w:rPr>
                  <w:t>.</w:t>
                </w:r>
              </w:p>
              <w:p w14:paraId="47CED57B" w14:textId="268D81A2" w:rsidR="009F3F88" w:rsidRPr="00576C61" w:rsidRDefault="009F3F88" w:rsidP="009F3F88">
                <w:pPr>
                  <w:pStyle w:val="Heading2"/>
                  <w:outlineLvl w:val="1"/>
                </w:pPr>
                <w:r w:rsidRPr="00576C61">
                  <w:rPr>
                    <w:highlight w:val="green"/>
                  </w:rPr>
                  <w:t>Adding</w:t>
                </w:r>
                <w:r w:rsidR="001F24A6">
                  <w:rPr>
                    <w:highlight w:val="green"/>
                  </w:rPr>
                  <w:t xml:space="preserve"> and </w:t>
                </w:r>
                <w:r w:rsidRPr="00576C61">
                  <w:rPr>
                    <w:highlight w:val="green"/>
                  </w:rPr>
                  <w:t>Changing Classes</w:t>
                </w:r>
              </w:p>
              <w:p w14:paraId="64E0A061" w14:textId="4C40519B" w:rsidR="009F3F88" w:rsidRPr="00576C61" w:rsidRDefault="009F3F88" w:rsidP="001F24A6">
                <w:pPr>
                  <w:pStyle w:val="NormalWeb"/>
                  <w:shd w:val="clear" w:color="auto" w:fill="FFFFFF"/>
                  <w:spacing w:before="0" w:beforeAutospacing="0" w:after="180" w:afterAutospacing="0"/>
                  <w:rPr>
                    <w:rFonts w:asciiTheme="minorHAnsi" w:hAnsiTheme="minorHAnsi" w:cstheme="minorHAnsi"/>
                    <w:color w:val="333333"/>
                    <w:sz w:val="22"/>
                    <w:szCs w:val="22"/>
                  </w:rPr>
                </w:pPr>
                <w:r w:rsidRPr="00576C61">
                  <w:rPr>
                    <w:rFonts w:asciiTheme="minorHAnsi" w:hAnsiTheme="minorHAnsi" w:cstheme="minorHAnsi"/>
                    <w:color w:val="333333"/>
                    <w:sz w:val="22"/>
                    <w:szCs w:val="22"/>
                  </w:rPr>
                  <w:t xml:space="preserve">During the first week of classes in a semester (or proportional period in a shorter term), </w:t>
                </w:r>
                <w:r w:rsidR="006E49B9" w:rsidRPr="006E49B9">
                  <w:rPr>
                    <w:rFonts w:asciiTheme="minorHAnsi" w:hAnsiTheme="minorHAnsi" w:cstheme="minorHAnsi"/>
                    <w:color w:val="333333"/>
                    <w:sz w:val="22"/>
                    <w:szCs w:val="22"/>
                    <w:highlight w:val="green"/>
                  </w:rPr>
                  <w:t xml:space="preserve">students may use </w:t>
                </w:r>
                <w:proofErr w:type="spellStart"/>
                <w:r w:rsidR="006E49B9" w:rsidRPr="006E49B9">
                  <w:rPr>
                    <w:rFonts w:asciiTheme="minorHAnsi" w:hAnsiTheme="minorHAnsi" w:cstheme="minorHAnsi"/>
                    <w:color w:val="333333"/>
                    <w:sz w:val="22"/>
                    <w:szCs w:val="22"/>
                    <w:highlight w:val="green"/>
                  </w:rPr>
                  <w:t>UAccess</w:t>
                </w:r>
                <w:proofErr w:type="spellEnd"/>
                <w:r w:rsidR="006E49B9" w:rsidRPr="006E49B9">
                  <w:rPr>
                    <w:rFonts w:asciiTheme="minorHAnsi" w:hAnsiTheme="minorHAnsi" w:cstheme="minorHAnsi"/>
                    <w:color w:val="333333"/>
                    <w:sz w:val="22"/>
                    <w:szCs w:val="22"/>
                    <w:highlight w:val="green"/>
                  </w:rPr>
                  <w:t xml:space="preserve"> Student Self-Service to add or change </w:t>
                </w:r>
                <w:r w:rsidRPr="006E49B9">
                  <w:rPr>
                    <w:rFonts w:asciiTheme="minorHAnsi" w:hAnsiTheme="minorHAnsi" w:cstheme="minorHAnsi"/>
                    <w:color w:val="333333"/>
                    <w:sz w:val="22"/>
                    <w:szCs w:val="22"/>
                    <w:highlight w:val="green"/>
                  </w:rPr>
                  <w:t>classes</w:t>
                </w:r>
                <w:r w:rsidRPr="00576C61">
                  <w:rPr>
                    <w:rFonts w:asciiTheme="minorHAnsi" w:hAnsiTheme="minorHAnsi" w:cstheme="minorHAnsi"/>
                    <w:color w:val="333333"/>
                    <w:sz w:val="22"/>
                    <w:szCs w:val="22"/>
                  </w:rPr>
                  <w:t>. After the first week of a semester (or proportional period in a shorter term), a </w:t>
                </w:r>
                <w:hyperlink r:id="rId22" w:tgtFrame="_blank" w:history="1">
                  <w:r w:rsidRPr="00576C61">
                    <w:rPr>
                      <w:rStyle w:val="Hyperlink"/>
                      <w:rFonts w:asciiTheme="minorHAnsi" w:hAnsiTheme="minorHAnsi" w:cstheme="minorHAnsi"/>
                      <w:b/>
                      <w:bCs/>
                      <w:color w:val="8F1124"/>
                      <w:sz w:val="22"/>
                      <w:szCs w:val="22"/>
                    </w:rPr>
                    <w:t>Change of Schedule (drop/add)</w:t>
                  </w:r>
                  <w:r w:rsidRPr="00576C61">
                    <w:rPr>
                      <w:rStyle w:val="element-invisible"/>
                      <w:rFonts w:asciiTheme="minorHAnsi" w:hAnsiTheme="minorHAnsi" w:cstheme="minorHAnsi"/>
                      <w:b/>
                      <w:bCs/>
                      <w:color w:val="8F1124"/>
                      <w:sz w:val="22"/>
                      <w:szCs w:val="22"/>
                    </w:rPr>
                    <w:t>(link is external)</w:t>
                  </w:r>
                </w:hyperlink>
                <w:r w:rsidRPr="00576C61">
                  <w:rPr>
                    <w:rFonts w:asciiTheme="minorHAnsi" w:hAnsiTheme="minorHAnsi" w:cstheme="minorHAnsi"/>
                    <w:color w:val="333333"/>
                    <w:sz w:val="22"/>
                    <w:szCs w:val="22"/>
                  </w:rPr>
                  <w:t> form with the instructor's signature is required to add or change classes. Registration from zero units after the first week of a semester (or proportional period in a shorter term) requires the instructor’s and college dean's permission on a Change of Schedule form.</w:t>
                </w:r>
              </w:p>
              <w:p w14:paraId="72CD1E6C" w14:textId="7042065B" w:rsidR="009F3F88" w:rsidRPr="00576C61" w:rsidRDefault="006A09BA" w:rsidP="009F3F88">
                <w:pPr>
                  <w:pStyle w:val="Heading2"/>
                  <w:outlineLvl w:val="1"/>
                </w:pPr>
                <w:r w:rsidRPr="00AC7638">
                  <w:rPr>
                    <w:highlight w:val="green"/>
                  </w:rPr>
                  <w:t>Dropping Classes (Drop, Withdrawal, and Administra</w:t>
                </w:r>
                <w:r w:rsidR="00AC7638" w:rsidRPr="00AC7638">
                  <w:rPr>
                    <w:highlight w:val="green"/>
                  </w:rPr>
                  <w:t>tive Drop)</w:t>
                </w:r>
              </w:p>
              <w:p w14:paraId="4215027B" w14:textId="284A4802" w:rsidR="009F3F88" w:rsidRPr="00576C61" w:rsidRDefault="009F3F88" w:rsidP="009F3F88">
                <w:pPr>
                  <w:rPr>
                    <w:rFonts w:eastAsia="Times New Roman" w:cstheme="minorHAnsi"/>
                    <w:color w:val="333333"/>
                    <w:sz w:val="22"/>
                    <w:szCs w:val="22"/>
                  </w:rPr>
                </w:pPr>
                <w:r w:rsidRPr="00AC7638">
                  <w:rPr>
                    <w:rFonts w:eastAsia="Times New Roman" w:cstheme="minorHAnsi"/>
                    <w:b/>
                    <w:bCs/>
                    <w:color w:val="333333"/>
                    <w:sz w:val="22"/>
                    <w:szCs w:val="22"/>
                    <w:highlight w:val="green"/>
                  </w:rPr>
                  <w:t xml:space="preserve">Student-Initiated </w:t>
                </w:r>
                <w:r w:rsidR="00AC7638" w:rsidRPr="00AC7638">
                  <w:rPr>
                    <w:rFonts w:eastAsia="Times New Roman" w:cstheme="minorHAnsi"/>
                    <w:b/>
                    <w:bCs/>
                    <w:color w:val="333333"/>
                    <w:sz w:val="22"/>
                    <w:szCs w:val="22"/>
                    <w:highlight w:val="green"/>
                  </w:rPr>
                  <w:t xml:space="preserve">Drop and </w:t>
                </w:r>
                <w:r w:rsidRPr="00AC7638">
                  <w:rPr>
                    <w:rFonts w:eastAsia="Times New Roman" w:cstheme="minorHAnsi"/>
                    <w:b/>
                    <w:bCs/>
                    <w:color w:val="333333"/>
                    <w:sz w:val="22"/>
                    <w:szCs w:val="22"/>
                    <w:highlight w:val="green"/>
                  </w:rPr>
                  <w:t>Withdrawal:</w:t>
                </w:r>
                <w:r w:rsidRPr="00576C61">
                  <w:rPr>
                    <w:rFonts w:eastAsia="Times New Roman" w:cstheme="minorHAnsi"/>
                    <w:color w:val="333333"/>
                    <w:sz w:val="22"/>
                    <w:szCs w:val="22"/>
                  </w:rPr>
                  <w:t xml:space="preserve"> Any student who intends to drop or withdraw from a course must </w:t>
                </w:r>
                <w:r w:rsidRPr="00576C61">
                  <w:rPr>
                    <w:rFonts w:eastAsia="Times New Roman" w:cstheme="minorHAnsi"/>
                    <w:color w:val="333333"/>
                    <w:sz w:val="22"/>
                    <w:szCs w:val="22"/>
                    <w:highlight w:val="green"/>
                  </w:rPr>
                  <w:t>follow</w:t>
                </w:r>
                <w:r w:rsidRPr="00576C61">
                  <w:rPr>
                    <w:rFonts w:eastAsia="Times New Roman" w:cstheme="minorHAnsi"/>
                    <w:color w:val="333333"/>
                    <w:sz w:val="22"/>
                    <w:szCs w:val="22"/>
                  </w:rPr>
                  <w:t> </w:t>
                </w:r>
                <w:r w:rsidRPr="00576C61">
                  <w:rPr>
                    <w:rFonts w:cstheme="minorHAnsi"/>
                    <w:sz w:val="22"/>
                    <w:szCs w:val="22"/>
                  </w:rPr>
                  <w:t xml:space="preserve">the </w:t>
                </w:r>
                <w:r w:rsidRPr="00576C61">
                  <w:rPr>
                    <w:rFonts w:cstheme="minorHAnsi"/>
                    <w:sz w:val="22"/>
                    <w:szCs w:val="22"/>
                    <w:highlight w:val="green"/>
                  </w:rPr>
                  <w:t>deadlines and processes listed below</w:t>
                </w:r>
                <w:r w:rsidRPr="00576C61">
                  <w:rPr>
                    <w:rFonts w:eastAsia="Times New Roman" w:cstheme="minorHAnsi"/>
                    <w:color w:val="333333"/>
                    <w:sz w:val="22"/>
                    <w:szCs w:val="22"/>
                  </w:rPr>
                  <w:t>. Students who remain enrolled in a course throughout the term but fail to attend class</w:t>
                </w:r>
                <w:r w:rsidR="00BF5CD7">
                  <w:rPr>
                    <w:rFonts w:eastAsia="Times New Roman" w:cstheme="minorHAnsi"/>
                    <w:color w:val="333333"/>
                    <w:sz w:val="22"/>
                    <w:szCs w:val="22"/>
                  </w:rPr>
                  <w:t xml:space="preserve"> </w:t>
                </w:r>
                <w:r w:rsidR="00BF5CD7" w:rsidRPr="00BF5CD7">
                  <w:rPr>
                    <w:rFonts w:eastAsia="Times New Roman" w:cstheme="minorHAnsi"/>
                    <w:color w:val="333333"/>
                    <w:sz w:val="22"/>
                    <w:szCs w:val="22"/>
                    <w:highlight w:val="green"/>
                  </w:rPr>
                  <w:t>and/or complete assignments</w:t>
                </w:r>
                <w:r w:rsidRPr="00576C61">
                  <w:rPr>
                    <w:rFonts w:eastAsia="Times New Roman" w:cstheme="minorHAnsi"/>
                    <w:color w:val="333333"/>
                    <w:sz w:val="22"/>
                    <w:szCs w:val="22"/>
                  </w:rPr>
                  <w:t xml:space="preserve"> may receive </w:t>
                </w:r>
                <w:r w:rsidR="006E3C6D" w:rsidRPr="006E3C6D">
                  <w:rPr>
                    <w:rFonts w:eastAsia="Times New Roman" w:cstheme="minorHAnsi"/>
                    <w:color w:val="333333"/>
                    <w:sz w:val="22"/>
                    <w:szCs w:val="22"/>
                    <w:highlight w:val="green"/>
                  </w:rPr>
                  <w:t>a failing</w:t>
                </w:r>
                <w:r w:rsidRPr="00576C61">
                  <w:rPr>
                    <w:rFonts w:eastAsia="Times New Roman" w:cstheme="minorHAnsi"/>
                    <w:color w:val="333333"/>
                    <w:sz w:val="22"/>
                    <w:szCs w:val="22"/>
                  </w:rPr>
                  <w:t xml:space="preserve"> grade for the course.</w:t>
                </w:r>
                <w:r w:rsidRPr="00576C61">
                  <w:rPr>
                    <w:rFonts w:cstheme="minorHAnsi"/>
                    <w:sz w:val="22"/>
                    <w:szCs w:val="22"/>
                  </w:rPr>
                  <w:t xml:space="preserve"> </w:t>
                </w:r>
              </w:p>
              <w:p w14:paraId="3B0CFC3B" w14:textId="36927FEE" w:rsidR="009F3F88" w:rsidRPr="00673645" w:rsidRDefault="00F54EB8" w:rsidP="009F3F88">
                <w:pPr>
                  <w:rPr>
                    <w:rFonts w:eastAsia="Times New Roman" w:cstheme="minorHAnsi"/>
                    <w:color w:val="333333"/>
                    <w:sz w:val="22"/>
                    <w:szCs w:val="22"/>
                    <w:highlight w:val="green"/>
                  </w:rPr>
                </w:pPr>
                <w:r w:rsidRPr="00597810">
                  <w:rPr>
                    <w:rFonts w:eastAsia="Times New Roman" w:cstheme="minorHAnsi"/>
                    <w:b/>
                    <w:bCs/>
                    <w:color w:val="333333"/>
                    <w:sz w:val="22"/>
                    <w:szCs w:val="22"/>
                    <w:highlight w:val="cyan"/>
                  </w:rPr>
                  <w:t>(</w:t>
                </w:r>
                <w:proofErr w:type="gramStart"/>
                <w:r w:rsidRPr="00597810">
                  <w:rPr>
                    <w:rFonts w:eastAsia="Times New Roman" w:cstheme="minorHAnsi"/>
                    <w:b/>
                    <w:bCs/>
                    <w:color w:val="333333"/>
                    <w:sz w:val="22"/>
                    <w:szCs w:val="22"/>
                    <w:highlight w:val="cyan"/>
                  </w:rPr>
                  <w:t>this</w:t>
                </w:r>
                <w:proofErr w:type="gramEnd"/>
                <w:r w:rsidRPr="00597810">
                  <w:rPr>
                    <w:rFonts w:eastAsia="Times New Roman" w:cstheme="minorHAnsi"/>
                    <w:b/>
                    <w:bCs/>
                    <w:color w:val="333333"/>
                    <w:sz w:val="22"/>
                    <w:szCs w:val="22"/>
                    <w:highlight w:val="cyan"/>
                  </w:rPr>
                  <w:t xml:space="preserve"> section </w:t>
                </w:r>
                <w:r w:rsidR="00597810" w:rsidRPr="00597810">
                  <w:rPr>
                    <w:rFonts w:eastAsia="Times New Roman" w:cstheme="minorHAnsi"/>
                    <w:b/>
                    <w:bCs/>
                    <w:color w:val="333333"/>
                    <w:sz w:val="22"/>
                    <w:szCs w:val="22"/>
                    <w:highlight w:val="cyan"/>
                  </w:rPr>
                  <w:t>relocated from previous “Class Attendance, Participation, and Administrative Drop” policy):</w:t>
                </w:r>
                <w:r>
                  <w:rPr>
                    <w:rFonts w:eastAsia="Times New Roman" w:cstheme="minorHAnsi"/>
                    <w:b/>
                    <w:bCs/>
                    <w:color w:val="333333"/>
                    <w:sz w:val="22"/>
                    <w:szCs w:val="22"/>
                  </w:rPr>
                  <w:t xml:space="preserve"> </w:t>
                </w:r>
                <w:r w:rsidR="00440193" w:rsidRPr="0096284A">
                  <w:rPr>
                    <w:rFonts w:eastAsia="Times New Roman" w:cstheme="minorHAnsi"/>
                    <w:b/>
                    <w:bCs/>
                    <w:color w:val="333333"/>
                    <w:sz w:val="22"/>
                    <w:szCs w:val="22"/>
                    <w:highlight w:val="green"/>
                  </w:rPr>
                  <w:t>Administrative Drop and</w:t>
                </w:r>
                <w:r w:rsidR="009F3F88" w:rsidRPr="0096284A">
                  <w:rPr>
                    <w:rFonts w:eastAsia="Times New Roman" w:cstheme="minorHAnsi"/>
                    <w:b/>
                    <w:bCs/>
                    <w:color w:val="333333"/>
                    <w:sz w:val="22"/>
                    <w:szCs w:val="22"/>
                    <w:highlight w:val="green"/>
                  </w:rPr>
                  <w:t xml:space="preserve"> Withdrawal (</w:t>
                </w:r>
                <w:r w:rsidR="00440193" w:rsidRPr="0096284A">
                  <w:rPr>
                    <w:rFonts w:eastAsia="Times New Roman" w:cstheme="minorHAnsi"/>
                    <w:b/>
                    <w:bCs/>
                    <w:color w:val="333333"/>
                    <w:sz w:val="22"/>
                    <w:szCs w:val="22"/>
                    <w:highlight w:val="green"/>
                  </w:rPr>
                  <w:t>instructor-initiated</w:t>
                </w:r>
                <w:r w:rsidR="009F3F88" w:rsidRPr="0096284A">
                  <w:rPr>
                    <w:rFonts w:eastAsia="Times New Roman" w:cstheme="minorHAnsi"/>
                    <w:b/>
                    <w:bCs/>
                    <w:color w:val="333333"/>
                    <w:sz w:val="22"/>
                    <w:szCs w:val="22"/>
                    <w:highlight w:val="green"/>
                  </w:rPr>
                  <w:t>):</w:t>
                </w:r>
                <w:r w:rsidR="009F3F88" w:rsidRPr="00576C61">
                  <w:rPr>
                    <w:rFonts w:eastAsia="Times New Roman" w:cstheme="minorHAnsi"/>
                    <w:b/>
                    <w:bCs/>
                    <w:color w:val="333333"/>
                    <w:sz w:val="22"/>
                    <w:szCs w:val="22"/>
                  </w:rPr>
                  <w:t xml:space="preserve"> </w:t>
                </w:r>
                <w:r w:rsidR="009F3F88" w:rsidRPr="00576C61">
                  <w:rPr>
                    <w:rFonts w:eastAsia="Times New Roman" w:cstheme="minorHAnsi"/>
                    <w:color w:val="333333"/>
                    <w:sz w:val="22"/>
                    <w:szCs w:val="22"/>
                  </w:rPr>
                  <w:t xml:space="preserve">Administrative drop is an instructor's option, not an obligation. Instructors are not required to drop students who fail to attend class. </w:t>
                </w:r>
                <w:r w:rsidR="009F3F88" w:rsidRPr="00673645">
                  <w:rPr>
                    <w:rFonts w:eastAsia="Times New Roman" w:cstheme="minorHAnsi"/>
                    <w:color w:val="333333"/>
                    <w:sz w:val="22"/>
                    <w:szCs w:val="22"/>
                    <w:highlight w:val="green"/>
                  </w:rPr>
                  <w:t>Since students may add classes beyond the official start date, instructors should be attentive to student enrollment dates when assessing adequate participation for the purposes of administrative drop. Students may be administratively dropped in the following circumstances:</w:t>
                </w:r>
              </w:p>
              <w:p w14:paraId="7C352B36" w14:textId="77777777" w:rsidR="009F3F88" w:rsidRPr="00673645" w:rsidRDefault="009F3F88" w:rsidP="009F3F88">
                <w:pPr>
                  <w:pStyle w:val="ListParagraph"/>
                  <w:numPr>
                    <w:ilvl w:val="0"/>
                    <w:numId w:val="14"/>
                  </w:numPr>
                  <w:rPr>
                    <w:rFonts w:cstheme="minorHAnsi"/>
                    <w:sz w:val="22"/>
                    <w:szCs w:val="22"/>
                    <w:highlight w:val="green"/>
                  </w:rPr>
                </w:pPr>
                <w:r w:rsidRPr="00673645">
                  <w:rPr>
                    <w:rFonts w:cstheme="minorHAnsi"/>
                    <w:sz w:val="22"/>
                    <w:szCs w:val="22"/>
                    <w:highlight w:val="green"/>
                  </w:rPr>
                  <w:t>Excessive or extended absence from in-person or synchronous online class sessions</w:t>
                </w:r>
              </w:p>
              <w:p w14:paraId="1EC7B745" w14:textId="77777777" w:rsidR="009F3F88" w:rsidRPr="00673645" w:rsidRDefault="009F3F88" w:rsidP="009F3F88">
                <w:pPr>
                  <w:pStyle w:val="ListParagraph"/>
                  <w:numPr>
                    <w:ilvl w:val="0"/>
                    <w:numId w:val="14"/>
                  </w:numPr>
                  <w:rPr>
                    <w:rFonts w:cstheme="minorHAnsi"/>
                    <w:sz w:val="22"/>
                    <w:szCs w:val="22"/>
                    <w:highlight w:val="green"/>
                  </w:rPr>
                </w:pPr>
                <w:r w:rsidRPr="00673645">
                  <w:rPr>
                    <w:rFonts w:cstheme="minorHAnsi"/>
                    <w:sz w:val="22"/>
                    <w:szCs w:val="22"/>
                    <w:highlight w:val="green"/>
                  </w:rPr>
                  <w:lastRenderedPageBreak/>
                  <w:t>Noncompliance with student participation policies listed in the syllabus (the duration or extent of noncompliance that warrants administrative drop will be indicated in the syllabus)</w:t>
                </w:r>
              </w:p>
              <w:p w14:paraId="6ECEA742" w14:textId="77777777" w:rsidR="009F3F88" w:rsidRPr="00673645" w:rsidRDefault="009F3F88" w:rsidP="009F3F88">
                <w:pPr>
                  <w:pStyle w:val="ListParagraph"/>
                  <w:numPr>
                    <w:ilvl w:val="0"/>
                    <w:numId w:val="14"/>
                  </w:numPr>
                  <w:rPr>
                    <w:rFonts w:cstheme="minorHAnsi"/>
                    <w:sz w:val="22"/>
                    <w:szCs w:val="22"/>
                    <w:highlight w:val="green"/>
                  </w:rPr>
                </w:pPr>
                <w:r w:rsidRPr="00673645">
                  <w:rPr>
                    <w:rFonts w:cstheme="minorHAnsi"/>
                    <w:sz w:val="22"/>
                    <w:szCs w:val="22"/>
                    <w:highlight w:val="green"/>
                  </w:rPr>
                  <w:t xml:space="preserve">Missing the </w:t>
                </w:r>
                <w:proofErr w:type="gramStart"/>
                <w:r w:rsidRPr="00673645">
                  <w:rPr>
                    <w:rFonts w:cstheme="minorHAnsi"/>
                    <w:sz w:val="22"/>
                    <w:szCs w:val="22"/>
                    <w:highlight w:val="green"/>
                  </w:rPr>
                  <w:t>first class</w:t>
                </w:r>
                <w:proofErr w:type="gramEnd"/>
                <w:r w:rsidRPr="00673645">
                  <w:rPr>
                    <w:rFonts w:cstheme="minorHAnsi"/>
                    <w:sz w:val="22"/>
                    <w:szCs w:val="22"/>
                    <w:highlight w:val="green"/>
                  </w:rPr>
                  <w:t xml:space="preserve"> session or required interaction for accelerated courses or courses in which enrollment is limited</w:t>
                </w:r>
              </w:p>
              <w:p w14:paraId="08F37CFA" w14:textId="77777777" w:rsidR="009F3F88" w:rsidRDefault="009F3F88" w:rsidP="009F3F88">
                <w:pPr>
                  <w:pStyle w:val="Heading3"/>
                  <w:outlineLvl w:val="2"/>
                </w:pPr>
                <w:r w:rsidRPr="00576C61">
                  <w:rPr>
                    <w:highlight w:val="green"/>
                  </w:rPr>
                  <w:t>Drop/Withdrawal Deadlines</w:t>
                </w:r>
              </w:p>
              <w:p w14:paraId="000E28D0" w14:textId="47E58AE5" w:rsidR="009F3F88" w:rsidRPr="00576C61" w:rsidRDefault="009F3F88" w:rsidP="009F3F88">
                <w:pPr>
                  <w:rPr>
                    <w:rFonts w:cstheme="minorHAnsi"/>
                    <w:sz w:val="22"/>
                    <w:szCs w:val="22"/>
                  </w:rPr>
                </w:pPr>
                <w:r w:rsidRPr="00576C61">
                  <w:rPr>
                    <w:rFonts w:cstheme="minorHAnsi"/>
                    <w:sz w:val="22"/>
                    <w:szCs w:val="22"/>
                  </w:rPr>
                  <w:t>The date a drop/withdrawal is processed in the student information system determines how the drop affects the student’s academic record.</w:t>
                </w:r>
                <w:r w:rsidR="009C73F3" w:rsidRPr="00576C61">
                  <w:rPr>
                    <w:rFonts w:cstheme="minorHAnsi"/>
                    <w:color w:val="333333"/>
                    <w:sz w:val="22"/>
                    <w:szCs w:val="22"/>
                  </w:rPr>
                  <w:t xml:space="preserve"> </w:t>
                </w:r>
                <w:r w:rsidR="005D2D6E" w:rsidRPr="005D2D6E">
                  <w:rPr>
                    <w:rFonts w:cstheme="minorHAnsi"/>
                    <w:color w:val="333333"/>
                    <w:sz w:val="22"/>
                    <w:szCs w:val="22"/>
                    <w:highlight w:val="green"/>
                  </w:rPr>
                  <w:t>S</w:t>
                </w:r>
                <w:r w:rsidR="009C73F3" w:rsidRPr="005D2D6E">
                  <w:rPr>
                    <w:rFonts w:cstheme="minorHAnsi"/>
                    <w:color w:val="333333"/>
                    <w:sz w:val="22"/>
                    <w:szCs w:val="22"/>
                    <w:highlight w:val="green"/>
                  </w:rPr>
                  <w:t>ee </w:t>
                </w:r>
                <w:hyperlink r:id="rId23" w:tgtFrame="_blank" w:history="1">
                  <w:r w:rsidR="009C73F3" w:rsidRPr="005D2D6E">
                    <w:rPr>
                      <w:rStyle w:val="Hyperlink"/>
                      <w:rFonts w:cstheme="minorHAnsi"/>
                      <w:b/>
                      <w:bCs/>
                      <w:color w:val="8F1124"/>
                      <w:sz w:val="22"/>
                      <w:szCs w:val="22"/>
                      <w:highlight w:val="green"/>
                    </w:rPr>
                    <w:t xml:space="preserve">Dates and </w:t>
                  </w:r>
                  <w:proofErr w:type="gramStart"/>
                  <w:r w:rsidR="009C73F3" w:rsidRPr="005D2D6E">
                    <w:rPr>
                      <w:rStyle w:val="Hyperlink"/>
                      <w:rFonts w:cstheme="minorHAnsi"/>
                      <w:b/>
                      <w:bCs/>
                      <w:color w:val="8F1124"/>
                      <w:sz w:val="22"/>
                      <w:szCs w:val="22"/>
                      <w:highlight w:val="green"/>
                    </w:rPr>
                    <w:t>Deadlines</w:t>
                  </w:r>
                  <w:r w:rsidR="009C73F3" w:rsidRPr="005D2D6E">
                    <w:rPr>
                      <w:rStyle w:val="element-invisible"/>
                      <w:rFonts w:cstheme="minorHAnsi"/>
                      <w:b/>
                      <w:bCs/>
                      <w:color w:val="8F1124"/>
                      <w:sz w:val="22"/>
                      <w:szCs w:val="22"/>
                      <w:highlight w:val="green"/>
                    </w:rPr>
                    <w:t>(</w:t>
                  </w:r>
                  <w:proofErr w:type="gramEnd"/>
                  <w:r w:rsidR="009C73F3" w:rsidRPr="005D2D6E">
                    <w:rPr>
                      <w:rStyle w:val="element-invisible"/>
                      <w:rFonts w:cstheme="minorHAnsi"/>
                      <w:b/>
                      <w:bCs/>
                      <w:color w:val="8F1124"/>
                      <w:sz w:val="22"/>
                      <w:szCs w:val="22"/>
                      <w:highlight w:val="green"/>
                    </w:rPr>
                    <w:t>link is external)</w:t>
                  </w:r>
                </w:hyperlink>
                <w:r w:rsidR="005D2D6E" w:rsidRPr="005D2D6E">
                  <w:rPr>
                    <w:rStyle w:val="element-invisible"/>
                    <w:rFonts w:cstheme="minorHAnsi"/>
                    <w:b/>
                    <w:bCs/>
                    <w:color w:val="8F1124"/>
                    <w:sz w:val="22"/>
                    <w:szCs w:val="22"/>
                    <w:highlight w:val="green"/>
                  </w:rPr>
                  <w:t xml:space="preserve"> </w:t>
                </w:r>
                <w:r w:rsidR="005D2D6E" w:rsidRPr="005D2D6E">
                  <w:rPr>
                    <w:sz w:val="22"/>
                    <w:szCs w:val="22"/>
                    <w:highlight w:val="green"/>
                  </w:rPr>
                  <w:t>for term-specific dates</w:t>
                </w:r>
                <w:r w:rsidR="009C73F3" w:rsidRPr="005D2D6E">
                  <w:rPr>
                    <w:rFonts w:cstheme="minorHAnsi"/>
                    <w:color w:val="333333"/>
                    <w:sz w:val="22"/>
                    <w:szCs w:val="22"/>
                    <w:highlight w:val="green"/>
                  </w:rPr>
                  <w:t>.</w:t>
                </w:r>
              </w:p>
              <w:tbl>
                <w:tblPr>
                  <w:tblStyle w:val="TableGrid"/>
                  <w:tblW w:w="0" w:type="auto"/>
                  <w:tblLayout w:type="fixed"/>
                  <w:tblLook w:val="04A0" w:firstRow="1" w:lastRow="0" w:firstColumn="1" w:lastColumn="0" w:noHBand="0" w:noVBand="1"/>
                </w:tblPr>
                <w:tblGrid>
                  <w:gridCol w:w="1255"/>
                  <w:gridCol w:w="1710"/>
                  <w:gridCol w:w="1980"/>
                  <w:gridCol w:w="1980"/>
                </w:tblGrid>
                <w:tr w:rsidR="009F3F88" w:rsidRPr="00576C61" w14:paraId="4C3AF0CA" w14:textId="77777777" w:rsidTr="00D85E13">
                  <w:tc>
                    <w:tcPr>
                      <w:tcW w:w="2965" w:type="dxa"/>
                      <w:gridSpan w:val="2"/>
                    </w:tcPr>
                    <w:p w14:paraId="3A406A90" w14:textId="77777777" w:rsidR="009F3F88" w:rsidRPr="00576C61" w:rsidRDefault="009F3F88" w:rsidP="009F3F88">
                      <w:pPr>
                        <w:rPr>
                          <w:rFonts w:cstheme="minorHAnsi"/>
                          <w:sz w:val="22"/>
                          <w:szCs w:val="22"/>
                        </w:rPr>
                      </w:pPr>
                    </w:p>
                  </w:tc>
                  <w:tc>
                    <w:tcPr>
                      <w:tcW w:w="1980" w:type="dxa"/>
                      <w:shd w:val="clear" w:color="auto" w:fill="E2E9EB" w:themeFill="text2"/>
                    </w:tcPr>
                    <w:p w14:paraId="5444D63A" w14:textId="77777777" w:rsidR="009F3F88" w:rsidRPr="00576C61" w:rsidRDefault="009F3F88" w:rsidP="009F3F88">
                      <w:pPr>
                        <w:rPr>
                          <w:rFonts w:cstheme="minorHAnsi"/>
                          <w:sz w:val="22"/>
                          <w:szCs w:val="22"/>
                        </w:rPr>
                      </w:pPr>
                      <w:r w:rsidRPr="00576C61">
                        <w:rPr>
                          <w:rFonts w:cstheme="minorHAnsi"/>
                          <w:sz w:val="22"/>
                          <w:szCs w:val="22"/>
                        </w:rPr>
                        <w:t>Undergraduate</w:t>
                      </w:r>
                    </w:p>
                  </w:tc>
                  <w:tc>
                    <w:tcPr>
                      <w:tcW w:w="1980" w:type="dxa"/>
                      <w:shd w:val="clear" w:color="auto" w:fill="E2E9EB" w:themeFill="text2"/>
                    </w:tcPr>
                    <w:p w14:paraId="6FDB5439" w14:textId="77777777" w:rsidR="009F3F88" w:rsidRPr="00576C61" w:rsidRDefault="009F3F88" w:rsidP="009F3F88">
                      <w:pPr>
                        <w:rPr>
                          <w:rFonts w:cstheme="minorHAnsi"/>
                          <w:sz w:val="22"/>
                          <w:szCs w:val="22"/>
                        </w:rPr>
                      </w:pPr>
                      <w:r w:rsidRPr="00576C61">
                        <w:rPr>
                          <w:rFonts w:cstheme="minorHAnsi"/>
                          <w:sz w:val="22"/>
                          <w:szCs w:val="22"/>
                        </w:rPr>
                        <w:t>Graduate</w:t>
                      </w:r>
                    </w:p>
                  </w:tc>
                </w:tr>
                <w:tr w:rsidR="009F3F88" w:rsidRPr="00576C61" w14:paraId="7065A5D7" w14:textId="77777777" w:rsidTr="00D85E13">
                  <w:tc>
                    <w:tcPr>
                      <w:tcW w:w="1255" w:type="dxa"/>
                      <w:vMerge w:val="restart"/>
                    </w:tcPr>
                    <w:p w14:paraId="0C344662" w14:textId="04360291" w:rsidR="009F3F88" w:rsidRPr="00576C61" w:rsidRDefault="004D2485" w:rsidP="009F3F88">
                      <w:pPr>
                        <w:rPr>
                          <w:rFonts w:cstheme="minorHAnsi"/>
                          <w:sz w:val="22"/>
                          <w:szCs w:val="22"/>
                        </w:rPr>
                      </w:pPr>
                      <w:r w:rsidRPr="004D2485">
                        <w:rPr>
                          <w:rFonts w:cstheme="minorHAnsi"/>
                          <w:sz w:val="22"/>
                          <w:szCs w:val="22"/>
                          <w:highlight w:val="green"/>
                        </w:rPr>
                        <w:t>Drop</w:t>
                      </w:r>
                      <w:r w:rsidR="009F3F88" w:rsidRPr="00576C61">
                        <w:rPr>
                          <w:rFonts w:cstheme="minorHAnsi"/>
                          <w:sz w:val="22"/>
                          <w:szCs w:val="22"/>
                        </w:rPr>
                        <w:t xml:space="preserve"> Deadline</w:t>
                      </w:r>
                    </w:p>
                  </w:tc>
                  <w:tc>
                    <w:tcPr>
                      <w:tcW w:w="1710" w:type="dxa"/>
                    </w:tcPr>
                    <w:p w14:paraId="4C7CDEA4" w14:textId="77777777" w:rsidR="009F3F88" w:rsidRPr="00576C61" w:rsidRDefault="009F3F88" w:rsidP="009F3F88">
                      <w:pPr>
                        <w:rPr>
                          <w:rFonts w:cstheme="minorHAnsi"/>
                          <w:sz w:val="22"/>
                          <w:szCs w:val="22"/>
                        </w:rPr>
                      </w:pPr>
                      <w:r w:rsidRPr="00576C61">
                        <w:rPr>
                          <w:rFonts w:cstheme="minorHAnsi"/>
                          <w:sz w:val="22"/>
                          <w:szCs w:val="22"/>
                        </w:rPr>
                        <w:t>Fall/Spring 16-week semesters</w:t>
                      </w:r>
                    </w:p>
                  </w:tc>
                  <w:tc>
                    <w:tcPr>
                      <w:tcW w:w="1980" w:type="dxa"/>
                    </w:tcPr>
                    <w:p w14:paraId="6D760687" w14:textId="77777777" w:rsidR="009F3F88" w:rsidRPr="00576C61" w:rsidRDefault="009F3F88" w:rsidP="009F3F88">
                      <w:pPr>
                        <w:rPr>
                          <w:rFonts w:cstheme="minorHAnsi"/>
                          <w:sz w:val="22"/>
                          <w:szCs w:val="22"/>
                        </w:rPr>
                      </w:pPr>
                      <w:r w:rsidRPr="00576C61">
                        <w:rPr>
                          <w:rFonts w:cstheme="minorHAnsi"/>
                          <w:sz w:val="22"/>
                          <w:szCs w:val="22"/>
                        </w:rPr>
                        <w:t>10</w:t>
                      </w:r>
                      <w:r w:rsidRPr="00576C61">
                        <w:rPr>
                          <w:rFonts w:cstheme="minorHAnsi"/>
                          <w:sz w:val="22"/>
                          <w:szCs w:val="22"/>
                          <w:vertAlign w:val="superscript"/>
                        </w:rPr>
                        <w:t>th</w:t>
                      </w:r>
                      <w:r w:rsidRPr="00576C61">
                        <w:rPr>
                          <w:rFonts w:cstheme="minorHAnsi"/>
                          <w:sz w:val="22"/>
                          <w:szCs w:val="22"/>
                        </w:rPr>
                        <w:t xml:space="preserve"> day of regularly scheduled classes</w:t>
                      </w:r>
                    </w:p>
                  </w:tc>
                  <w:tc>
                    <w:tcPr>
                      <w:tcW w:w="1980" w:type="dxa"/>
                    </w:tcPr>
                    <w:p w14:paraId="63E557C9" w14:textId="77777777" w:rsidR="009F3F88" w:rsidRPr="00576C61" w:rsidRDefault="009F3F88" w:rsidP="009F3F88">
                      <w:pPr>
                        <w:rPr>
                          <w:rFonts w:cstheme="minorHAnsi"/>
                          <w:sz w:val="22"/>
                          <w:szCs w:val="22"/>
                        </w:rPr>
                      </w:pPr>
                      <w:r w:rsidRPr="00576C61">
                        <w:rPr>
                          <w:rFonts w:cstheme="minorHAnsi"/>
                          <w:sz w:val="22"/>
                          <w:szCs w:val="22"/>
                        </w:rPr>
                        <w:t>20</w:t>
                      </w:r>
                      <w:r w:rsidRPr="00576C61">
                        <w:rPr>
                          <w:rFonts w:cstheme="minorHAnsi"/>
                          <w:sz w:val="22"/>
                          <w:szCs w:val="22"/>
                          <w:vertAlign w:val="superscript"/>
                        </w:rPr>
                        <w:t>th</w:t>
                      </w:r>
                      <w:r w:rsidRPr="00576C61">
                        <w:rPr>
                          <w:rFonts w:cstheme="minorHAnsi"/>
                          <w:sz w:val="22"/>
                          <w:szCs w:val="22"/>
                        </w:rPr>
                        <w:t xml:space="preserve"> day of regularly scheduled classes</w:t>
                      </w:r>
                    </w:p>
                  </w:tc>
                </w:tr>
                <w:tr w:rsidR="009F3F88" w:rsidRPr="00576C61" w14:paraId="5E9645A5" w14:textId="77777777" w:rsidTr="00D85E13">
                  <w:tc>
                    <w:tcPr>
                      <w:tcW w:w="1255" w:type="dxa"/>
                      <w:vMerge/>
                    </w:tcPr>
                    <w:p w14:paraId="0698118F" w14:textId="77777777" w:rsidR="009F3F88" w:rsidRPr="00576C61" w:rsidRDefault="009F3F88" w:rsidP="009F3F88">
                      <w:pPr>
                        <w:rPr>
                          <w:rFonts w:cstheme="minorHAnsi"/>
                          <w:sz w:val="22"/>
                          <w:szCs w:val="22"/>
                        </w:rPr>
                      </w:pPr>
                    </w:p>
                  </w:tc>
                  <w:tc>
                    <w:tcPr>
                      <w:tcW w:w="1710" w:type="dxa"/>
                    </w:tcPr>
                    <w:p w14:paraId="12E65685" w14:textId="77777777" w:rsidR="009F3F88" w:rsidRPr="00576C61" w:rsidRDefault="009F3F88" w:rsidP="009F3F88">
                      <w:pPr>
                        <w:rPr>
                          <w:rFonts w:cstheme="minorHAnsi"/>
                          <w:sz w:val="22"/>
                          <w:szCs w:val="22"/>
                        </w:rPr>
                      </w:pPr>
                      <w:r w:rsidRPr="00576C61">
                        <w:rPr>
                          <w:rFonts w:cstheme="minorHAnsi"/>
                          <w:sz w:val="22"/>
                          <w:szCs w:val="22"/>
                        </w:rPr>
                        <w:t>Summer, Winter, and non-standard sessions</w:t>
                      </w:r>
                    </w:p>
                  </w:tc>
                  <w:tc>
                    <w:tcPr>
                      <w:tcW w:w="3960" w:type="dxa"/>
                      <w:gridSpan w:val="2"/>
                    </w:tcPr>
                    <w:p w14:paraId="2991EF4E" w14:textId="77777777" w:rsidR="009F3F88" w:rsidRPr="00576C61" w:rsidRDefault="009F3F88" w:rsidP="009F3F88">
                      <w:pPr>
                        <w:rPr>
                          <w:rFonts w:cstheme="minorHAnsi"/>
                          <w:sz w:val="22"/>
                          <w:szCs w:val="22"/>
                        </w:rPr>
                      </w:pPr>
                      <w:r w:rsidRPr="00576C61">
                        <w:rPr>
                          <w:rFonts w:cstheme="minorHAnsi"/>
                          <w:sz w:val="22"/>
                          <w:szCs w:val="22"/>
                        </w:rPr>
                        <w:t xml:space="preserve">Proportional to Fall/Spring semester dates, calculated based on course length. See </w:t>
                      </w:r>
                      <w:hyperlink r:id="rId24" w:tgtFrame="_blank" w:history="1">
                        <w:r w:rsidRPr="00576C61">
                          <w:rPr>
                            <w:rStyle w:val="Hyperlink"/>
                            <w:rFonts w:cstheme="minorHAnsi"/>
                            <w:b/>
                            <w:bCs/>
                            <w:color w:val="8F1124"/>
                            <w:sz w:val="22"/>
                            <w:szCs w:val="22"/>
                          </w:rPr>
                          <w:t xml:space="preserve">Dates and </w:t>
                        </w:r>
                        <w:proofErr w:type="gramStart"/>
                        <w:r w:rsidRPr="00576C61">
                          <w:rPr>
                            <w:rStyle w:val="Hyperlink"/>
                            <w:rFonts w:cstheme="minorHAnsi"/>
                            <w:b/>
                            <w:bCs/>
                            <w:color w:val="8F1124"/>
                            <w:sz w:val="22"/>
                            <w:szCs w:val="22"/>
                          </w:rPr>
                          <w:t>Deadlines</w:t>
                        </w:r>
                        <w:r w:rsidRPr="00576C61">
                          <w:rPr>
                            <w:rStyle w:val="element-invisible"/>
                            <w:rFonts w:cstheme="minorHAnsi"/>
                            <w:b/>
                            <w:bCs/>
                            <w:color w:val="8F1124"/>
                            <w:sz w:val="22"/>
                            <w:szCs w:val="22"/>
                          </w:rPr>
                          <w:t>(</w:t>
                        </w:r>
                        <w:proofErr w:type="gramEnd"/>
                        <w:r w:rsidRPr="00576C61">
                          <w:rPr>
                            <w:rStyle w:val="element-invisible"/>
                            <w:rFonts w:cstheme="minorHAnsi"/>
                            <w:b/>
                            <w:bCs/>
                            <w:color w:val="8F1124"/>
                            <w:sz w:val="22"/>
                            <w:szCs w:val="22"/>
                          </w:rPr>
                          <w:t>link is external)</w:t>
                        </w:r>
                      </w:hyperlink>
                      <w:r w:rsidRPr="00576C61">
                        <w:rPr>
                          <w:rFonts w:cstheme="minorHAnsi"/>
                          <w:sz w:val="22"/>
                          <w:szCs w:val="22"/>
                        </w:rPr>
                        <w:t>.</w:t>
                      </w:r>
                    </w:p>
                  </w:tc>
                </w:tr>
                <w:tr w:rsidR="009F3F88" w:rsidRPr="00576C61" w14:paraId="4F25330B" w14:textId="77777777" w:rsidTr="00D85E13">
                  <w:tc>
                    <w:tcPr>
                      <w:tcW w:w="1255" w:type="dxa"/>
                      <w:vMerge w:val="restart"/>
                    </w:tcPr>
                    <w:p w14:paraId="45FAC1A1" w14:textId="063689A1" w:rsidR="009F3F88" w:rsidRPr="00576C61" w:rsidRDefault="004D2485" w:rsidP="009F3F88">
                      <w:pPr>
                        <w:rPr>
                          <w:rFonts w:cstheme="minorHAnsi"/>
                          <w:sz w:val="22"/>
                          <w:szCs w:val="22"/>
                        </w:rPr>
                      </w:pPr>
                      <w:r w:rsidRPr="004D2485">
                        <w:rPr>
                          <w:rFonts w:cstheme="minorHAnsi"/>
                          <w:sz w:val="22"/>
                          <w:szCs w:val="22"/>
                          <w:highlight w:val="green"/>
                        </w:rPr>
                        <w:t>Withdrawal</w:t>
                      </w:r>
                      <w:r w:rsidR="009F3F88" w:rsidRPr="00576C61">
                        <w:rPr>
                          <w:rFonts w:cstheme="minorHAnsi"/>
                          <w:sz w:val="22"/>
                          <w:szCs w:val="22"/>
                        </w:rPr>
                        <w:t xml:space="preserve"> Deadline</w:t>
                      </w:r>
                    </w:p>
                  </w:tc>
                  <w:tc>
                    <w:tcPr>
                      <w:tcW w:w="1710" w:type="dxa"/>
                    </w:tcPr>
                    <w:p w14:paraId="3FE30C8A" w14:textId="77777777" w:rsidR="009F3F88" w:rsidRPr="00576C61" w:rsidRDefault="009F3F88" w:rsidP="009F3F88">
                      <w:pPr>
                        <w:rPr>
                          <w:rFonts w:cstheme="minorHAnsi"/>
                          <w:sz w:val="22"/>
                          <w:szCs w:val="22"/>
                        </w:rPr>
                      </w:pPr>
                      <w:r w:rsidRPr="00576C61">
                        <w:rPr>
                          <w:rFonts w:cstheme="minorHAnsi"/>
                          <w:sz w:val="22"/>
                          <w:szCs w:val="22"/>
                        </w:rPr>
                        <w:t>Fall/Spring 16-week semesters</w:t>
                      </w:r>
                    </w:p>
                  </w:tc>
                  <w:tc>
                    <w:tcPr>
                      <w:tcW w:w="1980" w:type="dxa"/>
                    </w:tcPr>
                    <w:p w14:paraId="0464D5D0" w14:textId="77777777" w:rsidR="009F3F88" w:rsidRPr="00576C61" w:rsidRDefault="009F3F88" w:rsidP="009F3F88">
                      <w:pPr>
                        <w:rPr>
                          <w:rFonts w:cstheme="minorHAnsi"/>
                          <w:sz w:val="22"/>
                          <w:szCs w:val="22"/>
                        </w:rPr>
                      </w:pPr>
                      <w:r w:rsidRPr="00576C61">
                        <w:rPr>
                          <w:rFonts w:cstheme="minorHAnsi"/>
                          <w:sz w:val="22"/>
                          <w:szCs w:val="22"/>
                        </w:rPr>
                        <w:t>End of the 10</w:t>
                      </w:r>
                      <w:r w:rsidRPr="00576C61">
                        <w:rPr>
                          <w:rFonts w:cstheme="minorHAnsi"/>
                          <w:sz w:val="22"/>
                          <w:szCs w:val="22"/>
                          <w:vertAlign w:val="superscript"/>
                        </w:rPr>
                        <w:t>th</w:t>
                      </w:r>
                      <w:r w:rsidRPr="00576C61">
                        <w:rPr>
                          <w:rFonts w:cstheme="minorHAnsi"/>
                          <w:sz w:val="22"/>
                          <w:szCs w:val="22"/>
                        </w:rPr>
                        <w:t xml:space="preserve"> week of classes</w:t>
                      </w:r>
                    </w:p>
                  </w:tc>
                  <w:tc>
                    <w:tcPr>
                      <w:tcW w:w="1980" w:type="dxa"/>
                    </w:tcPr>
                    <w:p w14:paraId="2B6B5193" w14:textId="77777777" w:rsidR="009F3F88" w:rsidRPr="00576C61" w:rsidRDefault="009F3F88" w:rsidP="009F3F88">
                      <w:pPr>
                        <w:rPr>
                          <w:rFonts w:cstheme="minorHAnsi"/>
                          <w:sz w:val="22"/>
                          <w:szCs w:val="22"/>
                        </w:rPr>
                      </w:pPr>
                      <w:r w:rsidRPr="00576C61">
                        <w:rPr>
                          <w:rFonts w:cstheme="minorHAnsi"/>
                          <w:sz w:val="22"/>
                          <w:szCs w:val="22"/>
                        </w:rPr>
                        <w:t>End of the 10</w:t>
                      </w:r>
                      <w:r w:rsidRPr="00576C61">
                        <w:rPr>
                          <w:rFonts w:cstheme="minorHAnsi"/>
                          <w:sz w:val="22"/>
                          <w:szCs w:val="22"/>
                          <w:vertAlign w:val="superscript"/>
                        </w:rPr>
                        <w:t>th</w:t>
                      </w:r>
                      <w:r w:rsidRPr="00576C61">
                        <w:rPr>
                          <w:rFonts w:cstheme="minorHAnsi"/>
                          <w:sz w:val="22"/>
                          <w:szCs w:val="22"/>
                        </w:rPr>
                        <w:t xml:space="preserve"> week of classes</w:t>
                      </w:r>
                    </w:p>
                  </w:tc>
                </w:tr>
                <w:tr w:rsidR="009F3F88" w:rsidRPr="00576C61" w14:paraId="10F2BE5F" w14:textId="77777777" w:rsidTr="00D85E13">
                  <w:tc>
                    <w:tcPr>
                      <w:tcW w:w="1255" w:type="dxa"/>
                      <w:vMerge/>
                    </w:tcPr>
                    <w:p w14:paraId="61240124" w14:textId="77777777" w:rsidR="009F3F88" w:rsidRPr="00576C61" w:rsidRDefault="009F3F88" w:rsidP="009F3F88">
                      <w:pPr>
                        <w:rPr>
                          <w:rFonts w:cstheme="minorHAnsi"/>
                          <w:sz w:val="22"/>
                          <w:szCs w:val="22"/>
                        </w:rPr>
                      </w:pPr>
                    </w:p>
                  </w:tc>
                  <w:tc>
                    <w:tcPr>
                      <w:tcW w:w="1710" w:type="dxa"/>
                    </w:tcPr>
                    <w:p w14:paraId="3D4C9B3E" w14:textId="77777777" w:rsidR="009F3F88" w:rsidRPr="00576C61" w:rsidRDefault="009F3F88" w:rsidP="009F3F88">
                      <w:pPr>
                        <w:rPr>
                          <w:rFonts w:cstheme="minorHAnsi"/>
                          <w:sz w:val="22"/>
                          <w:szCs w:val="22"/>
                        </w:rPr>
                      </w:pPr>
                      <w:r w:rsidRPr="00576C61">
                        <w:rPr>
                          <w:rFonts w:cstheme="minorHAnsi"/>
                          <w:sz w:val="22"/>
                          <w:szCs w:val="22"/>
                        </w:rPr>
                        <w:t>Summer, Winter, and non-standard sessions</w:t>
                      </w:r>
                    </w:p>
                  </w:tc>
                  <w:tc>
                    <w:tcPr>
                      <w:tcW w:w="3960" w:type="dxa"/>
                      <w:gridSpan w:val="2"/>
                    </w:tcPr>
                    <w:p w14:paraId="3EEC7935" w14:textId="77777777" w:rsidR="009F3F88" w:rsidRPr="00576C61" w:rsidRDefault="009F3F88" w:rsidP="009F3F88">
                      <w:pPr>
                        <w:rPr>
                          <w:rFonts w:cstheme="minorHAnsi"/>
                          <w:sz w:val="22"/>
                          <w:szCs w:val="22"/>
                        </w:rPr>
                      </w:pPr>
                      <w:r w:rsidRPr="00576C61">
                        <w:rPr>
                          <w:rFonts w:cstheme="minorHAnsi"/>
                          <w:sz w:val="22"/>
                          <w:szCs w:val="22"/>
                        </w:rPr>
                        <w:t xml:space="preserve">Proportional to Fall/Spring semester dates, calculated based on course length. See </w:t>
                      </w:r>
                      <w:hyperlink r:id="rId25" w:tgtFrame="_blank" w:history="1">
                        <w:r w:rsidRPr="00576C61">
                          <w:rPr>
                            <w:rStyle w:val="Hyperlink"/>
                            <w:rFonts w:cstheme="minorHAnsi"/>
                            <w:b/>
                            <w:bCs/>
                            <w:color w:val="8F1124"/>
                            <w:sz w:val="22"/>
                            <w:szCs w:val="22"/>
                          </w:rPr>
                          <w:t xml:space="preserve">Dates and </w:t>
                        </w:r>
                        <w:proofErr w:type="gramStart"/>
                        <w:r w:rsidRPr="00576C61">
                          <w:rPr>
                            <w:rStyle w:val="Hyperlink"/>
                            <w:rFonts w:cstheme="minorHAnsi"/>
                            <w:b/>
                            <w:bCs/>
                            <w:color w:val="8F1124"/>
                            <w:sz w:val="22"/>
                            <w:szCs w:val="22"/>
                          </w:rPr>
                          <w:t>Deadlines</w:t>
                        </w:r>
                        <w:r w:rsidRPr="00576C61">
                          <w:rPr>
                            <w:rStyle w:val="element-invisible"/>
                            <w:rFonts w:cstheme="minorHAnsi"/>
                            <w:b/>
                            <w:bCs/>
                            <w:color w:val="8F1124"/>
                            <w:sz w:val="22"/>
                            <w:szCs w:val="22"/>
                          </w:rPr>
                          <w:t>(</w:t>
                        </w:r>
                        <w:proofErr w:type="gramEnd"/>
                        <w:r w:rsidRPr="00576C61">
                          <w:rPr>
                            <w:rStyle w:val="element-invisible"/>
                            <w:rFonts w:cstheme="minorHAnsi"/>
                            <w:b/>
                            <w:bCs/>
                            <w:color w:val="8F1124"/>
                            <w:sz w:val="22"/>
                            <w:szCs w:val="22"/>
                          </w:rPr>
                          <w:t>link is external)</w:t>
                        </w:r>
                      </w:hyperlink>
                      <w:r w:rsidRPr="00576C61">
                        <w:rPr>
                          <w:rFonts w:cstheme="minorHAnsi"/>
                          <w:sz w:val="22"/>
                          <w:szCs w:val="22"/>
                        </w:rPr>
                        <w:t>.</w:t>
                      </w:r>
                    </w:p>
                  </w:tc>
                </w:tr>
              </w:tbl>
              <w:p w14:paraId="4B7E0D5D" w14:textId="77777777" w:rsidR="009F3F88" w:rsidRPr="00576C61" w:rsidRDefault="009F3F88" w:rsidP="009F3F88">
                <w:pPr>
                  <w:pStyle w:val="NormalWeb"/>
                  <w:shd w:val="clear" w:color="auto" w:fill="FFFFFF"/>
                  <w:spacing w:before="0" w:beforeAutospacing="0" w:after="180" w:afterAutospacing="0"/>
                  <w:rPr>
                    <w:rFonts w:asciiTheme="minorHAnsi" w:hAnsiTheme="minorHAnsi" w:cstheme="minorHAnsi"/>
                    <w:color w:val="333333"/>
                    <w:sz w:val="22"/>
                    <w:szCs w:val="22"/>
                  </w:rPr>
                </w:pPr>
              </w:p>
              <w:p w14:paraId="34D0B9B4" w14:textId="1E5C271D" w:rsidR="00266499" w:rsidRPr="00266499" w:rsidRDefault="00266499" w:rsidP="009F3F88">
                <w:pPr>
                  <w:pStyle w:val="NormalWeb"/>
                  <w:shd w:val="clear" w:color="auto" w:fill="FFFFFF"/>
                  <w:spacing w:before="0" w:beforeAutospacing="0" w:after="180" w:afterAutospacing="0"/>
                  <w:rPr>
                    <w:rFonts w:asciiTheme="minorHAnsi" w:hAnsiTheme="minorHAnsi" w:cstheme="minorHAnsi"/>
                    <w:b/>
                    <w:bCs/>
                    <w:color w:val="333333"/>
                    <w:sz w:val="22"/>
                    <w:szCs w:val="22"/>
                  </w:rPr>
                </w:pPr>
                <w:r w:rsidRPr="00266499">
                  <w:rPr>
                    <w:rFonts w:asciiTheme="minorHAnsi" w:hAnsiTheme="minorHAnsi" w:cstheme="minorHAnsi"/>
                    <w:b/>
                    <w:bCs/>
                    <w:color w:val="333333"/>
                    <w:sz w:val="22"/>
                    <w:szCs w:val="22"/>
                    <w:highlight w:val="green"/>
                  </w:rPr>
                  <w:lastRenderedPageBreak/>
                  <w:t>Prior to the Drop Deadline</w:t>
                </w:r>
              </w:p>
              <w:p w14:paraId="3DD3943C" w14:textId="53D667BA" w:rsidR="009F3F88" w:rsidRPr="00576C61" w:rsidRDefault="009F3F88" w:rsidP="009F3F88">
                <w:pPr>
                  <w:pStyle w:val="NormalWeb"/>
                  <w:shd w:val="clear" w:color="auto" w:fill="FFFFFF"/>
                  <w:spacing w:before="0" w:beforeAutospacing="0" w:after="180" w:afterAutospacing="0"/>
                  <w:rPr>
                    <w:rFonts w:asciiTheme="minorHAnsi" w:hAnsiTheme="minorHAnsi" w:cstheme="minorHAnsi"/>
                    <w:color w:val="333333"/>
                    <w:sz w:val="22"/>
                    <w:szCs w:val="22"/>
                  </w:rPr>
                </w:pPr>
                <w:r w:rsidRPr="00576C61">
                  <w:rPr>
                    <w:rFonts w:asciiTheme="minorHAnsi" w:hAnsiTheme="minorHAnsi" w:cstheme="minorHAnsi"/>
                    <w:color w:val="333333"/>
                    <w:sz w:val="22"/>
                    <w:szCs w:val="22"/>
                    <w:highlight w:val="green"/>
                  </w:rPr>
                  <w:t xml:space="preserve">Students use </w:t>
                </w:r>
                <w:proofErr w:type="spellStart"/>
                <w:r w:rsidRPr="00576C61">
                  <w:rPr>
                    <w:rFonts w:asciiTheme="minorHAnsi" w:hAnsiTheme="minorHAnsi" w:cstheme="minorHAnsi"/>
                    <w:color w:val="333333"/>
                    <w:sz w:val="22"/>
                    <w:szCs w:val="22"/>
                    <w:highlight w:val="green"/>
                  </w:rPr>
                  <w:t>UAccess</w:t>
                </w:r>
                <w:proofErr w:type="spellEnd"/>
                <w:r w:rsidRPr="00576C61">
                  <w:rPr>
                    <w:rFonts w:asciiTheme="minorHAnsi" w:hAnsiTheme="minorHAnsi" w:cstheme="minorHAnsi"/>
                    <w:color w:val="333333"/>
                    <w:sz w:val="22"/>
                    <w:szCs w:val="22"/>
                    <w:highlight w:val="green"/>
                  </w:rPr>
                  <w:t xml:space="preserve"> Student Self-Service to </w:t>
                </w:r>
                <w:r w:rsidR="000031FD">
                  <w:rPr>
                    <w:rFonts w:asciiTheme="minorHAnsi" w:hAnsiTheme="minorHAnsi" w:cstheme="minorHAnsi"/>
                    <w:color w:val="333333"/>
                    <w:sz w:val="22"/>
                    <w:szCs w:val="22"/>
                    <w:highlight w:val="green"/>
                  </w:rPr>
                  <w:t xml:space="preserve">drop </w:t>
                </w:r>
                <w:r w:rsidRPr="00576C61">
                  <w:rPr>
                    <w:rFonts w:asciiTheme="minorHAnsi" w:hAnsiTheme="minorHAnsi" w:cstheme="minorHAnsi"/>
                    <w:color w:val="333333"/>
                    <w:sz w:val="22"/>
                    <w:szCs w:val="22"/>
                    <w:highlight w:val="green"/>
                  </w:rPr>
                  <w:t>a course</w:t>
                </w:r>
                <w:r>
                  <w:rPr>
                    <w:rFonts w:asciiTheme="minorHAnsi" w:hAnsiTheme="minorHAnsi" w:cstheme="minorHAnsi"/>
                    <w:color w:val="333333"/>
                    <w:sz w:val="22"/>
                    <w:szCs w:val="22"/>
                    <w:highlight w:val="green"/>
                  </w:rPr>
                  <w:t>; no approval is needed</w:t>
                </w:r>
                <w:r w:rsidRPr="00576C61">
                  <w:rPr>
                    <w:rFonts w:asciiTheme="minorHAnsi" w:hAnsiTheme="minorHAnsi" w:cstheme="minorHAnsi"/>
                    <w:color w:val="333333"/>
                    <w:sz w:val="22"/>
                    <w:szCs w:val="22"/>
                    <w:highlight w:val="green"/>
                  </w:rPr>
                  <w:t>.</w:t>
                </w:r>
                <w:r w:rsidRPr="00576C61">
                  <w:rPr>
                    <w:rFonts w:asciiTheme="minorHAnsi" w:hAnsiTheme="minorHAnsi" w:cstheme="minorHAnsi"/>
                    <w:color w:val="333333"/>
                    <w:sz w:val="22"/>
                    <w:szCs w:val="22"/>
                  </w:rPr>
                  <w:t xml:space="preserve"> </w:t>
                </w:r>
                <w:r w:rsidRPr="00576C61">
                  <w:rPr>
                    <w:rFonts w:asciiTheme="minorHAnsi" w:hAnsiTheme="minorHAnsi" w:cstheme="minorHAnsi"/>
                    <w:color w:val="333333"/>
                    <w:sz w:val="22"/>
                    <w:szCs w:val="22"/>
                    <w:highlight w:val="green"/>
                  </w:rPr>
                  <w:t>Instructors may administratively drop students through their department</w:t>
                </w:r>
                <w:r w:rsidR="00304043">
                  <w:rPr>
                    <w:rFonts w:asciiTheme="minorHAnsi" w:hAnsiTheme="minorHAnsi" w:cstheme="minorHAnsi"/>
                    <w:color w:val="333333"/>
                    <w:sz w:val="22"/>
                    <w:szCs w:val="22"/>
                    <w:highlight w:val="green"/>
                  </w:rPr>
                  <w:t xml:space="preserve"> during this period</w:t>
                </w:r>
                <w:r w:rsidRPr="00576C61">
                  <w:rPr>
                    <w:rFonts w:asciiTheme="minorHAnsi" w:hAnsiTheme="minorHAnsi" w:cstheme="minorHAnsi"/>
                    <w:color w:val="333333"/>
                    <w:sz w:val="22"/>
                    <w:szCs w:val="22"/>
                    <w:highlight w:val="green"/>
                  </w:rPr>
                  <w:t>.</w:t>
                </w:r>
                <w:r w:rsidR="00047D51">
                  <w:rPr>
                    <w:rFonts w:asciiTheme="minorHAnsi" w:hAnsiTheme="minorHAnsi" w:cstheme="minorHAnsi"/>
                    <w:color w:val="333333"/>
                    <w:sz w:val="22"/>
                    <w:szCs w:val="22"/>
                  </w:rPr>
                  <w:t xml:space="preserve"> </w:t>
                </w:r>
                <w:r w:rsidR="00047D51" w:rsidRPr="00047D51">
                  <w:rPr>
                    <w:rFonts w:asciiTheme="minorHAnsi" w:hAnsiTheme="minorHAnsi" w:cstheme="minorHAnsi"/>
                    <w:color w:val="333333"/>
                    <w:sz w:val="22"/>
                    <w:szCs w:val="22"/>
                    <w:highlight w:val="green"/>
                  </w:rPr>
                  <w:t>Courses dropped during this period</w:t>
                </w:r>
                <w:r w:rsidR="00047D51">
                  <w:rPr>
                    <w:rFonts w:asciiTheme="minorHAnsi" w:hAnsiTheme="minorHAnsi" w:cstheme="minorHAnsi"/>
                    <w:color w:val="333333"/>
                    <w:sz w:val="22"/>
                    <w:szCs w:val="22"/>
                  </w:rPr>
                  <w:t xml:space="preserve"> are</w:t>
                </w:r>
                <w:r w:rsidR="00047D51" w:rsidRPr="00576C61">
                  <w:rPr>
                    <w:rFonts w:asciiTheme="minorHAnsi" w:hAnsiTheme="minorHAnsi" w:cstheme="minorHAnsi"/>
                    <w:color w:val="333333"/>
                    <w:sz w:val="22"/>
                    <w:szCs w:val="22"/>
                  </w:rPr>
                  <w:t xml:space="preserve"> deleted from the student's permanent record</w:t>
                </w:r>
                <w:r w:rsidR="00047D51">
                  <w:rPr>
                    <w:rFonts w:asciiTheme="minorHAnsi" w:hAnsiTheme="minorHAnsi" w:cstheme="minorHAnsi"/>
                    <w:color w:val="333333"/>
                    <w:sz w:val="22"/>
                    <w:szCs w:val="22"/>
                  </w:rPr>
                  <w:t xml:space="preserve">; </w:t>
                </w:r>
                <w:r w:rsidR="00047D51" w:rsidRPr="00047D51">
                  <w:rPr>
                    <w:rFonts w:asciiTheme="minorHAnsi" w:hAnsiTheme="minorHAnsi" w:cstheme="minorHAnsi"/>
                    <w:color w:val="333333"/>
                    <w:sz w:val="22"/>
                    <w:szCs w:val="22"/>
                    <w:highlight w:val="green"/>
                  </w:rPr>
                  <w:t>no grade is recorded</w:t>
                </w:r>
                <w:r w:rsidR="00047D51" w:rsidRPr="00576C61">
                  <w:rPr>
                    <w:rFonts w:asciiTheme="minorHAnsi" w:hAnsiTheme="minorHAnsi" w:cstheme="minorHAnsi"/>
                    <w:color w:val="333333"/>
                    <w:sz w:val="22"/>
                    <w:szCs w:val="22"/>
                  </w:rPr>
                  <w:t>.</w:t>
                </w:r>
              </w:p>
              <w:p w14:paraId="3AE60A2B" w14:textId="4EA84889" w:rsidR="00047D51" w:rsidRPr="00047D51" w:rsidRDefault="00047D51" w:rsidP="009F3F88">
                <w:pPr>
                  <w:pStyle w:val="NormalWeb"/>
                  <w:shd w:val="clear" w:color="auto" w:fill="FFFFFF"/>
                  <w:spacing w:before="0" w:beforeAutospacing="0" w:after="180" w:afterAutospacing="0"/>
                  <w:rPr>
                    <w:rFonts w:asciiTheme="minorHAnsi" w:hAnsiTheme="minorHAnsi" w:cstheme="minorHAnsi"/>
                    <w:b/>
                    <w:bCs/>
                    <w:color w:val="333333"/>
                    <w:sz w:val="22"/>
                    <w:szCs w:val="22"/>
                  </w:rPr>
                </w:pPr>
                <w:r w:rsidRPr="00047D51">
                  <w:rPr>
                    <w:rFonts w:asciiTheme="minorHAnsi" w:hAnsiTheme="minorHAnsi" w:cstheme="minorHAnsi"/>
                    <w:b/>
                    <w:bCs/>
                    <w:color w:val="333333"/>
                    <w:sz w:val="22"/>
                    <w:szCs w:val="22"/>
                    <w:highlight w:val="green"/>
                  </w:rPr>
                  <w:t>Prior to the Withdrawal Deadline</w:t>
                </w:r>
              </w:p>
              <w:p w14:paraId="78EA8767" w14:textId="02711AF6" w:rsidR="009F3F88" w:rsidRPr="00576C61" w:rsidRDefault="002359DE" w:rsidP="009F3F88">
                <w:pPr>
                  <w:pStyle w:val="NormalWeb"/>
                  <w:shd w:val="clear" w:color="auto" w:fill="FFFFFF"/>
                  <w:spacing w:before="0" w:beforeAutospacing="0" w:after="180" w:afterAutospacing="0"/>
                  <w:rPr>
                    <w:rFonts w:asciiTheme="minorHAnsi" w:hAnsiTheme="minorHAnsi" w:cstheme="minorHAnsi"/>
                    <w:color w:val="333333"/>
                    <w:sz w:val="22"/>
                    <w:szCs w:val="22"/>
                  </w:rPr>
                </w:pPr>
                <w:r w:rsidRPr="00576C61">
                  <w:rPr>
                    <w:rFonts w:asciiTheme="minorHAnsi" w:hAnsiTheme="minorHAnsi" w:cstheme="minorHAnsi"/>
                    <w:color w:val="333333"/>
                    <w:sz w:val="22"/>
                    <w:szCs w:val="22"/>
                  </w:rPr>
                  <w:t xml:space="preserve">Students use </w:t>
                </w:r>
                <w:proofErr w:type="spellStart"/>
                <w:r w:rsidRPr="00576C61">
                  <w:rPr>
                    <w:rFonts w:asciiTheme="minorHAnsi" w:hAnsiTheme="minorHAnsi" w:cstheme="minorHAnsi"/>
                    <w:color w:val="333333"/>
                    <w:sz w:val="22"/>
                    <w:szCs w:val="22"/>
                  </w:rPr>
                  <w:t>UAccess</w:t>
                </w:r>
                <w:proofErr w:type="spellEnd"/>
                <w:r w:rsidRPr="00576C61">
                  <w:rPr>
                    <w:rFonts w:asciiTheme="minorHAnsi" w:hAnsiTheme="minorHAnsi" w:cstheme="minorHAnsi"/>
                    <w:color w:val="333333"/>
                    <w:sz w:val="22"/>
                    <w:szCs w:val="22"/>
                  </w:rPr>
                  <w:t xml:space="preserve"> Student Self-Service to withdraw from a course</w:t>
                </w:r>
                <w:r>
                  <w:rPr>
                    <w:rFonts w:asciiTheme="minorHAnsi" w:hAnsiTheme="minorHAnsi" w:cstheme="minorHAnsi"/>
                    <w:color w:val="333333"/>
                    <w:sz w:val="22"/>
                    <w:szCs w:val="22"/>
                  </w:rPr>
                  <w:t>; n</w:t>
                </w:r>
                <w:r w:rsidRPr="00576C61">
                  <w:rPr>
                    <w:rFonts w:asciiTheme="minorHAnsi" w:hAnsiTheme="minorHAnsi" w:cstheme="minorHAnsi"/>
                    <w:color w:val="333333"/>
                    <w:sz w:val="22"/>
                    <w:szCs w:val="22"/>
                  </w:rPr>
                  <w:t xml:space="preserve">o approval is needed. </w:t>
                </w:r>
                <w:r w:rsidRPr="00576C61">
                  <w:rPr>
                    <w:rFonts w:asciiTheme="minorHAnsi" w:hAnsiTheme="minorHAnsi" w:cstheme="minorHAnsi"/>
                    <w:color w:val="333333"/>
                    <w:sz w:val="22"/>
                    <w:szCs w:val="22"/>
                    <w:highlight w:val="green"/>
                  </w:rPr>
                  <w:t xml:space="preserve">Instructors may administratively </w:t>
                </w:r>
                <w:r>
                  <w:rPr>
                    <w:rFonts w:asciiTheme="minorHAnsi" w:hAnsiTheme="minorHAnsi" w:cstheme="minorHAnsi"/>
                    <w:color w:val="333333"/>
                    <w:sz w:val="22"/>
                    <w:szCs w:val="22"/>
                    <w:highlight w:val="green"/>
                  </w:rPr>
                  <w:t>withdraw</w:t>
                </w:r>
                <w:r w:rsidRPr="00576C61">
                  <w:rPr>
                    <w:rFonts w:asciiTheme="minorHAnsi" w:hAnsiTheme="minorHAnsi" w:cstheme="minorHAnsi"/>
                    <w:color w:val="333333"/>
                    <w:sz w:val="22"/>
                    <w:szCs w:val="22"/>
                    <w:highlight w:val="green"/>
                  </w:rPr>
                  <w:t xml:space="preserve"> students through their department</w:t>
                </w:r>
                <w:r>
                  <w:rPr>
                    <w:rFonts w:asciiTheme="minorHAnsi" w:hAnsiTheme="minorHAnsi" w:cstheme="minorHAnsi"/>
                    <w:color w:val="333333"/>
                    <w:sz w:val="22"/>
                    <w:szCs w:val="22"/>
                    <w:highlight w:val="green"/>
                  </w:rPr>
                  <w:t xml:space="preserve"> during this period</w:t>
                </w:r>
                <w:r w:rsidRPr="00576C61">
                  <w:rPr>
                    <w:rFonts w:asciiTheme="minorHAnsi" w:hAnsiTheme="minorHAnsi" w:cstheme="minorHAnsi"/>
                    <w:color w:val="333333"/>
                    <w:sz w:val="22"/>
                    <w:szCs w:val="22"/>
                    <w:highlight w:val="green"/>
                  </w:rPr>
                  <w:t>.</w:t>
                </w:r>
                <w:r>
                  <w:rPr>
                    <w:rFonts w:asciiTheme="minorHAnsi" w:hAnsiTheme="minorHAnsi" w:cstheme="minorHAnsi"/>
                    <w:color w:val="333333"/>
                    <w:sz w:val="22"/>
                    <w:szCs w:val="22"/>
                  </w:rPr>
                  <w:t xml:space="preserve"> </w:t>
                </w:r>
                <w:r w:rsidR="00646C0D" w:rsidRPr="00646C0D">
                  <w:rPr>
                    <w:rFonts w:asciiTheme="minorHAnsi" w:hAnsiTheme="minorHAnsi" w:cstheme="minorHAnsi"/>
                    <w:color w:val="333333"/>
                    <w:sz w:val="22"/>
                    <w:szCs w:val="22"/>
                    <w:highlight w:val="green"/>
                  </w:rPr>
                  <w:t>Withdrawing from courses during this period</w:t>
                </w:r>
                <w:r w:rsidR="009F3F88" w:rsidRPr="00576C61">
                  <w:rPr>
                    <w:rFonts w:asciiTheme="minorHAnsi" w:hAnsiTheme="minorHAnsi" w:cstheme="minorHAnsi"/>
                    <w:sz w:val="22"/>
                    <w:szCs w:val="22"/>
                  </w:rPr>
                  <w:t xml:space="preserve"> </w:t>
                </w:r>
                <w:r w:rsidR="00CC6A07">
                  <w:rPr>
                    <w:rFonts w:asciiTheme="minorHAnsi" w:hAnsiTheme="minorHAnsi" w:cstheme="minorHAnsi"/>
                    <w:sz w:val="22"/>
                    <w:szCs w:val="22"/>
                  </w:rPr>
                  <w:t>result</w:t>
                </w:r>
                <w:r w:rsidR="00646C0D">
                  <w:rPr>
                    <w:rFonts w:asciiTheme="minorHAnsi" w:hAnsiTheme="minorHAnsi" w:cstheme="minorHAnsi"/>
                    <w:sz w:val="22"/>
                    <w:szCs w:val="22"/>
                  </w:rPr>
                  <w:t>s</w:t>
                </w:r>
                <w:r w:rsidR="00CC6A07">
                  <w:rPr>
                    <w:rFonts w:asciiTheme="minorHAnsi" w:hAnsiTheme="minorHAnsi" w:cstheme="minorHAnsi"/>
                    <w:sz w:val="22"/>
                    <w:szCs w:val="22"/>
                  </w:rPr>
                  <w:t xml:space="preserve"> in </w:t>
                </w:r>
                <w:r w:rsidR="009F3F88" w:rsidRPr="00576C61">
                  <w:rPr>
                    <w:rFonts w:asciiTheme="minorHAnsi" w:hAnsiTheme="minorHAnsi" w:cstheme="minorHAnsi"/>
                    <w:color w:val="333333"/>
                    <w:sz w:val="22"/>
                    <w:szCs w:val="22"/>
                  </w:rPr>
                  <w:t xml:space="preserve">a grade of W </w:t>
                </w:r>
                <w:r w:rsidR="009F3F88" w:rsidRPr="00576C61">
                  <w:rPr>
                    <w:rFonts w:asciiTheme="minorHAnsi" w:hAnsiTheme="minorHAnsi" w:cstheme="minorHAnsi"/>
                    <w:color w:val="333333"/>
                    <w:sz w:val="22"/>
                    <w:szCs w:val="22"/>
                    <w:highlight w:val="green"/>
                  </w:rPr>
                  <w:t>(or XO for auditing students)</w:t>
                </w:r>
                <w:r w:rsidR="009F3F88" w:rsidRPr="00576C61">
                  <w:rPr>
                    <w:rFonts w:asciiTheme="minorHAnsi" w:hAnsiTheme="minorHAnsi" w:cstheme="minorHAnsi"/>
                    <w:color w:val="333333"/>
                    <w:sz w:val="22"/>
                    <w:szCs w:val="22"/>
                  </w:rPr>
                  <w:t xml:space="preserve">, regardless of whether the student is passing at the time of withdrawal. The W </w:t>
                </w:r>
                <w:r w:rsidR="009F3F88" w:rsidRPr="00576C61">
                  <w:rPr>
                    <w:rFonts w:asciiTheme="minorHAnsi" w:hAnsiTheme="minorHAnsi" w:cstheme="minorHAnsi"/>
                    <w:color w:val="333333"/>
                    <w:sz w:val="22"/>
                    <w:szCs w:val="22"/>
                    <w:highlight w:val="green"/>
                  </w:rPr>
                  <w:t>(or XO)</w:t>
                </w:r>
                <w:r w:rsidR="009F3F88" w:rsidRPr="00576C61">
                  <w:rPr>
                    <w:rFonts w:asciiTheme="minorHAnsi" w:hAnsiTheme="minorHAnsi" w:cstheme="minorHAnsi"/>
                    <w:color w:val="333333"/>
                    <w:sz w:val="22"/>
                    <w:szCs w:val="22"/>
                  </w:rPr>
                  <w:t xml:space="preserve"> </w:t>
                </w:r>
                <w:r w:rsidR="009F3F88" w:rsidRPr="00467EEE">
                  <w:rPr>
                    <w:rFonts w:asciiTheme="minorHAnsi" w:hAnsiTheme="minorHAnsi" w:cstheme="minorHAnsi"/>
                    <w:color w:val="333333"/>
                    <w:sz w:val="22"/>
                    <w:szCs w:val="22"/>
                    <w:highlight w:val="green"/>
                  </w:rPr>
                  <w:t>appear</w:t>
                </w:r>
                <w:r w:rsidR="00467EEE" w:rsidRPr="00467EEE">
                  <w:rPr>
                    <w:rFonts w:asciiTheme="minorHAnsi" w:hAnsiTheme="minorHAnsi" w:cstheme="minorHAnsi"/>
                    <w:color w:val="333333"/>
                    <w:sz w:val="22"/>
                    <w:szCs w:val="22"/>
                    <w:highlight w:val="green"/>
                  </w:rPr>
                  <w:t>s</w:t>
                </w:r>
                <w:r w:rsidR="009F3F88" w:rsidRPr="00576C61">
                  <w:rPr>
                    <w:rFonts w:asciiTheme="minorHAnsi" w:hAnsiTheme="minorHAnsi" w:cstheme="minorHAnsi"/>
                    <w:color w:val="333333"/>
                    <w:sz w:val="22"/>
                    <w:szCs w:val="22"/>
                  </w:rPr>
                  <w:t xml:space="preserve"> on the student's permanent </w:t>
                </w:r>
                <w:proofErr w:type="gramStart"/>
                <w:r w:rsidR="009F3F88" w:rsidRPr="00576C61">
                  <w:rPr>
                    <w:rFonts w:asciiTheme="minorHAnsi" w:hAnsiTheme="minorHAnsi" w:cstheme="minorHAnsi"/>
                    <w:color w:val="333333"/>
                    <w:sz w:val="22"/>
                    <w:szCs w:val="22"/>
                  </w:rPr>
                  <w:t>record, but</w:t>
                </w:r>
                <w:proofErr w:type="gramEnd"/>
                <w:r w:rsidR="009F3F88" w:rsidRPr="00576C61">
                  <w:rPr>
                    <w:rFonts w:asciiTheme="minorHAnsi" w:hAnsiTheme="minorHAnsi" w:cstheme="minorHAnsi"/>
                    <w:color w:val="333333"/>
                    <w:sz w:val="22"/>
                    <w:szCs w:val="22"/>
                  </w:rPr>
                  <w:t xml:space="preserve"> </w:t>
                </w:r>
                <w:r w:rsidR="00467EEE">
                  <w:rPr>
                    <w:rFonts w:asciiTheme="minorHAnsi" w:hAnsiTheme="minorHAnsi" w:cstheme="minorHAnsi"/>
                    <w:color w:val="333333"/>
                    <w:sz w:val="22"/>
                    <w:szCs w:val="22"/>
                  </w:rPr>
                  <w:t>does</w:t>
                </w:r>
                <w:r w:rsidR="009F3F88" w:rsidRPr="00576C61">
                  <w:rPr>
                    <w:rFonts w:asciiTheme="minorHAnsi" w:hAnsiTheme="minorHAnsi" w:cstheme="minorHAnsi"/>
                    <w:color w:val="333333"/>
                    <w:sz w:val="22"/>
                    <w:szCs w:val="22"/>
                  </w:rPr>
                  <w:t xml:space="preserve"> not affect the student's grade</w:t>
                </w:r>
                <w:r w:rsidR="00B16DEF">
                  <w:rPr>
                    <w:rFonts w:asciiTheme="minorHAnsi" w:hAnsiTheme="minorHAnsi" w:cstheme="minorHAnsi"/>
                    <w:color w:val="333333"/>
                    <w:sz w:val="22"/>
                    <w:szCs w:val="22"/>
                  </w:rPr>
                  <w:t xml:space="preserve"> </w:t>
                </w:r>
                <w:r w:rsidR="009F3F88" w:rsidRPr="00576C61">
                  <w:rPr>
                    <w:rFonts w:asciiTheme="minorHAnsi" w:hAnsiTheme="minorHAnsi" w:cstheme="minorHAnsi"/>
                    <w:color w:val="333333"/>
                    <w:sz w:val="22"/>
                    <w:szCs w:val="22"/>
                  </w:rPr>
                  <w:t>point</w:t>
                </w:r>
                <w:r w:rsidR="00B16DEF">
                  <w:rPr>
                    <w:rFonts w:asciiTheme="minorHAnsi" w:hAnsiTheme="minorHAnsi" w:cstheme="minorHAnsi"/>
                    <w:color w:val="333333"/>
                    <w:sz w:val="22"/>
                    <w:szCs w:val="22"/>
                  </w:rPr>
                  <w:t xml:space="preserve"> </w:t>
                </w:r>
                <w:r w:rsidR="009F3F88" w:rsidRPr="00576C61">
                  <w:rPr>
                    <w:rFonts w:asciiTheme="minorHAnsi" w:hAnsiTheme="minorHAnsi" w:cstheme="minorHAnsi"/>
                    <w:color w:val="333333"/>
                    <w:sz w:val="22"/>
                    <w:szCs w:val="22"/>
                  </w:rPr>
                  <w:t xml:space="preserve">average (GPA). </w:t>
                </w:r>
              </w:p>
              <w:p w14:paraId="3B158D9A" w14:textId="6F4E99BF" w:rsidR="00672D57" w:rsidRPr="00672D57" w:rsidRDefault="00672D57" w:rsidP="009F3F88">
                <w:pPr>
                  <w:pStyle w:val="NormalWeb"/>
                  <w:shd w:val="clear" w:color="auto" w:fill="FFFFFF"/>
                  <w:spacing w:before="0" w:beforeAutospacing="0" w:after="180" w:afterAutospacing="0"/>
                  <w:rPr>
                    <w:rFonts w:asciiTheme="minorHAnsi" w:hAnsiTheme="minorHAnsi" w:cstheme="minorHAnsi"/>
                    <w:b/>
                    <w:bCs/>
                    <w:color w:val="333333"/>
                    <w:sz w:val="22"/>
                    <w:szCs w:val="22"/>
                  </w:rPr>
                </w:pPr>
                <w:r w:rsidRPr="00672D57">
                  <w:rPr>
                    <w:rFonts w:asciiTheme="minorHAnsi" w:hAnsiTheme="minorHAnsi" w:cstheme="minorHAnsi"/>
                    <w:b/>
                    <w:bCs/>
                    <w:color w:val="333333"/>
                    <w:sz w:val="22"/>
                    <w:szCs w:val="22"/>
                    <w:highlight w:val="green"/>
                  </w:rPr>
                  <w:t>After the Withdrawal Deadline</w:t>
                </w:r>
              </w:p>
              <w:p w14:paraId="585970CE" w14:textId="3C8BF4CA" w:rsidR="009F3F88" w:rsidRDefault="00672D57" w:rsidP="009F3F88">
                <w:pPr>
                  <w:pStyle w:val="NormalWeb"/>
                  <w:shd w:val="clear" w:color="auto" w:fill="FFFFFF"/>
                  <w:spacing w:before="0" w:beforeAutospacing="0" w:after="180" w:afterAutospacing="0"/>
                  <w:rPr>
                    <w:rFonts w:asciiTheme="minorHAnsi" w:hAnsiTheme="minorHAnsi" w:cstheme="minorHAnsi"/>
                    <w:color w:val="333333"/>
                    <w:sz w:val="22"/>
                    <w:szCs w:val="22"/>
                  </w:rPr>
                </w:pPr>
                <w:r w:rsidRPr="005A3FDF">
                  <w:rPr>
                    <w:rFonts w:asciiTheme="minorHAnsi" w:hAnsiTheme="minorHAnsi" w:cstheme="minorHAnsi"/>
                    <w:color w:val="333333"/>
                    <w:sz w:val="22"/>
                    <w:szCs w:val="22"/>
                    <w:highlight w:val="green"/>
                  </w:rPr>
                  <w:t>Students may not withdraw from courses during this period, except under extraordinary circumstances</w:t>
                </w:r>
                <w:r w:rsidR="009F3F88" w:rsidRPr="005A3FDF">
                  <w:rPr>
                    <w:rFonts w:asciiTheme="minorHAnsi" w:hAnsiTheme="minorHAnsi" w:cstheme="minorHAnsi"/>
                    <w:color w:val="333333"/>
                    <w:sz w:val="22"/>
                    <w:szCs w:val="22"/>
                    <w:highlight w:val="green"/>
                  </w:rPr>
                  <w:t>. Administrative drops are not processed after the second withdrawal deadline.</w:t>
                </w:r>
              </w:p>
              <w:p w14:paraId="3A611EDE" w14:textId="77777777" w:rsidR="00122749" w:rsidRPr="00E26392" w:rsidRDefault="00122749" w:rsidP="00122749">
                <w:pPr>
                  <w:pStyle w:val="NormalWeb"/>
                  <w:shd w:val="clear" w:color="auto" w:fill="FFFFFF"/>
                  <w:spacing w:before="0" w:beforeAutospacing="0" w:after="180" w:afterAutospacing="0"/>
                  <w:rPr>
                    <w:rFonts w:asciiTheme="minorHAnsi" w:hAnsiTheme="minorHAnsi" w:cstheme="minorHAnsi"/>
                    <w:color w:val="333333"/>
                    <w:sz w:val="22"/>
                    <w:szCs w:val="22"/>
                    <w:highlight w:val="green"/>
                  </w:rPr>
                </w:pPr>
                <w:r w:rsidRPr="009A5C13">
                  <w:rPr>
                    <w:rFonts w:asciiTheme="minorHAnsi" w:hAnsiTheme="minorHAnsi" w:cstheme="minorHAnsi"/>
                    <w:color w:val="333333"/>
                    <w:sz w:val="22"/>
                    <w:szCs w:val="22"/>
                    <w:highlight w:val="green"/>
                  </w:rPr>
                  <w:t xml:space="preserve">A </w:t>
                </w:r>
                <w:hyperlink r:id="rId26" w:history="1">
                  <w:r w:rsidRPr="006E00CE">
                    <w:rPr>
                      <w:rStyle w:val="Hyperlink"/>
                      <w:rFonts w:asciiTheme="minorHAnsi" w:hAnsiTheme="minorHAnsi" w:cstheme="minorHAnsi"/>
                      <w:sz w:val="22"/>
                      <w:szCs w:val="22"/>
                      <w:highlight w:val="green"/>
                    </w:rPr>
                    <w:t>Late Change Petition</w:t>
                  </w:r>
                </w:hyperlink>
                <w:r w:rsidRPr="009A5C13">
                  <w:rPr>
                    <w:rFonts w:asciiTheme="minorHAnsi" w:hAnsiTheme="minorHAnsi" w:cstheme="minorHAnsi"/>
                    <w:color w:val="333333"/>
                    <w:sz w:val="22"/>
                    <w:szCs w:val="22"/>
                    <w:highlight w:val="green"/>
                  </w:rPr>
                  <w:t xml:space="preserve"> must be submitted with approval from the course instructor and appropriate dean (college dean for undergraduate courses; Graduate College dean for graduate courses) to </w:t>
                </w:r>
                <w:r>
                  <w:rPr>
                    <w:rFonts w:asciiTheme="minorHAnsi" w:hAnsiTheme="minorHAnsi" w:cstheme="minorHAnsi"/>
                    <w:color w:val="333333"/>
                    <w:sz w:val="22"/>
                    <w:szCs w:val="22"/>
                    <w:highlight w:val="green"/>
                  </w:rPr>
                  <w:t>withdraw from</w:t>
                </w:r>
                <w:r w:rsidRPr="009A5C13">
                  <w:rPr>
                    <w:rFonts w:asciiTheme="minorHAnsi" w:hAnsiTheme="minorHAnsi" w:cstheme="minorHAnsi"/>
                    <w:color w:val="333333"/>
                    <w:sz w:val="22"/>
                    <w:szCs w:val="22"/>
                    <w:highlight w:val="green"/>
                  </w:rPr>
                  <w:t xml:space="preserve"> </w:t>
                </w:r>
                <w:r>
                  <w:rPr>
                    <w:rFonts w:asciiTheme="minorHAnsi" w:hAnsiTheme="minorHAnsi" w:cstheme="minorHAnsi"/>
                    <w:color w:val="333333"/>
                    <w:sz w:val="22"/>
                    <w:szCs w:val="22"/>
                    <w:highlight w:val="green"/>
                  </w:rPr>
                  <w:t>courses</w:t>
                </w:r>
                <w:r w:rsidRPr="009A5C13">
                  <w:rPr>
                    <w:rFonts w:asciiTheme="minorHAnsi" w:hAnsiTheme="minorHAnsi" w:cstheme="minorHAnsi"/>
                    <w:color w:val="333333"/>
                    <w:sz w:val="22"/>
                    <w:szCs w:val="22"/>
                    <w:highlight w:val="green"/>
                  </w:rPr>
                  <w:t xml:space="preserve"> during this period</w:t>
                </w:r>
                <w:r>
                  <w:rPr>
                    <w:rFonts w:asciiTheme="minorHAnsi" w:hAnsiTheme="minorHAnsi" w:cstheme="minorHAnsi"/>
                    <w:color w:val="333333"/>
                    <w:sz w:val="22"/>
                    <w:szCs w:val="22"/>
                  </w:rPr>
                  <w:t xml:space="preserve">. </w:t>
                </w:r>
                <w:r w:rsidRPr="00E26392">
                  <w:rPr>
                    <w:rFonts w:asciiTheme="minorHAnsi" w:hAnsiTheme="minorHAnsi" w:cstheme="minorHAnsi"/>
                    <w:color w:val="333333"/>
                    <w:sz w:val="22"/>
                    <w:szCs w:val="22"/>
                    <w:highlight w:val="green"/>
                  </w:rPr>
                  <w:t>Approved Late Change Petitions must be submitted to the Registrar prior to the final examination period.</w:t>
                </w:r>
              </w:p>
              <w:p w14:paraId="3AE9F13B" w14:textId="77777777" w:rsidR="00122749" w:rsidRPr="00E26392" w:rsidRDefault="00122749" w:rsidP="00122749">
                <w:pPr>
                  <w:pStyle w:val="NormalWeb"/>
                  <w:numPr>
                    <w:ilvl w:val="0"/>
                    <w:numId w:val="10"/>
                  </w:numPr>
                  <w:shd w:val="clear" w:color="auto" w:fill="FFFFFF"/>
                  <w:spacing w:before="0" w:beforeAutospacing="0" w:after="180" w:afterAutospacing="0"/>
                  <w:rPr>
                    <w:rFonts w:asciiTheme="minorHAnsi" w:hAnsiTheme="minorHAnsi" w:cstheme="minorHAnsi"/>
                    <w:color w:val="333333"/>
                    <w:sz w:val="22"/>
                    <w:szCs w:val="22"/>
                    <w:highlight w:val="green"/>
                  </w:rPr>
                </w:pPr>
                <w:r w:rsidRPr="00E26392">
                  <w:rPr>
                    <w:rFonts w:asciiTheme="minorHAnsi" w:hAnsiTheme="minorHAnsi" w:cstheme="minorHAnsi"/>
                    <w:color w:val="333333"/>
                    <w:sz w:val="22"/>
                    <w:szCs w:val="22"/>
                    <w:highlight w:val="green"/>
                  </w:rPr>
                  <w:t>Undergraduate: students may withdraw from a course via Late Change Petition until the thirteenth week of regularly scheduled classes.</w:t>
                </w:r>
              </w:p>
              <w:p w14:paraId="6D360709" w14:textId="3BD84252" w:rsidR="009F3F88" w:rsidRPr="00E26392" w:rsidRDefault="00122749" w:rsidP="00122749">
                <w:pPr>
                  <w:pStyle w:val="NormalWeb"/>
                  <w:numPr>
                    <w:ilvl w:val="0"/>
                    <w:numId w:val="10"/>
                  </w:numPr>
                  <w:shd w:val="clear" w:color="auto" w:fill="FFFFFF"/>
                  <w:spacing w:before="0" w:beforeAutospacing="0" w:after="180" w:afterAutospacing="0"/>
                  <w:rPr>
                    <w:rFonts w:asciiTheme="minorHAnsi" w:hAnsiTheme="minorHAnsi" w:cstheme="minorHAnsi"/>
                    <w:color w:val="333333"/>
                    <w:sz w:val="22"/>
                    <w:szCs w:val="22"/>
                    <w:highlight w:val="green"/>
                  </w:rPr>
                </w:pPr>
                <w:r w:rsidRPr="00E26392">
                  <w:rPr>
                    <w:rFonts w:asciiTheme="minorHAnsi" w:hAnsiTheme="minorHAnsi" w:cstheme="minorHAnsi"/>
                    <w:color w:val="333333"/>
                    <w:sz w:val="22"/>
                    <w:szCs w:val="22"/>
                    <w:highlight w:val="green"/>
                  </w:rPr>
                  <w:t>Graduate: students may withdraw from a course via Late Change Petition until the final day of regularly scheduled classes.</w:t>
                </w:r>
              </w:p>
              <w:p w14:paraId="4CB8CE4B" w14:textId="77777777" w:rsidR="009F3F88" w:rsidRPr="00576C61" w:rsidRDefault="009F3F88" w:rsidP="009F3F88">
                <w:pPr>
                  <w:pStyle w:val="NormalWeb"/>
                  <w:shd w:val="clear" w:color="auto" w:fill="FFFFFF"/>
                  <w:spacing w:before="0" w:beforeAutospacing="0" w:after="180" w:afterAutospacing="0"/>
                  <w:rPr>
                    <w:rFonts w:asciiTheme="minorHAnsi" w:hAnsiTheme="minorHAnsi" w:cstheme="minorHAnsi"/>
                    <w:color w:val="333333"/>
                    <w:sz w:val="22"/>
                    <w:szCs w:val="22"/>
                  </w:rPr>
                </w:pPr>
                <w:r w:rsidRPr="00576C61">
                  <w:rPr>
                    <w:rStyle w:val="Strong"/>
                    <w:rFonts w:asciiTheme="minorHAnsi" w:hAnsiTheme="minorHAnsi" w:cstheme="minorHAnsi"/>
                    <w:color w:val="333333"/>
                    <w:sz w:val="22"/>
                    <w:szCs w:val="22"/>
                  </w:rPr>
                  <w:t>For professional students in the colleges of Law and Medicine</w:t>
                </w:r>
                <w:r w:rsidRPr="00576C61">
                  <w:rPr>
                    <w:rFonts w:asciiTheme="minorHAnsi" w:hAnsiTheme="minorHAnsi" w:cstheme="minorHAnsi"/>
                    <w:color w:val="333333"/>
                    <w:sz w:val="22"/>
                    <w:szCs w:val="22"/>
                  </w:rPr>
                  <w:t>, course withdrawals are governed by regulations established by the respective college faculties.</w:t>
                </w:r>
              </w:p>
              <w:p w14:paraId="68CEEDFB" w14:textId="06C0A79D" w:rsidR="009F3F88" w:rsidRPr="00576C61" w:rsidRDefault="009F3F88" w:rsidP="009F3F88">
                <w:pPr>
                  <w:pStyle w:val="Heading3"/>
                  <w:outlineLvl w:val="2"/>
                </w:pPr>
                <w:r w:rsidRPr="00576C61">
                  <w:lastRenderedPageBreak/>
                  <w:t xml:space="preserve">Unit </w:t>
                </w:r>
                <w:r w:rsidRPr="00D91D46">
                  <w:t>Maxim</w:t>
                </w:r>
                <w:r w:rsidR="00D91D46">
                  <w:t>um</w:t>
                </w:r>
                <w:r w:rsidRPr="00576C61">
                  <w:t xml:space="preserve"> on Course Withdrawals:</w:t>
                </w:r>
              </w:p>
              <w:p w14:paraId="658CB51C" w14:textId="77777777" w:rsidR="009F3F88" w:rsidRPr="00576C61" w:rsidRDefault="009F3F88" w:rsidP="009F3F88">
                <w:pPr>
                  <w:pStyle w:val="NormalWeb"/>
                  <w:numPr>
                    <w:ilvl w:val="0"/>
                    <w:numId w:val="11"/>
                  </w:numPr>
                  <w:shd w:val="clear" w:color="auto" w:fill="FFFFFF"/>
                  <w:spacing w:before="0" w:beforeAutospacing="0" w:after="180" w:afterAutospacing="0"/>
                  <w:rPr>
                    <w:rFonts w:asciiTheme="minorHAnsi" w:hAnsiTheme="minorHAnsi" w:cstheme="minorHAnsi"/>
                    <w:color w:val="333333"/>
                    <w:sz w:val="22"/>
                    <w:szCs w:val="22"/>
                  </w:rPr>
                </w:pPr>
                <w:r w:rsidRPr="00576C61">
                  <w:rPr>
                    <w:rFonts w:asciiTheme="minorHAnsi" w:hAnsiTheme="minorHAnsi" w:cstheme="minorHAnsi"/>
                    <w:color w:val="333333"/>
                    <w:sz w:val="22"/>
                    <w:szCs w:val="22"/>
                  </w:rPr>
                  <w:t xml:space="preserve">Undergraduate: The number of course withdrawals (drops) cannot exceed 18 units during the student's undergraduate career; the 18-unit limit will be reset once a student completes a bachelor's degree at the University and begins a Second Bachelor's Degree (does not apply to concurrent degrees). The 18-unit maximum applies to all courses dropped with a W grade. </w:t>
                </w:r>
              </w:p>
              <w:p w14:paraId="21FCDF10" w14:textId="6A4B281E" w:rsidR="00945E4F" w:rsidRPr="009F3F88" w:rsidRDefault="009F3F88" w:rsidP="009F3F88">
                <w:pPr>
                  <w:pStyle w:val="ListParagraph"/>
                  <w:numPr>
                    <w:ilvl w:val="0"/>
                    <w:numId w:val="11"/>
                  </w:numPr>
                  <w:rPr>
                    <w:rFonts w:cstheme="minorHAnsi"/>
                    <w:sz w:val="22"/>
                    <w:szCs w:val="22"/>
                  </w:rPr>
                </w:pPr>
                <w:r w:rsidRPr="007C2A81">
                  <w:rPr>
                    <w:rFonts w:cstheme="minorHAnsi"/>
                    <w:color w:val="333333"/>
                    <w:sz w:val="22"/>
                    <w:szCs w:val="22"/>
                  </w:rPr>
                  <w:t xml:space="preserve">Graduate: There is no unit maximum on the number of course withdrawals for graduate and professional students. </w:t>
                </w:r>
                <w:r w:rsidR="00261F53" w:rsidRPr="00261F53">
                  <w:rPr>
                    <w:rFonts w:cstheme="minorHAnsi"/>
                    <w:color w:val="333333"/>
                    <w:sz w:val="22"/>
                    <w:szCs w:val="22"/>
                    <w:highlight w:val="green"/>
                  </w:rPr>
                  <w:t>Note:</w:t>
                </w:r>
                <w:r w:rsidR="00261F53">
                  <w:rPr>
                    <w:rFonts w:cstheme="minorHAnsi"/>
                    <w:color w:val="333333"/>
                    <w:sz w:val="22"/>
                    <w:szCs w:val="22"/>
                  </w:rPr>
                  <w:t xml:space="preserve"> </w:t>
                </w:r>
                <w:r w:rsidRPr="00261F53">
                  <w:rPr>
                    <w:rFonts w:cstheme="minorHAnsi"/>
                    <w:color w:val="333333"/>
                    <w:sz w:val="22"/>
                    <w:szCs w:val="22"/>
                  </w:rPr>
                  <w:t>No fee is charged to graduate and professional students for dropping or withdrawing from classes. However, students should be aware that withdrawal from courses might adversely affect their financial aid and visa status as well as their eligibility for fellowships, awards, scholarships, and graduate assistantships.</w:t>
                </w:r>
              </w:p>
              <w:p w14:paraId="4D038D6F" w14:textId="522821F9" w:rsidR="00C73332" w:rsidRPr="00F67BF8" w:rsidRDefault="00C73332" w:rsidP="00974648">
                <w:pPr>
                  <w:pStyle w:val="NormalWeb"/>
                  <w:shd w:val="clear" w:color="auto" w:fill="FFFFFF"/>
                  <w:spacing w:before="0" w:beforeAutospacing="0" w:after="180" w:afterAutospacing="0"/>
                  <w:rPr>
                    <w:rFonts w:asciiTheme="minorHAnsi" w:hAnsiTheme="minorHAnsi" w:cstheme="minorHAnsi"/>
                    <w:sz w:val="22"/>
                    <w:szCs w:val="22"/>
                  </w:rPr>
                </w:pPr>
              </w:p>
            </w:tc>
          </w:sdtContent>
        </w:sdt>
      </w:tr>
      <w:tr w:rsidR="00AC6DEF" w:rsidRPr="008A1A80" w14:paraId="77CEF6B7" w14:textId="77777777" w:rsidTr="0053DD59">
        <w:trPr>
          <w:trHeight w:val="2610"/>
        </w:trPr>
        <w:tc>
          <w:tcPr>
            <w:tcW w:w="7219" w:type="dxa"/>
          </w:tcPr>
          <w:p w14:paraId="753594AC" w14:textId="77777777" w:rsidR="002028A9" w:rsidRPr="00F67BF8" w:rsidRDefault="002028A9" w:rsidP="00F67BF8">
            <w:pPr>
              <w:pStyle w:val="Heading2"/>
              <w:outlineLvl w:val="1"/>
            </w:pPr>
            <w:r w:rsidRPr="00F67BF8">
              <w:lastRenderedPageBreak/>
              <w:t>Graduate Change of Schedule (Drop/ Add)</w:t>
            </w:r>
          </w:p>
          <w:p w14:paraId="2395806C" w14:textId="77777777" w:rsidR="002028A9" w:rsidRPr="00F67BF8" w:rsidRDefault="002028A9" w:rsidP="002028A9">
            <w:pPr>
              <w:pStyle w:val="NormalWeb"/>
              <w:spacing w:before="0" w:beforeAutospacing="0" w:after="180" w:afterAutospacing="0"/>
              <w:rPr>
                <w:rFonts w:asciiTheme="minorHAnsi" w:hAnsiTheme="minorHAnsi" w:cstheme="minorHAnsi"/>
                <w:sz w:val="22"/>
                <w:szCs w:val="22"/>
              </w:rPr>
            </w:pPr>
            <w:r w:rsidRPr="00F67BF8">
              <w:rPr>
                <w:rFonts w:asciiTheme="minorHAnsi" w:hAnsiTheme="minorHAnsi" w:cstheme="minorHAnsi"/>
                <w:sz w:val="22"/>
                <w:szCs w:val="22"/>
              </w:rPr>
              <w:t xml:space="preserve">Students may drop and/or add courses by following instructions and adhering to deadlines set by the </w:t>
            </w:r>
            <w:proofErr w:type="gramStart"/>
            <w:r w:rsidRPr="00F67BF8">
              <w:rPr>
                <w:rFonts w:asciiTheme="minorHAnsi" w:hAnsiTheme="minorHAnsi" w:cstheme="minorHAnsi"/>
                <w:sz w:val="22"/>
                <w:szCs w:val="22"/>
              </w:rPr>
              <w:t>Registrar  each</w:t>
            </w:r>
            <w:proofErr w:type="gramEnd"/>
            <w:r w:rsidRPr="00F67BF8">
              <w:rPr>
                <w:rFonts w:asciiTheme="minorHAnsi" w:hAnsiTheme="minorHAnsi" w:cstheme="minorHAnsi"/>
                <w:sz w:val="22"/>
                <w:szCs w:val="22"/>
              </w:rPr>
              <w:t xml:space="preserve"> semester. </w:t>
            </w:r>
            <w:hyperlink r:id="rId27" w:tgtFrame="_blank" w:history="1">
              <w:r w:rsidRPr="00F67BF8">
                <w:rPr>
                  <w:rStyle w:val="Hyperlink"/>
                  <w:rFonts w:asciiTheme="minorHAnsi" w:hAnsiTheme="minorHAnsi" w:cstheme="minorHAnsi"/>
                  <w:b/>
                  <w:bCs/>
                  <w:color w:val="8F1124"/>
                  <w:sz w:val="22"/>
                  <w:szCs w:val="22"/>
                  <w:u w:val="none"/>
                </w:rPr>
                <w:t>Change of Schedule (drop/</w:t>
              </w:r>
              <w:proofErr w:type="gramStart"/>
              <w:r w:rsidRPr="00F67BF8">
                <w:rPr>
                  <w:rStyle w:val="Hyperlink"/>
                  <w:rFonts w:asciiTheme="minorHAnsi" w:hAnsiTheme="minorHAnsi" w:cstheme="minorHAnsi"/>
                  <w:b/>
                  <w:bCs/>
                  <w:color w:val="8F1124"/>
                  <w:sz w:val="22"/>
                  <w:szCs w:val="22"/>
                  <w:u w:val="none"/>
                </w:rPr>
                <w:t>add)</w:t>
              </w:r>
              <w:r w:rsidRPr="00F67BF8">
                <w:rPr>
                  <w:rStyle w:val="element-invisible"/>
                  <w:rFonts w:asciiTheme="minorHAnsi" w:hAnsiTheme="minorHAnsi" w:cstheme="minorHAnsi"/>
                  <w:b/>
                  <w:bCs/>
                  <w:color w:val="8F1124"/>
                  <w:sz w:val="22"/>
                  <w:szCs w:val="22"/>
                </w:rPr>
                <w:t>(</w:t>
              </w:r>
              <w:proofErr w:type="gramEnd"/>
              <w:r w:rsidRPr="00F67BF8">
                <w:rPr>
                  <w:rStyle w:val="element-invisible"/>
                  <w:rFonts w:asciiTheme="minorHAnsi" w:hAnsiTheme="minorHAnsi" w:cstheme="minorHAnsi"/>
                  <w:b/>
                  <w:bCs/>
                  <w:color w:val="8F1124"/>
                  <w:sz w:val="22"/>
                  <w:szCs w:val="22"/>
                </w:rPr>
                <w:t>link is external)</w:t>
              </w:r>
            </w:hyperlink>
            <w:r w:rsidRPr="00F67BF8">
              <w:rPr>
                <w:rFonts w:asciiTheme="minorHAnsi" w:hAnsiTheme="minorHAnsi" w:cstheme="minorHAnsi"/>
                <w:sz w:val="22"/>
                <w:szCs w:val="22"/>
              </w:rPr>
              <w:t> forms are available in departments and can also be printed in .pdf format on the Office of the Registrar's Web site.  To see when a Change of Schedule form is required, see </w:t>
            </w:r>
            <w:hyperlink r:id="rId28" w:tgtFrame="_blank" w:history="1">
              <w:r w:rsidRPr="00F67BF8">
                <w:rPr>
                  <w:rStyle w:val="Hyperlink"/>
                  <w:rFonts w:asciiTheme="minorHAnsi" w:hAnsiTheme="minorHAnsi" w:cstheme="minorHAnsi"/>
                  <w:b/>
                  <w:bCs/>
                  <w:strike/>
                  <w:color w:val="8F1124"/>
                  <w:sz w:val="22"/>
                  <w:szCs w:val="22"/>
                  <w:highlight w:val="yellow"/>
                  <w:u w:val="none"/>
                </w:rPr>
                <w:t>Graduate</w:t>
              </w:r>
              <w:r w:rsidRPr="00F67BF8">
                <w:rPr>
                  <w:rStyle w:val="Hyperlink"/>
                  <w:rFonts w:asciiTheme="minorHAnsi" w:hAnsiTheme="minorHAnsi" w:cstheme="minorHAnsi"/>
                  <w:b/>
                  <w:bCs/>
                  <w:color w:val="8F1124"/>
                  <w:sz w:val="22"/>
                  <w:szCs w:val="22"/>
                  <w:u w:val="none"/>
                </w:rPr>
                <w:t xml:space="preserve"> Dates and Deadlines</w:t>
              </w:r>
              <w:r w:rsidRPr="00F67BF8">
                <w:rPr>
                  <w:rStyle w:val="element-invisible"/>
                  <w:rFonts w:asciiTheme="minorHAnsi" w:hAnsiTheme="minorHAnsi" w:cstheme="minorHAnsi"/>
                  <w:b/>
                  <w:bCs/>
                  <w:color w:val="8F1124"/>
                  <w:sz w:val="22"/>
                  <w:szCs w:val="22"/>
                </w:rPr>
                <w:t>(link is external)</w:t>
              </w:r>
            </w:hyperlink>
            <w:r w:rsidRPr="00F67BF8">
              <w:rPr>
                <w:rFonts w:asciiTheme="minorHAnsi" w:hAnsiTheme="minorHAnsi" w:cstheme="minorHAnsi"/>
                <w:sz w:val="22"/>
                <w:szCs w:val="22"/>
              </w:rPr>
              <w:t>.</w:t>
            </w:r>
          </w:p>
          <w:p w14:paraId="396C857A" w14:textId="77777777" w:rsidR="002028A9" w:rsidRPr="001F24A6" w:rsidRDefault="002028A9" w:rsidP="002028A9">
            <w:pPr>
              <w:pStyle w:val="NormalWeb"/>
              <w:spacing w:before="0" w:beforeAutospacing="0" w:after="180" w:afterAutospacing="0"/>
              <w:rPr>
                <w:rFonts w:asciiTheme="minorHAnsi" w:hAnsiTheme="minorHAnsi" w:cstheme="minorHAnsi"/>
                <w:strike/>
                <w:sz w:val="22"/>
                <w:szCs w:val="22"/>
              </w:rPr>
            </w:pPr>
            <w:r w:rsidRPr="001F24A6">
              <w:rPr>
                <w:rFonts w:asciiTheme="minorHAnsi" w:hAnsiTheme="minorHAnsi" w:cstheme="minorHAnsi"/>
                <w:strike/>
                <w:sz w:val="22"/>
                <w:szCs w:val="22"/>
                <w:highlight w:val="yellow"/>
              </w:rPr>
              <w:t>As of the first day of classes and through the last day of registration for credit, as stated in the </w:t>
            </w:r>
            <w:hyperlink r:id="rId29" w:history="1">
              <w:r w:rsidRPr="001F24A6">
                <w:rPr>
                  <w:rStyle w:val="Hyperlink"/>
                  <w:rFonts w:asciiTheme="minorHAnsi" w:hAnsiTheme="minorHAnsi" w:cstheme="minorHAnsi"/>
                  <w:b/>
                  <w:bCs/>
                  <w:strike/>
                  <w:color w:val="8F1124"/>
                  <w:sz w:val="22"/>
                  <w:szCs w:val="22"/>
                  <w:highlight w:val="yellow"/>
                  <w:u w:val="none"/>
                </w:rPr>
                <w:t>Academic Calendar</w:t>
              </w:r>
            </w:hyperlink>
            <w:r w:rsidRPr="001F24A6">
              <w:rPr>
                <w:rFonts w:asciiTheme="minorHAnsi" w:hAnsiTheme="minorHAnsi" w:cstheme="minorHAnsi"/>
                <w:strike/>
                <w:sz w:val="22"/>
                <w:szCs w:val="22"/>
                <w:highlight w:val="yellow"/>
              </w:rPr>
              <w:t> a student may not add a course with a Change of Schedule form without the permission and the signature of the course instructor.</w:t>
            </w:r>
          </w:p>
          <w:p w14:paraId="134975C9" w14:textId="77777777" w:rsidR="002028A9" w:rsidRPr="00F67BF8" w:rsidRDefault="002028A9" w:rsidP="00F67BF8">
            <w:pPr>
              <w:pStyle w:val="Heading2"/>
              <w:outlineLvl w:val="1"/>
            </w:pPr>
            <w:r w:rsidRPr="00F67BF8">
              <w:t>Fall &amp; Spring Semesters (16-week courses):</w:t>
            </w:r>
          </w:p>
          <w:p w14:paraId="0438590B" w14:textId="77777777" w:rsidR="002028A9" w:rsidRPr="00F67BF8" w:rsidRDefault="002028A9" w:rsidP="002028A9">
            <w:pPr>
              <w:pStyle w:val="NormalWeb"/>
              <w:spacing w:before="0" w:beforeAutospacing="0" w:after="180" w:afterAutospacing="0"/>
              <w:rPr>
                <w:rFonts w:asciiTheme="minorHAnsi" w:hAnsiTheme="minorHAnsi" w:cstheme="minorHAnsi"/>
                <w:sz w:val="22"/>
                <w:szCs w:val="22"/>
              </w:rPr>
            </w:pPr>
            <w:r w:rsidRPr="00F67BF8">
              <w:rPr>
                <w:rFonts w:asciiTheme="minorHAnsi" w:hAnsiTheme="minorHAnsi" w:cstheme="minorHAnsi"/>
                <w:strike/>
                <w:sz w:val="22"/>
                <w:szCs w:val="22"/>
                <w:highlight w:val="yellow"/>
              </w:rPr>
              <w:t>Graduate</w:t>
            </w:r>
            <w:r w:rsidRPr="00F67BF8">
              <w:rPr>
                <w:rFonts w:asciiTheme="minorHAnsi" w:hAnsiTheme="minorHAnsi" w:cstheme="minorHAnsi"/>
                <w:strike/>
                <w:sz w:val="22"/>
                <w:szCs w:val="22"/>
              </w:rPr>
              <w:t xml:space="preserve"> </w:t>
            </w:r>
            <w:r w:rsidRPr="00F67BF8">
              <w:rPr>
                <w:rFonts w:asciiTheme="minorHAnsi" w:hAnsiTheme="minorHAnsi" w:cstheme="minorHAnsi"/>
                <w:sz w:val="22"/>
                <w:szCs w:val="22"/>
              </w:rPr>
              <w:t>course withdrawals before the </w:t>
            </w:r>
            <w:r w:rsidRPr="00F67BF8">
              <w:rPr>
                <w:rStyle w:val="Strong"/>
                <w:rFonts w:asciiTheme="minorHAnsi" w:hAnsiTheme="minorHAnsi" w:cstheme="minorHAnsi"/>
                <w:sz w:val="22"/>
                <w:szCs w:val="22"/>
              </w:rPr>
              <w:t>first deadline</w:t>
            </w:r>
            <w:r w:rsidRPr="00F67BF8">
              <w:rPr>
                <w:rFonts w:asciiTheme="minorHAnsi" w:hAnsiTheme="minorHAnsi" w:cstheme="minorHAnsi"/>
                <w:sz w:val="22"/>
                <w:szCs w:val="22"/>
              </w:rPr>
              <w:t xml:space="preserve">, </w:t>
            </w:r>
            <w:r w:rsidRPr="00F67BF8">
              <w:rPr>
                <w:rFonts w:asciiTheme="minorHAnsi" w:hAnsiTheme="minorHAnsi" w:cstheme="minorHAnsi"/>
                <w:strike/>
                <w:sz w:val="22"/>
                <w:szCs w:val="22"/>
                <w:highlight w:val="yellow"/>
              </w:rPr>
              <w:t>at the end of the fourth week of classes (the twentieth day of regularly scheduled classes),</w:t>
            </w:r>
            <w:r w:rsidRPr="00F67BF8">
              <w:rPr>
                <w:rFonts w:asciiTheme="minorHAnsi" w:hAnsiTheme="minorHAnsi" w:cstheme="minorHAnsi"/>
                <w:sz w:val="22"/>
                <w:szCs w:val="22"/>
              </w:rPr>
              <w:t xml:space="preserve"> result in cancellation of registration in the course.  The course enrollment is deleted from the student's permanent record.</w:t>
            </w:r>
          </w:p>
          <w:p w14:paraId="00BCB73E" w14:textId="77777777" w:rsidR="002028A9" w:rsidRPr="00F67BF8" w:rsidRDefault="002028A9" w:rsidP="002028A9">
            <w:pPr>
              <w:pStyle w:val="NormalWeb"/>
              <w:spacing w:before="0" w:beforeAutospacing="0" w:after="180" w:afterAutospacing="0"/>
              <w:rPr>
                <w:rFonts w:asciiTheme="minorHAnsi" w:hAnsiTheme="minorHAnsi" w:cstheme="minorHAnsi"/>
                <w:sz w:val="22"/>
                <w:szCs w:val="22"/>
              </w:rPr>
            </w:pPr>
            <w:r w:rsidRPr="00F67BF8">
              <w:rPr>
                <w:rFonts w:asciiTheme="minorHAnsi" w:hAnsiTheme="minorHAnsi" w:cstheme="minorHAnsi"/>
                <w:sz w:val="22"/>
                <w:szCs w:val="22"/>
              </w:rPr>
              <w:t xml:space="preserve">For </w:t>
            </w:r>
            <w:r w:rsidRPr="00F67BF8">
              <w:rPr>
                <w:rFonts w:asciiTheme="minorHAnsi" w:hAnsiTheme="minorHAnsi" w:cstheme="minorHAnsi"/>
                <w:strike/>
                <w:sz w:val="22"/>
                <w:szCs w:val="22"/>
                <w:highlight w:val="yellow"/>
              </w:rPr>
              <w:t>graduate</w:t>
            </w:r>
            <w:r w:rsidRPr="00F67BF8">
              <w:rPr>
                <w:rFonts w:asciiTheme="minorHAnsi" w:hAnsiTheme="minorHAnsi" w:cstheme="minorHAnsi"/>
                <w:sz w:val="22"/>
                <w:szCs w:val="22"/>
              </w:rPr>
              <w:t xml:space="preserve"> course withdrawals filed between the first and </w:t>
            </w:r>
            <w:r w:rsidRPr="00F67BF8">
              <w:rPr>
                <w:rStyle w:val="Strong"/>
                <w:rFonts w:asciiTheme="minorHAnsi" w:hAnsiTheme="minorHAnsi" w:cstheme="minorHAnsi"/>
                <w:sz w:val="22"/>
                <w:szCs w:val="22"/>
              </w:rPr>
              <w:t>second withdrawal deadlines</w:t>
            </w:r>
            <w:r w:rsidRPr="00F67BF8">
              <w:rPr>
                <w:rFonts w:asciiTheme="minorHAnsi" w:hAnsiTheme="minorHAnsi" w:cstheme="minorHAnsi"/>
                <w:strike/>
                <w:sz w:val="22"/>
                <w:szCs w:val="22"/>
                <w:highlight w:val="yellow"/>
              </w:rPr>
              <w:t>--at the end of the tenth week of classes--</w:t>
            </w:r>
            <w:r w:rsidRPr="00F67BF8">
              <w:rPr>
                <w:rFonts w:asciiTheme="minorHAnsi" w:hAnsiTheme="minorHAnsi" w:cstheme="minorHAnsi"/>
                <w:sz w:val="22"/>
                <w:szCs w:val="22"/>
              </w:rPr>
              <w:t xml:space="preserve">a grade of W is awarded, regardless of whether the student is passing at the time of withdrawal.  No approval is needed.  The W will </w:t>
            </w:r>
            <w:r w:rsidRPr="00F67BF8">
              <w:rPr>
                <w:rFonts w:asciiTheme="minorHAnsi" w:hAnsiTheme="minorHAnsi" w:cstheme="minorHAnsi"/>
                <w:strike/>
                <w:sz w:val="22"/>
                <w:szCs w:val="22"/>
                <w:highlight w:val="yellow"/>
              </w:rPr>
              <w:t>be displayed</w:t>
            </w:r>
            <w:r w:rsidRPr="00F67BF8">
              <w:rPr>
                <w:rFonts w:asciiTheme="minorHAnsi" w:hAnsiTheme="minorHAnsi" w:cstheme="minorHAnsi"/>
                <w:sz w:val="22"/>
                <w:szCs w:val="22"/>
              </w:rPr>
              <w:t xml:space="preserve"> on the student's permanent record, but it does not affect the student's grade-point-average (GPA).</w:t>
            </w:r>
          </w:p>
          <w:p w14:paraId="62CE7A7F" w14:textId="77777777" w:rsidR="002028A9" w:rsidRPr="00F67BF8" w:rsidRDefault="002028A9" w:rsidP="002028A9">
            <w:pPr>
              <w:pStyle w:val="NormalWeb"/>
              <w:spacing w:before="0" w:beforeAutospacing="0" w:after="180" w:afterAutospacing="0"/>
              <w:rPr>
                <w:rFonts w:asciiTheme="minorHAnsi" w:hAnsiTheme="minorHAnsi" w:cstheme="minorHAnsi"/>
                <w:sz w:val="22"/>
                <w:szCs w:val="22"/>
              </w:rPr>
            </w:pPr>
            <w:r w:rsidRPr="00F67BF8">
              <w:rPr>
                <w:rFonts w:asciiTheme="minorHAnsi" w:hAnsiTheme="minorHAnsi" w:cstheme="minorHAnsi"/>
                <w:sz w:val="22"/>
                <w:szCs w:val="22"/>
              </w:rPr>
              <w:t>The </w:t>
            </w:r>
            <w:r w:rsidRPr="00F67BF8">
              <w:rPr>
                <w:rStyle w:val="Strong"/>
                <w:rFonts w:asciiTheme="minorHAnsi" w:hAnsiTheme="minorHAnsi" w:cstheme="minorHAnsi"/>
                <w:sz w:val="22"/>
                <w:szCs w:val="22"/>
              </w:rPr>
              <w:t>second withdrawal deadline</w:t>
            </w:r>
            <w:r w:rsidRPr="00F67BF8">
              <w:rPr>
                <w:rFonts w:asciiTheme="minorHAnsi" w:hAnsiTheme="minorHAnsi" w:cstheme="minorHAnsi"/>
                <w:sz w:val="22"/>
                <w:szCs w:val="22"/>
              </w:rPr>
              <w:t xml:space="preserve"> is normally the student's last opportunity to drop a course, except for an extraordinary reason </w:t>
            </w:r>
            <w:r w:rsidRPr="00F67BF8">
              <w:rPr>
                <w:rFonts w:asciiTheme="minorHAnsi" w:hAnsiTheme="minorHAnsi" w:cstheme="minorHAnsi"/>
                <w:strike/>
                <w:sz w:val="22"/>
                <w:szCs w:val="22"/>
                <w:highlight w:val="yellow"/>
              </w:rPr>
              <w:t>approved by the</w:t>
            </w:r>
            <w:r w:rsidRPr="00F67BF8">
              <w:rPr>
                <w:rFonts w:asciiTheme="minorHAnsi" w:hAnsiTheme="minorHAnsi" w:cstheme="minorHAnsi"/>
                <w:sz w:val="22"/>
                <w:szCs w:val="22"/>
              </w:rPr>
              <w:t xml:space="preserve"> course instructor and Graduate College Dean on a Change of Schedule Form.  </w:t>
            </w:r>
            <w:r w:rsidRPr="00F67BF8">
              <w:rPr>
                <w:rFonts w:asciiTheme="minorHAnsi" w:hAnsiTheme="minorHAnsi" w:cstheme="minorHAnsi"/>
                <w:strike/>
                <w:sz w:val="22"/>
                <w:szCs w:val="22"/>
                <w:highlight w:val="yellow"/>
              </w:rPr>
              <w:t>With the Graduate College Dean's approval, graduate courses may be dropped</w:t>
            </w:r>
            <w:r w:rsidRPr="00F67BF8">
              <w:rPr>
                <w:rFonts w:asciiTheme="minorHAnsi" w:hAnsiTheme="minorHAnsi" w:cstheme="minorHAnsi"/>
                <w:sz w:val="22"/>
                <w:szCs w:val="22"/>
              </w:rPr>
              <w:t xml:space="preserve"> from the eleventh week through the final day of regularly scheduled classes.  Any approved Change of Schedule Forms must be submitted to the Registrar prior to the final examination period.</w:t>
            </w:r>
          </w:p>
          <w:p w14:paraId="263E4417" w14:textId="77777777" w:rsidR="002028A9" w:rsidRPr="00D72EDA" w:rsidRDefault="002028A9" w:rsidP="002028A9">
            <w:pPr>
              <w:pStyle w:val="Heading2"/>
              <w:outlineLvl w:val="1"/>
              <w:rPr>
                <w:strike/>
              </w:rPr>
            </w:pPr>
            <w:r w:rsidRPr="00D72EDA">
              <w:rPr>
                <w:strike/>
                <w:highlight w:val="yellow"/>
              </w:rPr>
              <w:t>Summer &amp; Winter Session courses, and courses with non-standard start-and-end dates:</w:t>
            </w:r>
            <w:r w:rsidRPr="00D72EDA">
              <w:rPr>
                <w:strike/>
              </w:rPr>
              <w:t> </w:t>
            </w:r>
          </w:p>
          <w:p w14:paraId="3DC6DF27" w14:textId="77777777" w:rsidR="002028A9" w:rsidRPr="00F67BF8" w:rsidRDefault="002028A9" w:rsidP="002028A9">
            <w:pPr>
              <w:pStyle w:val="NormalWeb"/>
              <w:spacing w:before="0" w:beforeAutospacing="0" w:after="180" w:afterAutospacing="0"/>
              <w:rPr>
                <w:rFonts w:asciiTheme="minorHAnsi" w:hAnsiTheme="minorHAnsi" w:cstheme="minorHAnsi"/>
                <w:strike/>
                <w:sz w:val="22"/>
                <w:szCs w:val="22"/>
                <w:highlight w:val="yellow"/>
              </w:rPr>
            </w:pPr>
            <w:r w:rsidRPr="00F67BF8">
              <w:rPr>
                <w:rFonts w:asciiTheme="minorHAnsi" w:hAnsiTheme="minorHAnsi" w:cstheme="minorHAnsi"/>
                <w:strike/>
                <w:sz w:val="22"/>
                <w:szCs w:val="22"/>
                <w:highlight w:val="yellow"/>
              </w:rPr>
              <w:t xml:space="preserve">The Registrar determines the first and second withdrawal deadlines for shorter terms and for graduate courses with non-standard start-and-end </w:t>
            </w:r>
            <w:r w:rsidRPr="00F67BF8">
              <w:rPr>
                <w:rFonts w:asciiTheme="minorHAnsi" w:hAnsiTheme="minorHAnsi" w:cstheme="minorHAnsi"/>
                <w:strike/>
                <w:sz w:val="22"/>
                <w:szCs w:val="22"/>
                <w:highlight w:val="yellow"/>
              </w:rPr>
              <w:lastRenderedPageBreak/>
              <w:t>dates.  Those deadlines are based on the length of the session (or the course); see the </w:t>
            </w:r>
            <w:hyperlink r:id="rId30" w:tgtFrame="_blank" w:history="1">
              <w:r w:rsidRPr="00F67BF8">
                <w:rPr>
                  <w:rStyle w:val="Hyperlink"/>
                  <w:rFonts w:asciiTheme="minorHAnsi" w:hAnsiTheme="minorHAnsi" w:cstheme="minorHAnsi"/>
                  <w:b/>
                  <w:bCs/>
                  <w:strike/>
                  <w:color w:val="8F1124"/>
                  <w:sz w:val="22"/>
                  <w:szCs w:val="22"/>
                  <w:highlight w:val="yellow"/>
                  <w:u w:val="none"/>
                </w:rPr>
                <w:t xml:space="preserve">Graduate Dates &amp; </w:t>
              </w:r>
              <w:proofErr w:type="gramStart"/>
              <w:r w:rsidRPr="00F67BF8">
                <w:rPr>
                  <w:rStyle w:val="Hyperlink"/>
                  <w:rFonts w:asciiTheme="minorHAnsi" w:hAnsiTheme="minorHAnsi" w:cstheme="minorHAnsi"/>
                  <w:b/>
                  <w:bCs/>
                  <w:strike/>
                  <w:color w:val="8F1124"/>
                  <w:sz w:val="22"/>
                  <w:szCs w:val="22"/>
                  <w:highlight w:val="yellow"/>
                  <w:u w:val="none"/>
                </w:rPr>
                <w:t>Deadlines</w:t>
              </w:r>
              <w:r w:rsidRPr="00F67BF8">
                <w:rPr>
                  <w:rStyle w:val="element-invisible"/>
                  <w:rFonts w:asciiTheme="minorHAnsi" w:hAnsiTheme="minorHAnsi" w:cstheme="minorHAnsi"/>
                  <w:b/>
                  <w:bCs/>
                  <w:strike/>
                  <w:color w:val="8F1124"/>
                  <w:sz w:val="22"/>
                  <w:szCs w:val="22"/>
                  <w:highlight w:val="yellow"/>
                </w:rPr>
                <w:t>(</w:t>
              </w:r>
              <w:proofErr w:type="gramEnd"/>
              <w:r w:rsidRPr="00F67BF8">
                <w:rPr>
                  <w:rStyle w:val="element-invisible"/>
                  <w:rFonts w:asciiTheme="minorHAnsi" w:hAnsiTheme="minorHAnsi" w:cstheme="minorHAnsi"/>
                  <w:b/>
                  <w:bCs/>
                  <w:strike/>
                  <w:color w:val="8F1124"/>
                  <w:sz w:val="22"/>
                  <w:szCs w:val="22"/>
                  <w:highlight w:val="yellow"/>
                </w:rPr>
                <w:t>link is external)</w:t>
              </w:r>
            </w:hyperlink>
            <w:r w:rsidRPr="00F67BF8">
              <w:rPr>
                <w:rFonts w:asciiTheme="minorHAnsi" w:hAnsiTheme="minorHAnsi" w:cstheme="minorHAnsi"/>
                <w:strike/>
                <w:sz w:val="22"/>
                <w:szCs w:val="22"/>
                <w:highlight w:val="yellow"/>
              </w:rPr>
              <w:t>.</w:t>
            </w:r>
          </w:p>
          <w:p w14:paraId="116BA8DF" w14:textId="77777777" w:rsidR="002028A9" w:rsidRPr="00F67BF8" w:rsidRDefault="002028A9" w:rsidP="002028A9">
            <w:pPr>
              <w:pStyle w:val="NormalWeb"/>
              <w:spacing w:before="0" w:beforeAutospacing="0" w:after="180" w:afterAutospacing="0"/>
              <w:rPr>
                <w:rFonts w:asciiTheme="minorHAnsi" w:hAnsiTheme="minorHAnsi" w:cstheme="minorHAnsi"/>
                <w:strike/>
                <w:sz w:val="22"/>
                <w:szCs w:val="22"/>
                <w:highlight w:val="yellow"/>
              </w:rPr>
            </w:pPr>
            <w:r w:rsidRPr="00F67BF8">
              <w:rPr>
                <w:rFonts w:asciiTheme="minorHAnsi" w:hAnsiTheme="minorHAnsi" w:cstheme="minorHAnsi"/>
                <w:strike/>
                <w:sz w:val="22"/>
                <w:szCs w:val="22"/>
                <w:highlight w:val="yellow"/>
              </w:rPr>
              <w:t>Graduate courses dropped before the first deadline result in cancellation of registration; the student's enrollment in the course is deleted from the permanent record.  Courses dropped between the first and second withdrawal deadlines result in a grade of W, regardless of whether the student is passing at the time of withdrawal.  No approval is needed to withdraw before the second deadline.  The W grade will be displayed on the student's permanent record, but it does not affect the student's GPA.  Specific withdrawal deadlines for shorter or non-standard terms are published in the </w:t>
            </w:r>
            <w:hyperlink r:id="rId31" w:tgtFrame="_blank" w:history="1">
              <w:r w:rsidRPr="00F67BF8">
                <w:rPr>
                  <w:rStyle w:val="Hyperlink"/>
                  <w:rFonts w:asciiTheme="minorHAnsi" w:hAnsiTheme="minorHAnsi" w:cstheme="minorHAnsi"/>
                  <w:b/>
                  <w:bCs/>
                  <w:strike/>
                  <w:color w:val="8F1124"/>
                  <w:sz w:val="22"/>
                  <w:szCs w:val="22"/>
                  <w:highlight w:val="yellow"/>
                  <w:u w:val="none"/>
                </w:rPr>
                <w:t xml:space="preserve">Graduate Dates &amp; </w:t>
              </w:r>
              <w:proofErr w:type="gramStart"/>
              <w:r w:rsidRPr="00F67BF8">
                <w:rPr>
                  <w:rStyle w:val="Hyperlink"/>
                  <w:rFonts w:asciiTheme="minorHAnsi" w:hAnsiTheme="minorHAnsi" w:cstheme="minorHAnsi"/>
                  <w:b/>
                  <w:bCs/>
                  <w:strike/>
                  <w:color w:val="8F1124"/>
                  <w:sz w:val="22"/>
                  <w:szCs w:val="22"/>
                  <w:highlight w:val="yellow"/>
                  <w:u w:val="none"/>
                </w:rPr>
                <w:t>Deadlines</w:t>
              </w:r>
              <w:r w:rsidRPr="00F67BF8">
                <w:rPr>
                  <w:rStyle w:val="element-invisible"/>
                  <w:rFonts w:asciiTheme="minorHAnsi" w:hAnsiTheme="minorHAnsi" w:cstheme="minorHAnsi"/>
                  <w:b/>
                  <w:bCs/>
                  <w:strike/>
                  <w:color w:val="8F1124"/>
                  <w:sz w:val="22"/>
                  <w:szCs w:val="22"/>
                  <w:highlight w:val="yellow"/>
                </w:rPr>
                <w:t>(</w:t>
              </w:r>
              <w:proofErr w:type="gramEnd"/>
              <w:r w:rsidRPr="00F67BF8">
                <w:rPr>
                  <w:rStyle w:val="element-invisible"/>
                  <w:rFonts w:asciiTheme="minorHAnsi" w:hAnsiTheme="minorHAnsi" w:cstheme="minorHAnsi"/>
                  <w:b/>
                  <w:bCs/>
                  <w:strike/>
                  <w:color w:val="8F1124"/>
                  <w:sz w:val="22"/>
                  <w:szCs w:val="22"/>
                  <w:highlight w:val="yellow"/>
                </w:rPr>
                <w:t>link is external)</w:t>
              </w:r>
            </w:hyperlink>
            <w:r w:rsidRPr="00F67BF8">
              <w:rPr>
                <w:rFonts w:asciiTheme="minorHAnsi" w:hAnsiTheme="minorHAnsi" w:cstheme="minorHAnsi"/>
                <w:strike/>
                <w:sz w:val="22"/>
                <w:szCs w:val="22"/>
                <w:highlight w:val="yellow"/>
              </w:rPr>
              <w:t>.</w:t>
            </w:r>
          </w:p>
          <w:p w14:paraId="6A3A3459" w14:textId="77777777" w:rsidR="002028A9" w:rsidRPr="00F67BF8" w:rsidRDefault="002028A9" w:rsidP="002028A9">
            <w:pPr>
              <w:pStyle w:val="NormalWeb"/>
              <w:spacing w:before="0" w:beforeAutospacing="0" w:after="180" w:afterAutospacing="0"/>
              <w:rPr>
                <w:rFonts w:asciiTheme="minorHAnsi" w:hAnsiTheme="minorHAnsi" w:cstheme="minorHAnsi"/>
                <w:strike/>
                <w:sz w:val="22"/>
                <w:szCs w:val="22"/>
              </w:rPr>
            </w:pPr>
            <w:r w:rsidRPr="00F67BF8">
              <w:rPr>
                <w:rFonts w:asciiTheme="minorHAnsi" w:hAnsiTheme="minorHAnsi" w:cstheme="minorHAnsi"/>
                <w:strike/>
                <w:sz w:val="22"/>
                <w:szCs w:val="22"/>
                <w:highlight w:val="yellow"/>
              </w:rPr>
              <w:t>The two drop deadlines for graduate courses with extended terms (i.e., those extending 5 or more months) are proportional with those set for the Fall or Spring Semester.</w:t>
            </w:r>
            <w:r w:rsidRPr="00F67BF8">
              <w:rPr>
                <w:rFonts w:asciiTheme="minorHAnsi" w:hAnsiTheme="minorHAnsi" w:cstheme="minorHAnsi"/>
                <w:strike/>
                <w:sz w:val="22"/>
                <w:szCs w:val="22"/>
              </w:rPr>
              <w:t> </w:t>
            </w:r>
          </w:p>
          <w:p w14:paraId="55F72328" w14:textId="77777777" w:rsidR="002028A9" w:rsidRPr="00F67BF8" w:rsidRDefault="002028A9" w:rsidP="002028A9">
            <w:pPr>
              <w:pStyle w:val="NormalWeb"/>
              <w:spacing w:before="0" w:beforeAutospacing="0" w:after="180" w:afterAutospacing="0"/>
              <w:rPr>
                <w:rFonts w:asciiTheme="minorHAnsi" w:hAnsiTheme="minorHAnsi" w:cstheme="minorHAnsi"/>
                <w:strike/>
                <w:sz w:val="22"/>
                <w:szCs w:val="22"/>
              </w:rPr>
            </w:pPr>
            <w:r w:rsidRPr="00F67BF8">
              <w:rPr>
                <w:rFonts w:asciiTheme="minorHAnsi" w:hAnsiTheme="minorHAnsi" w:cstheme="minorHAnsi"/>
                <w:strike/>
                <w:sz w:val="22"/>
                <w:szCs w:val="22"/>
                <w:highlight w:val="yellow"/>
              </w:rPr>
              <w:t>The second deadline to drop a graduate course is normally the student's last opportunity to withdraw, except for an extraordinary reason approved by the course instructor and Graduate College Dean via a Change of Schedule Form.  With the Graduate College Dean's approval, graduate students may drop a course with shorter or non-standard start-and-end dates--prior to the final examination period.</w:t>
            </w:r>
            <w:r w:rsidRPr="00F67BF8">
              <w:rPr>
                <w:rFonts w:asciiTheme="minorHAnsi" w:hAnsiTheme="minorHAnsi" w:cstheme="minorHAnsi"/>
                <w:strike/>
                <w:sz w:val="22"/>
                <w:szCs w:val="22"/>
              </w:rPr>
              <w:t xml:space="preserve">  </w:t>
            </w:r>
          </w:p>
          <w:p w14:paraId="050C93CC" w14:textId="77777777" w:rsidR="002028A9" w:rsidRPr="00F67BF8" w:rsidRDefault="002028A9" w:rsidP="002028A9">
            <w:pPr>
              <w:pStyle w:val="NormalWeb"/>
              <w:spacing w:before="0" w:beforeAutospacing="0" w:after="180" w:afterAutospacing="0"/>
              <w:rPr>
                <w:rFonts w:asciiTheme="minorHAnsi" w:hAnsiTheme="minorHAnsi" w:cstheme="minorHAnsi"/>
                <w:sz w:val="22"/>
                <w:szCs w:val="22"/>
              </w:rPr>
            </w:pPr>
            <w:r w:rsidRPr="00F67BF8">
              <w:rPr>
                <w:rStyle w:val="Strong"/>
                <w:rFonts w:asciiTheme="minorHAnsi" w:hAnsiTheme="minorHAnsi" w:cstheme="minorHAnsi"/>
                <w:sz w:val="22"/>
                <w:szCs w:val="22"/>
              </w:rPr>
              <w:t>Note:</w:t>
            </w:r>
            <w:r w:rsidRPr="00F67BF8">
              <w:rPr>
                <w:rFonts w:asciiTheme="minorHAnsi" w:hAnsiTheme="minorHAnsi" w:cstheme="minorHAnsi"/>
                <w:sz w:val="22"/>
                <w:szCs w:val="22"/>
              </w:rPr>
              <w:t>  No fee is charged to graduate and professional students for dropping or withdrawing from classes. There is no unit maximum on the number of course withdrawals for graduate and professional students. However, students should be aware that withdrawal from courses might adversely affect their financial aid and visa status as well as their eligibility for fellowships, awards, scholarships, and graduate assistantships.</w:t>
            </w:r>
          </w:p>
          <w:p w14:paraId="5F4306AC" w14:textId="359AD0D6" w:rsidR="00AC6DEF" w:rsidRDefault="002028A9" w:rsidP="002028A9">
            <w:pPr>
              <w:pStyle w:val="NormalWeb"/>
              <w:spacing w:before="0" w:beforeAutospacing="0" w:after="180" w:afterAutospacing="0"/>
            </w:pPr>
            <w:r w:rsidRPr="00F67BF8">
              <w:rPr>
                <w:rStyle w:val="Strong"/>
                <w:rFonts w:asciiTheme="minorHAnsi" w:hAnsiTheme="minorHAnsi" w:cstheme="minorHAnsi"/>
                <w:sz w:val="22"/>
                <w:szCs w:val="22"/>
              </w:rPr>
              <w:t>For professional students in the colleges of Law and Medicine</w:t>
            </w:r>
            <w:r w:rsidRPr="00F67BF8">
              <w:rPr>
                <w:rFonts w:asciiTheme="minorHAnsi" w:hAnsiTheme="minorHAnsi" w:cstheme="minorHAnsi"/>
                <w:sz w:val="22"/>
                <w:szCs w:val="22"/>
              </w:rPr>
              <w:t>, course withdrawals are governed by regulations established by the respective college faculties.</w:t>
            </w:r>
          </w:p>
        </w:tc>
        <w:tc>
          <w:tcPr>
            <w:tcW w:w="7219" w:type="dxa"/>
          </w:tcPr>
          <w:p w14:paraId="2963E182" w14:textId="77777777" w:rsidR="00AC6DEF" w:rsidRDefault="00AC6DEF" w:rsidP="00974648">
            <w:pPr>
              <w:pStyle w:val="NormalWeb"/>
              <w:shd w:val="clear" w:color="auto" w:fill="FFFFFF"/>
              <w:spacing w:before="0" w:beforeAutospacing="0" w:after="180" w:afterAutospacing="0"/>
            </w:pPr>
          </w:p>
        </w:tc>
      </w:tr>
      <w:tr w:rsidR="00983091" w:rsidRPr="008A1A80" w14:paraId="7AB583AC" w14:textId="77777777" w:rsidTr="0053DD59">
        <w:trPr>
          <w:trHeight w:val="2610"/>
        </w:trPr>
        <w:tc>
          <w:tcPr>
            <w:tcW w:w="7219" w:type="dxa"/>
          </w:tcPr>
          <w:p w14:paraId="11E533BB" w14:textId="20B528B9" w:rsidR="00CE2AE9" w:rsidRDefault="00CE2AE9" w:rsidP="00CE2AE9">
            <w:pPr>
              <w:pStyle w:val="Heading2"/>
              <w:outlineLvl w:val="1"/>
              <w:rPr>
                <w:rFonts w:eastAsia="Times New Roman"/>
              </w:rPr>
            </w:pPr>
            <w:r>
              <w:rPr>
                <w:rFonts w:eastAsia="Times New Roman"/>
              </w:rPr>
              <w:lastRenderedPageBreak/>
              <w:t>Class Attendance</w:t>
            </w:r>
            <w:r w:rsidR="008C2A7D">
              <w:rPr>
                <w:rFonts w:eastAsia="Times New Roman"/>
              </w:rPr>
              <w:t>, Participation, and Administrative Drop</w:t>
            </w:r>
          </w:p>
          <w:p w14:paraId="6A550D55" w14:textId="6505283A" w:rsidR="00CE2AE9" w:rsidRPr="00F67BF8" w:rsidRDefault="00CE2AE9" w:rsidP="00CE2AE9">
            <w:pPr>
              <w:shd w:val="clear" w:color="auto" w:fill="FFFFFF"/>
              <w:spacing w:before="0" w:after="180" w:line="240" w:lineRule="auto"/>
              <w:rPr>
                <w:rFonts w:eastAsia="Times New Roman" w:cstheme="minorHAnsi"/>
                <w:color w:val="333333"/>
                <w:sz w:val="22"/>
                <w:szCs w:val="22"/>
              </w:rPr>
            </w:pPr>
            <w:r w:rsidRPr="00F67BF8">
              <w:rPr>
                <w:rFonts w:eastAsia="Times New Roman" w:cstheme="minorHAnsi"/>
                <w:strike/>
                <w:color w:val="333333"/>
                <w:sz w:val="22"/>
                <w:szCs w:val="22"/>
                <w:highlight w:val="yellow"/>
              </w:rPr>
              <w:t>Students are expected to be regular and punctual in class attendance and to fully participate in the course. The University believes that students themselves are primarily responsible for attendance and class participation.</w:t>
            </w:r>
            <w:r w:rsidRPr="00F67BF8">
              <w:rPr>
                <w:rFonts w:eastAsia="Times New Roman" w:cstheme="minorHAnsi"/>
                <w:color w:val="333333"/>
                <w:sz w:val="22"/>
                <w:szCs w:val="22"/>
              </w:rPr>
              <w:t xml:space="preserve"> Since students may be permitted to add classes beyond the official start date, instructors should be attentive to student enrollment dates when assessing adequate participation for the purposes of administrative drop.</w:t>
            </w:r>
          </w:p>
          <w:p w14:paraId="5BED6226" w14:textId="77777777" w:rsidR="00CE2AE9" w:rsidRPr="00F67BF8" w:rsidRDefault="00CE2AE9" w:rsidP="00CE2AE9">
            <w:pPr>
              <w:shd w:val="clear" w:color="auto" w:fill="FFFFFF"/>
              <w:spacing w:before="240" w:after="120" w:line="240" w:lineRule="auto"/>
              <w:outlineLvl w:val="2"/>
              <w:rPr>
                <w:rFonts w:eastAsia="Times New Roman" w:cstheme="minorHAnsi"/>
                <w:b/>
                <w:bCs/>
                <w:strike/>
                <w:color w:val="49595E"/>
                <w:sz w:val="22"/>
                <w:szCs w:val="22"/>
                <w:highlight w:val="yellow"/>
              </w:rPr>
            </w:pPr>
            <w:r w:rsidRPr="00F67BF8">
              <w:rPr>
                <w:rFonts w:eastAsia="Times New Roman" w:cstheme="minorHAnsi"/>
                <w:b/>
                <w:bCs/>
                <w:strike/>
                <w:color w:val="49595E"/>
                <w:sz w:val="22"/>
                <w:szCs w:val="22"/>
                <w:highlight w:val="yellow"/>
              </w:rPr>
              <w:t>In-Person Courses</w:t>
            </w:r>
          </w:p>
          <w:p w14:paraId="3CDB37B4" w14:textId="77777777" w:rsidR="00CE2AE9" w:rsidRPr="00F67BF8" w:rsidRDefault="00CE2AE9" w:rsidP="00CE2AE9">
            <w:pPr>
              <w:shd w:val="clear" w:color="auto" w:fill="FFFFFF"/>
              <w:spacing w:before="0" w:after="180" w:line="240" w:lineRule="auto"/>
              <w:rPr>
                <w:rFonts w:eastAsia="Times New Roman" w:cstheme="minorHAnsi"/>
                <w:strike/>
                <w:color w:val="333333"/>
                <w:sz w:val="22"/>
                <w:szCs w:val="22"/>
                <w:highlight w:val="yellow"/>
              </w:rPr>
            </w:pPr>
            <w:r w:rsidRPr="00F67BF8">
              <w:rPr>
                <w:rFonts w:eastAsia="Times New Roman" w:cstheme="minorHAnsi"/>
                <w:strike/>
                <w:color w:val="333333"/>
                <w:sz w:val="22"/>
                <w:szCs w:val="22"/>
                <w:highlight w:val="yellow"/>
              </w:rPr>
              <w:t xml:space="preserve">Instructors will provide students with written statements of their policies with respect to absences and class participation. Excessive or extended absence from class is sufficient reason for the instructor to administratively drop the student from the course. For accelerated courses and for those courses in which enrollment is limited, missing the </w:t>
            </w:r>
            <w:proofErr w:type="gramStart"/>
            <w:r w:rsidRPr="00F67BF8">
              <w:rPr>
                <w:rFonts w:eastAsia="Times New Roman" w:cstheme="minorHAnsi"/>
                <w:strike/>
                <w:color w:val="333333"/>
                <w:sz w:val="22"/>
                <w:szCs w:val="22"/>
                <w:highlight w:val="yellow"/>
              </w:rPr>
              <w:t>first class</w:t>
            </w:r>
            <w:proofErr w:type="gramEnd"/>
            <w:r w:rsidRPr="00F67BF8">
              <w:rPr>
                <w:rFonts w:eastAsia="Times New Roman" w:cstheme="minorHAnsi"/>
                <w:strike/>
                <w:color w:val="333333"/>
                <w:sz w:val="22"/>
                <w:szCs w:val="22"/>
                <w:highlight w:val="yellow"/>
              </w:rPr>
              <w:t xml:space="preserve"> session may be interpreted as excessive absence. The date the administrative drop is posted on the class roster in </w:t>
            </w:r>
            <w:proofErr w:type="spellStart"/>
            <w:r w:rsidRPr="00F67BF8">
              <w:rPr>
                <w:rFonts w:eastAsia="Times New Roman" w:cstheme="minorHAnsi"/>
                <w:strike/>
                <w:color w:val="333333"/>
                <w:sz w:val="22"/>
                <w:szCs w:val="22"/>
                <w:highlight w:val="yellow"/>
              </w:rPr>
              <w:t>UAccess</w:t>
            </w:r>
            <w:proofErr w:type="spellEnd"/>
            <w:r w:rsidRPr="00F67BF8">
              <w:rPr>
                <w:rFonts w:eastAsia="Times New Roman" w:cstheme="minorHAnsi"/>
                <w:strike/>
                <w:color w:val="333333"/>
                <w:sz w:val="22"/>
                <w:szCs w:val="22"/>
                <w:highlight w:val="yellow"/>
              </w:rPr>
              <w:t xml:space="preserve"> Instructor Center determines how the drop affects the student's academic record. If the administrative drop is completed by the first drop deadline, it will result in cancellation of registration in the course. The first and second drop deadlines are defined below.</w:t>
            </w:r>
          </w:p>
          <w:p w14:paraId="40F4BD72" w14:textId="77777777" w:rsidR="00CE2AE9" w:rsidRPr="00F67BF8" w:rsidRDefault="00CE2AE9" w:rsidP="00CE2AE9">
            <w:pPr>
              <w:shd w:val="clear" w:color="auto" w:fill="FFFFFF"/>
              <w:spacing w:before="240" w:after="120" w:line="240" w:lineRule="auto"/>
              <w:outlineLvl w:val="2"/>
              <w:rPr>
                <w:rFonts w:eastAsia="Times New Roman" w:cstheme="minorHAnsi"/>
                <w:b/>
                <w:bCs/>
                <w:strike/>
                <w:color w:val="49595E"/>
                <w:sz w:val="22"/>
                <w:szCs w:val="22"/>
                <w:highlight w:val="yellow"/>
              </w:rPr>
            </w:pPr>
            <w:proofErr w:type="gramStart"/>
            <w:r w:rsidRPr="00F67BF8">
              <w:rPr>
                <w:rFonts w:eastAsia="Times New Roman" w:cstheme="minorHAnsi"/>
                <w:b/>
                <w:bCs/>
                <w:strike/>
                <w:color w:val="49595E"/>
                <w:sz w:val="22"/>
                <w:szCs w:val="22"/>
                <w:highlight w:val="yellow"/>
              </w:rPr>
              <w:t>Fully-Online</w:t>
            </w:r>
            <w:proofErr w:type="gramEnd"/>
            <w:r w:rsidRPr="00F67BF8">
              <w:rPr>
                <w:rFonts w:eastAsia="Times New Roman" w:cstheme="minorHAnsi"/>
                <w:b/>
                <w:bCs/>
                <w:strike/>
                <w:color w:val="49595E"/>
                <w:sz w:val="22"/>
                <w:szCs w:val="22"/>
                <w:highlight w:val="yellow"/>
              </w:rPr>
              <w:t xml:space="preserve"> Course Delivery</w:t>
            </w:r>
          </w:p>
          <w:p w14:paraId="08149C14" w14:textId="77777777" w:rsidR="00CE2AE9" w:rsidRPr="00F67BF8" w:rsidRDefault="00CE2AE9" w:rsidP="00CE2AE9">
            <w:pPr>
              <w:shd w:val="clear" w:color="auto" w:fill="FFFFFF"/>
              <w:spacing w:before="0" w:after="180" w:line="240" w:lineRule="auto"/>
              <w:rPr>
                <w:rFonts w:eastAsia="Times New Roman" w:cstheme="minorHAnsi"/>
                <w:strike/>
                <w:color w:val="333333"/>
                <w:sz w:val="22"/>
                <w:szCs w:val="22"/>
                <w:highlight w:val="yellow"/>
              </w:rPr>
            </w:pPr>
            <w:r w:rsidRPr="00F67BF8">
              <w:rPr>
                <w:rFonts w:eastAsia="Times New Roman" w:cstheme="minorHAnsi"/>
                <w:strike/>
                <w:color w:val="333333"/>
                <w:sz w:val="22"/>
                <w:szCs w:val="22"/>
                <w:highlight w:val="yellow"/>
              </w:rPr>
              <w:t xml:space="preserve">Instructors will provide students with written statements of their policies with respect to what constitutes student participation and how participation will be evaluated in courses delivered fully or primarily online. The instructor will determine whether the duration or extent of non-compliance with the written policy is sufficient justification for administratively dropping the student from the course. For accelerated courses or for courses with limited enrollment, missing the first required interaction may be interpreted as a failure to adequately participate. The date the administrative drop is posted on the class roster in the </w:t>
            </w:r>
            <w:proofErr w:type="spellStart"/>
            <w:r w:rsidRPr="00F67BF8">
              <w:rPr>
                <w:rFonts w:eastAsia="Times New Roman" w:cstheme="minorHAnsi"/>
                <w:strike/>
                <w:color w:val="333333"/>
                <w:sz w:val="22"/>
                <w:szCs w:val="22"/>
                <w:highlight w:val="yellow"/>
              </w:rPr>
              <w:t>UAccess</w:t>
            </w:r>
            <w:proofErr w:type="spellEnd"/>
            <w:r w:rsidRPr="00F67BF8">
              <w:rPr>
                <w:rFonts w:eastAsia="Times New Roman" w:cstheme="minorHAnsi"/>
                <w:strike/>
                <w:color w:val="333333"/>
                <w:sz w:val="22"/>
                <w:szCs w:val="22"/>
                <w:highlight w:val="yellow"/>
              </w:rPr>
              <w:t xml:space="preserve"> Instructor Center will determine how it affects the student's academic record. If the administrative drop is completed by the first drop deadline, it will result in cancellation of registration in the course. The first and second drop deadlines are defined below.</w:t>
            </w:r>
          </w:p>
          <w:p w14:paraId="19B460B1" w14:textId="77777777" w:rsidR="00CE2AE9" w:rsidRPr="00F67BF8" w:rsidRDefault="00CE2AE9" w:rsidP="00CE2AE9">
            <w:pPr>
              <w:shd w:val="clear" w:color="auto" w:fill="FFFFFF"/>
              <w:spacing w:before="240" w:after="120" w:line="240" w:lineRule="auto"/>
              <w:outlineLvl w:val="2"/>
              <w:rPr>
                <w:rFonts w:eastAsia="Times New Roman" w:cstheme="minorHAnsi"/>
                <w:b/>
                <w:bCs/>
                <w:strike/>
                <w:color w:val="49595E"/>
                <w:sz w:val="22"/>
                <w:szCs w:val="22"/>
                <w:highlight w:val="yellow"/>
              </w:rPr>
            </w:pPr>
            <w:r w:rsidRPr="00F67BF8">
              <w:rPr>
                <w:rFonts w:eastAsia="Times New Roman" w:cstheme="minorHAnsi"/>
                <w:b/>
                <w:bCs/>
                <w:strike/>
                <w:color w:val="49595E"/>
                <w:sz w:val="22"/>
                <w:szCs w:val="22"/>
                <w:highlight w:val="yellow"/>
              </w:rPr>
              <w:t>Hybrid Courses</w:t>
            </w:r>
          </w:p>
          <w:p w14:paraId="37EE2D55" w14:textId="77777777" w:rsidR="00CE2AE9" w:rsidRPr="00F67BF8" w:rsidRDefault="00CE2AE9" w:rsidP="00CE2AE9">
            <w:pPr>
              <w:shd w:val="clear" w:color="auto" w:fill="FFFFFF"/>
              <w:spacing w:before="0" w:after="180" w:line="240" w:lineRule="auto"/>
              <w:rPr>
                <w:rFonts w:eastAsia="Times New Roman" w:cstheme="minorHAnsi"/>
                <w:strike/>
                <w:color w:val="333333"/>
                <w:sz w:val="22"/>
                <w:szCs w:val="22"/>
              </w:rPr>
            </w:pPr>
            <w:r w:rsidRPr="00F67BF8">
              <w:rPr>
                <w:rFonts w:eastAsia="Times New Roman" w:cstheme="minorHAnsi"/>
                <w:strike/>
                <w:color w:val="333333"/>
                <w:sz w:val="22"/>
                <w:szCs w:val="22"/>
                <w:highlight w:val="yellow"/>
              </w:rPr>
              <w:lastRenderedPageBreak/>
              <w:t xml:space="preserve">Instructors of hybrid courses will determine whether to apply the attendance policies for In-Person or for </w:t>
            </w:r>
            <w:proofErr w:type="gramStart"/>
            <w:r w:rsidRPr="00F67BF8">
              <w:rPr>
                <w:rFonts w:eastAsia="Times New Roman" w:cstheme="minorHAnsi"/>
                <w:strike/>
                <w:color w:val="333333"/>
                <w:sz w:val="22"/>
                <w:szCs w:val="22"/>
                <w:highlight w:val="yellow"/>
              </w:rPr>
              <w:t>Fully-Online</w:t>
            </w:r>
            <w:proofErr w:type="gramEnd"/>
            <w:r w:rsidRPr="00F67BF8">
              <w:rPr>
                <w:rFonts w:eastAsia="Times New Roman" w:cstheme="minorHAnsi"/>
                <w:strike/>
                <w:color w:val="333333"/>
                <w:sz w:val="22"/>
                <w:szCs w:val="22"/>
                <w:highlight w:val="yellow"/>
              </w:rPr>
              <w:t xml:space="preserve"> Delivery. This will be clarified in the instructor's written policy statement.</w:t>
            </w:r>
          </w:p>
          <w:p w14:paraId="474DF736" w14:textId="77777777" w:rsidR="00CE2AE9" w:rsidRPr="00047D51" w:rsidRDefault="00CE2AE9" w:rsidP="00CE2AE9">
            <w:pPr>
              <w:shd w:val="clear" w:color="auto" w:fill="FFFFFF"/>
              <w:spacing w:before="0" w:after="180"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Undergraduate Drop Deadlines</w:t>
            </w:r>
            <w:r w:rsidRPr="00047D51">
              <w:rPr>
                <w:rFonts w:eastAsia="Times New Roman" w:cstheme="minorHAnsi"/>
                <w:strike/>
                <w:color w:val="333333"/>
                <w:sz w:val="22"/>
                <w:szCs w:val="22"/>
                <w:highlight w:val="yellow"/>
              </w:rPr>
              <w:t> apply to all undergraduate courses, regardless of delivery mode:</w:t>
            </w:r>
          </w:p>
          <w:p w14:paraId="1511AA96" w14:textId="77777777" w:rsidR="00CE2AE9" w:rsidRPr="00047D51" w:rsidRDefault="00CE2AE9" w:rsidP="00CE2AE9">
            <w:pPr>
              <w:numPr>
                <w:ilvl w:val="0"/>
                <w:numId w:val="12"/>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First Drop Deadline:</w:t>
            </w:r>
            <w:r w:rsidRPr="00047D51">
              <w:rPr>
                <w:rFonts w:eastAsia="Times New Roman" w:cstheme="minorHAnsi"/>
                <w:strike/>
                <w:color w:val="333333"/>
                <w:sz w:val="22"/>
                <w:szCs w:val="22"/>
                <w:highlight w:val="yellow"/>
              </w:rPr>
              <w:t> Prior to the end of the 2nd week of classes in Fall/Spring (see</w:t>
            </w:r>
            <w:hyperlink r:id="rId32" w:tgtFrame="_blank" w:history="1">
              <w:r w:rsidRPr="00047D51">
                <w:rPr>
                  <w:rFonts w:eastAsia="Times New Roman" w:cstheme="minorHAnsi"/>
                  <w:b/>
                  <w:bCs/>
                  <w:strike/>
                  <w:color w:val="8F1124"/>
                  <w:sz w:val="22"/>
                  <w:szCs w:val="22"/>
                  <w:highlight w:val="yellow"/>
                  <w:u w:val="single"/>
                </w:rPr>
                <w:t> Dates &amp; Deadlines</w:t>
              </w:r>
              <w:r w:rsidRPr="00047D51">
                <w:rPr>
                  <w:rFonts w:eastAsia="Times New Roman" w:cstheme="minorHAnsi"/>
                  <w:b/>
                  <w:bCs/>
                  <w:strike/>
                  <w:color w:val="8F1124"/>
                  <w:sz w:val="22"/>
                  <w:szCs w:val="22"/>
                  <w:highlight w:val="yellow"/>
                </w:rPr>
                <w:t>(link is external)</w:t>
              </w:r>
            </w:hyperlink>
            <w:r w:rsidRPr="00047D51">
              <w:rPr>
                <w:rFonts w:eastAsia="Times New Roman" w:cstheme="minorHAnsi"/>
                <w:strike/>
                <w:color w:val="333333"/>
                <w:sz w:val="22"/>
                <w:szCs w:val="22"/>
                <w:highlight w:val="yellow"/>
              </w:rPr>
              <w:t xml:space="preserve"> for a shorter term), the course will be </w:t>
            </w:r>
            <w:r w:rsidRPr="00047D51">
              <w:rPr>
                <w:rFonts w:eastAsia="Times New Roman" w:cstheme="minorHAnsi"/>
                <w:color w:val="333333"/>
                <w:sz w:val="22"/>
                <w:szCs w:val="22"/>
              </w:rPr>
              <w:t>deleted from the student's permanent record.</w:t>
            </w:r>
          </w:p>
          <w:p w14:paraId="61C9F968" w14:textId="77777777" w:rsidR="00CE2AE9" w:rsidRPr="00047D51" w:rsidRDefault="00CE2AE9" w:rsidP="00CE2AE9">
            <w:pPr>
              <w:numPr>
                <w:ilvl w:val="0"/>
                <w:numId w:val="12"/>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Second Drop Deadline:</w:t>
            </w:r>
            <w:r w:rsidRPr="00047D51">
              <w:rPr>
                <w:rFonts w:eastAsia="Times New Roman" w:cstheme="minorHAnsi"/>
                <w:strike/>
                <w:color w:val="333333"/>
                <w:sz w:val="22"/>
                <w:szCs w:val="22"/>
                <w:highlight w:val="yellow"/>
              </w:rPr>
              <w:t> An administrative drop in weeks three through ten of Fall/Spring (see </w:t>
            </w:r>
            <w:hyperlink r:id="rId33" w:tgtFrame="_blank" w:history="1">
              <w:r w:rsidRPr="00047D51">
                <w:rPr>
                  <w:rFonts w:eastAsia="Times New Roman" w:cstheme="minorHAnsi"/>
                  <w:b/>
                  <w:bCs/>
                  <w:strike/>
                  <w:color w:val="8F1124"/>
                  <w:sz w:val="22"/>
                  <w:szCs w:val="22"/>
                  <w:highlight w:val="yellow"/>
                  <w:u w:val="single"/>
                </w:rPr>
                <w:t>Dates &amp; Deadlines</w:t>
              </w:r>
              <w:r w:rsidRPr="00047D51">
                <w:rPr>
                  <w:rFonts w:eastAsia="Times New Roman" w:cstheme="minorHAnsi"/>
                  <w:b/>
                  <w:bCs/>
                  <w:strike/>
                  <w:color w:val="8F1124"/>
                  <w:sz w:val="22"/>
                  <w:szCs w:val="22"/>
                  <w:highlight w:val="yellow"/>
                </w:rPr>
                <w:t>(link is external)</w:t>
              </w:r>
            </w:hyperlink>
            <w:r w:rsidRPr="00047D51">
              <w:rPr>
                <w:rFonts w:eastAsia="Times New Roman" w:cstheme="minorHAnsi"/>
                <w:strike/>
                <w:color w:val="333333"/>
                <w:sz w:val="22"/>
                <w:szCs w:val="22"/>
                <w:highlight w:val="yellow"/>
              </w:rPr>
              <w:t> for a shorter term) will result in the </w:t>
            </w:r>
            <w:hyperlink r:id="rId34" w:history="1">
              <w:r w:rsidRPr="00047D51">
                <w:rPr>
                  <w:rFonts w:eastAsia="Times New Roman" w:cstheme="minorHAnsi"/>
                  <w:b/>
                  <w:bCs/>
                  <w:color w:val="8F1124"/>
                  <w:sz w:val="22"/>
                  <w:szCs w:val="22"/>
                  <w:u w:val="single"/>
                </w:rPr>
                <w:t>grade</w:t>
              </w:r>
            </w:hyperlink>
            <w:r w:rsidRPr="00047D51">
              <w:rPr>
                <w:rFonts w:eastAsia="Times New Roman" w:cstheme="minorHAnsi"/>
                <w:color w:val="333333"/>
                <w:sz w:val="22"/>
                <w:szCs w:val="22"/>
              </w:rPr>
              <w:t> of W, regardless of whether the student is passing at the time.</w:t>
            </w:r>
          </w:p>
          <w:p w14:paraId="1C71FE79" w14:textId="77777777" w:rsidR="00CE2AE9" w:rsidRPr="00047D51" w:rsidRDefault="00CE2AE9" w:rsidP="00CE2AE9">
            <w:pPr>
              <w:numPr>
                <w:ilvl w:val="0"/>
                <w:numId w:val="12"/>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Courses taken for Audit:</w:t>
            </w:r>
            <w:r w:rsidRPr="00047D51">
              <w:rPr>
                <w:rFonts w:eastAsia="Times New Roman" w:cstheme="minorHAnsi"/>
                <w:strike/>
                <w:color w:val="333333"/>
                <w:sz w:val="22"/>
                <w:szCs w:val="22"/>
                <w:highlight w:val="yellow"/>
              </w:rPr>
              <w:t> The grade of XO is awarded for students who are administratively dropped for courses taken for </w:t>
            </w:r>
            <w:hyperlink r:id="rId35" w:history="1">
              <w:r w:rsidRPr="00047D51">
                <w:rPr>
                  <w:rFonts w:eastAsia="Times New Roman" w:cstheme="minorHAnsi"/>
                  <w:b/>
                  <w:bCs/>
                  <w:strike/>
                  <w:color w:val="8F1124"/>
                  <w:sz w:val="22"/>
                  <w:szCs w:val="22"/>
                  <w:highlight w:val="yellow"/>
                  <w:u w:val="single"/>
                </w:rPr>
                <w:t>audit</w:t>
              </w:r>
            </w:hyperlink>
            <w:r w:rsidRPr="00047D51">
              <w:rPr>
                <w:rFonts w:eastAsia="Times New Roman" w:cstheme="minorHAnsi"/>
                <w:strike/>
                <w:color w:val="333333"/>
                <w:sz w:val="22"/>
                <w:szCs w:val="22"/>
                <w:highlight w:val="yellow"/>
              </w:rPr>
              <w:t> after the first drop deadline.</w:t>
            </w:r>
          </w:p>
          <w:p w14:paraId="5C3C2CD1" w14:textId="77777777" w:rsidR="00CE2AE9" w:rsidRPr="00047D51" w:rsidRDefault="00CE2AE9" w:rsidP="00CE2AE9">
            <w:pPr>
              <w:numPr>
                <w:ilvl w:val="0"/>
                <w:numId w:val="12"/>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After the Second Drop Deadline</w:t>
            </w:r>
            <w:r w:rsidRPr="00047D51">
              <w:rPr>
                <w:rFonts w:eastAsia="Times New Roman" w:cstheme="minorHAnsi"/>
                <w:strike/>
                <w:color w:val="333333"/>
                <w:sz w:val="22"/>
                <w:szCs w:val="22"/>
                <w:highlight w:val="yellow"/>
              </w:rPr>
              <w:t>--the end of the 10th week of classes in Fall/Spring (see </w:t>
            </w:r>
            <w:hyperlink r:id="rId36" w:tgtFrame="_blank" w:history="1">
              <w:r w:rsidRPr="00047D51">
                <w:rPr>
                  <w:rFonts w:eastAsia="Times New Roman" w:cstheme="minorHAnsi"/>
                  <w:b/>
                  <w:bCs/>
                  <w:strike/>
                  <w:color w:val="8F1124"/>
                  <w:sz w:val="22"/>
                  <w:szCs w:val="22"/>
                  <w:highlight w:val="yellow"/>
                  <w:u w:val="single"/>
                </w:rPr>
                <w:t>Dates &amp; Deadlines</w:t>
              </w:r>
              <w:r w:rsidRPr="00047D51">
                <w:rPr>
                  <w:rFonts w:eastAsia="Times New Roman" w:cstheme="minorHAnsi"/>
                  <w:b/>
                  <w:bCs/>
                  <w:strike/>
                  <w:color w:val="8F1124"/>
                  <w:sz w:val="22"/>
                  <w:szCs w:val="22"/>
                  <w:highlight w:val="yellow"/>
                </w:rPr>
                <w:t>(link is external)</w:t>
              </w:r>
            </w:hyperlink>
            <w:r w:rsidRPr="00047D51">
              <w:rPr>
                <w:rFonts w:eastAsia="Times New Roman" w:cstheme="minorHAnsi"/>
                <w:strike/>
                <w:color w:val="333333"/>
                <w:sz w:val="22"/>
                <w:szCs w:val="22"/>
                <w:highlight w:val="yellow"/>
              </w:rPr>
              <w:t> for a shorter term)--</w:t>
            </w:r>
            <w:r w:rsidRPr="00047D51">
              <w:rPr>
                <w:rFonts w:eastAsia="Times New Roman" w:cstheme="minorHAnsi"/>
                <w:color w:val="333333"/>
                <w:sz w:val="22"/>
                <w:szCs w:val="22"/>
              </w:rPr>
              <w:t>administrative drops will not be processed.</w:t>
            </w:r>
          </w:p>
          <w:p w14:paraId="0B9024FF" w14:textId="77777777" w:rsidR="00CE2AE9" w:rsidRPr="00047D51" w:rsidRDefault="00CE2AE9" w:rsidP="00CE2AE9">
            <w:pPr>
              <w:shd w:val="clear" w:color="auto" w:fill="FFFFFF"/>
              <w:spacing w:before="0" w:after="180"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Graduate Drop Deadlines</w:t>
            </w:r>
            <w:r w:rsidRPr="00047D51">
              <w:rPr>
                <w:rFonts w:eastAsia="Times New Roman" w:cstheme="minorHAnsi"/>
                <w:strike/>
                <w:color w:val="333333"/>
                <w:sz w:val="22"/>
                <w:szCs w:val="22"/>
                <w:highlight w:val="yellow"/>
              </w:rPr>
              <w:t> apply to all graduate/professional courses, regardless of delivery mode:</w:t>
            </w:r>
          </w:p>
          <w:p w14:paraId="33E800A9" w14:textId="77777777" w:rsidR="00CE2AE9" w:rsidRPr="00047D51" w:rsidRDefault="00CE2AE9" w:rsidP="00CE2AE9">
            <w:pPr>
              <w:numPr>
                <w:ilvl w:val="0"/>
                <w:numId w:val="13"/>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First Drop Deadline:</w:t>
            </w:r>
            <w:r w:rsidRPr="00047D51">
              <w:rPr>
                <w:rFonts w:eastAsia="Times New Roman" w:cstheme="minorHAnsi"/>
                <w:strike/>
                <w:color w:val="333333"/>
                <w:sz w:val="22"/>
                <w:szCs w:val="22"/>
                <w:highlight w:val="yellow"/>
              </w:rPr>
              <w:t> Prior to the end of the 4th week of classes in Fall/Spring (see </w:t>
            </w:r>
            <w:hyperlink r:id="rId37" w:tgtFrame="_blank" w:history="1">
              <w:r w:rsidRPr="00047D51">
                <w:rPr>
                  <w:rFonts w:eastAsia="Times New Roman" w:cstheme="minorHAnsi"/>
                  <w:b/>
                  <w:bCs/>
                  <w:strike/>
                  <w:color w:val="8F1124"/>
                  <w:sz w:val="22"/>
                  <w:szCs w:val="22"/>
                  <w:highlight w:val="yellow"/>
                  <w:u w:val="single"/>
                </w:rPr>
                <w:t>Dates &amp; Deadlines</w:t>
              </w:r>
              <w:r w:rsidRPr="00047D51">
                <w:rPr>
                  <w:rFonts w:eastAsia="Times New Roman" w:cstheme="minorHAnsi"/>
                  <w:b/>
                  <w:bCs/>
                  <w:strike/>
                  <w:color w:val="8F1124"/>
                  <w:sz w:val="22"/>
                  <w:szCs w:val="22"/>
                  <w:highlight w:val="yellow"/>
                </w:rPr>
                <w:t>(link is external)</w:t>
              </w:r>
            </w:hyperlink>
            <w:r w:rsidRPr="00047D51">
              <w:rPr>
                <w:rFonts w:eastAsia="Times New Roman" w:cstheme="minorHAnsi"/>
                <w:strike/>
                <w:color w:val="333333"/>
                <w:sz w:val="22"/>
                <w:szCs w:val="22"/>
                <w:highlight w:val="yellow"/>
              </w:rPr>
              <w:t xml:space="preserve"> for a shorter term), the course will be </w:t>
            </w:r>
            <w:r w:rsidRPr="00047D51">
              <w:rPr>
                <w:rFonts w:eastAsia="Times New Roman" w:cstheme="minorHAnsi"/>
                <w:color w:val="333333"/>
                <w:sz w:val="22"/>
                <w:szCs w:val="22"/>
              </w:rPr>
              <w:t>deleted from the student's permanent record.</w:t>
            </w:r>
          </w:p>
          <w:p w14:paraId="666E2BCF" w14:textId="77777777" w:rsidR="00CE2AE9" w:rsidRPr="00047D51" w:rsidRDefault="00CE2AE9" w:rsidP="00CE2AE9">
            <w:pPr>
              <w:numPr>
                <w:ilvl w:val="0"/>
                <w:numId w:val="13"/>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Second Drop Deadline:</w:t>
            </w:r>
            <w:r w:rsidRPr="00047D51">
              <w:rPr>
                <w:rFonts w:eastAsia="Times New Roman" w:cstheme="minorHAnsi"/>
                <w:strike/>
                <w:color w:val="333333"/>
                <w:sz w:val="22"/>
                <w:szCs w:val="22"/>
                <w:highlight w:val="yellow"/>
              </w:rPr>
              <w:t> An administrative drop in weeks five through ten of Fall/Spring (see </w:t>
            </w:r>
            <w:hyperlink r:id="rId38" w:tgtFrame="_blank" w:history="1">
              <w:r w:rsidRPr="00047D51">
                <w:rPr>
                  <w:rFonts w:eastAsia="Times New Roman" w:cstheme="minorHAnsi"/>
                  <w:b/>
                  <w:bCs/>
                  <w:strike/>
                  <w:color w:val="8F1124"/>
                  <w:sz w:val="22"/>
                  <w:szCs w:val="22"/>
                  <w:highlight w:val="yellow"/>
                  <w:u w:val="single"/>
                </w:rPr>
                <w:t>Dates &amp; Deadlines</w:t>
              </w:r>
              <w:r w:rsidRPr="00047D51">
                <w:rPr>
                  <w:rFonts w:eastAsia="Times New Roman" w:cstheme="minorHAnsi"/>
                  <w:b/>
                  <w:bCs/>
                  <w:strike/>
                  <w:color w:val="8F1124"/>
                  <w:sz w:val="22"/>
                  <w:szCs w:val="22"/>
                  <w:highlight w:val="yellow"/>
                </w:rPr>
                <w:t>(link is external)</w:t>
              </w:r>
            </w:hyperlink>
            <w:r w:rsidRPr="00047D51">
              <w:rPr>
                <w:rFonts w:eastAsia="Times New Roman" w:cstheme="minorHAnsi"/>
                <w:strike/>
                <w:color w:val="333333"/>
                <w:sz w:val="22"/>
                <w:szCs w:val="22"/>
                <w:highlight w:val="yellow"/>
              </w:rPr>
              <w:t> for a shorter term) will result in the </w:t>
            </w:r>
            <w:hyperlink r:id="rId39" w:history="1">
              <w:r w:rsidRPr="00047D51">
                <w:rPr>
                  <w:rFonts w:eastAsia="Times New Roman" w:cstheme="minorHAnsi"/>
                  <w:b/>
                  <w:bCs/>
                  <w:color w:val="8F1124"/>
                  <w:sz w:val="22"/>
                  <w:szCs w:val="22"/>
                  <w:u w:val="single"/>
                </w:rPr>
                <w:t>grade</w:t>
              </w:r>
            </w:hyperlink>
            <w:r w:rsidRPr="00047D51">
              <w:rPr>
                <w:rFonts w:eastAsia="Times New Roman" w:cstheme="minorHAnsi"/>
                <w:color w:val="333333"/>
                <w:sz w:val="22"/>
                <w:szCs w:val="22"/>
              </w:rPr>
              <w:t> of W, regardless of whether the student is passing at the time.</w:t>
            </w:r>
          </w:p>
          <w:p w14:paraId="2B938AED" w14:textId="77777777" w:rsidR="00CE2AE9" w:rsidRPr="00047D51" w:rsidRDefault="00CE2AE9" w:rsidP="00CE2AE9">
            <w:pPr>
              <w:numPr>
                <w:ilvl w:val="0"/>
                <w:numId w:val="13"/>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t>Courses taken for Audit:</w:t>
            </w:r>
            <w:r w:rsidRPr="00047D51">
              <w:rPr>
                <w:rFonts w:eastAsia="Times New Roman" w:cstheme="minorHAnsi"/>
                <w:strike/>
                <w:color w:val="333333"/>
                <w:sz w:val="22"/>
                <w:szCs w:val="22"/>
                <w:highlight w:val="yellow"/>
              </w:rPr>
              <w:t> The grade of XO is awarded for students who are administratively dropped for courses taken for </w:t>
            </w:r>
            <w:hyperlink r:id="rId40" w:history="1">
              <w:r w:rsidRPr="00047D51">
                <w:rPr>
                  <w:rFonts w:eastAsia="Times New Roman" w:cstheme="minorHAnsi"/>
                  <w:b/>
                  <w:bCs/>
                  <w:strike/>
                  <w:color w:val="8F1124"/>
                  <w:sz w:val="22"/>
                  <w:szCs w:val="22"/>
                  <w:highlight w:val="yellow"/>
                  <w:u w:val="single"/>
                </w:rPr>
                <w:t>audit</w:t>
              </w:r>
            </w:hyperlink>
            <w:r w:rsidRPr="00047D51">
              <w:rPr>
                <w:rFonts w:eastAsia="Times New Roman" w:cstheme="minorHAnsi"/>
                <w:strike/>
                <w:color w:val="333333"/>
                <w:sz w:val="22"/>
                <w:szCs w:val="22"/>
                <w:highlight w:val="yellow"/>
              </w:rPr>
              <w:t> after the first drop deadline.</w:t>
            </w:r>
          </w:p>
          <w:p w14:paraId="5645810F" w14:textId="77777777" w:rsidR="00CE2AE9" w:rsidRPr="00047D51" w:rsidRDefault="00CE2AE9" w:rsidP="00CE2AE9">
            <w:pPr>
              <w:numPr>
                <w:ilvl w:val="0"/>
                <w:numId w:val="13"/>
              </w:numPr>
              <w:shd w:val="clear" w:color="auto" w:fill="FFFFFF"/>
              <w:spacing w:before="0" w:beforeAutospacing="1" w:after="100" w:afterAutospacing="1" w:line="240" w:lineRule="auto"/>
              <w:rPr>
                <w:rFonts w:eastAsia="Times New Roman" w:cstheme="minorHAnsi"/>
                <w:strike/>
                <w:color w:val="333333"/>
                <w:sz w:val="22"/>
                <w:szCs w:val="22"/>
                <w:highlight w:val="yellow"/>
              </w:rPr>
            </w:pPr>
            <w:r w:rsidRPr="00047D51">
              <w:rPr>
                <w:rFonts w:eastAsia="Times New Roman" w:cstheme="minorHAnsi"/>
                <w:b/>
                <w:bCs/>
                <w:strike/>
                <w:color w:val="333333"/>
                <w:sz w:val="22"/>
                <w:szCs w:val="22"/>
                <w:highlight w:val="yellow"/>
              </w:rPr>
              <w:lastRenderedPageBreak/>
              <w:t>After the Second Drop Deadline</w:t>
            </w:r>
            <w:r w:rsidRPr="00047D51">
              <w:rPr>
                <w:rFonts w:eastAsia="Times New Roman" w:cstheme="minorHAnsi"/>
                <w:strike/>
                <w:color w:val="333333"/>
                <w:sz w:val="22"/>
                <w:szCs w:val="22"/>
                <w:highlight w:val="yellow"/>
              </w:rPr>
              <w:t>--the end of the 10th week of classes in Fall/Spring (see </w:t>
            </w:r>
            <w:hyperlink r:id="rId41" w:tgtFrame="_blank" w:history="1">
              <w:r w:rsidRPr="00047D51">
                <w:rPr>
                  <w:rFonts w:eastAsia="Times New Roman" w:cstheme="minorHAnsi"/>
                  <w:b/>
                  <w:bCs/>
                  <w:strike/>
                  <w:color w:val="8F1124"/>
                  <w:sz w:val="22"/>
                  <w:szCs w:val="22"/>
                  <w:highlight w:val="yellow"/>
                  <w:u w:val="single"/>
                </w:rPr>
                <w:t>Dates &amp; Deadlines</w:t>
              </w:r>
              <w:r w:rsidRPr="00047D51">
                <w:rPr>
                  <w:rFonts w:eastAsia="Times New Roman" w:cstheme="minorHAnsi"/>
                  <w:b/>
                  <w:bCs/>
                  <w:strike/>
                  <w:color w:val="8F1124"/>
                  <w:sz w:val="22"/>
                  <w:szCs w:val="22"/>
                  <w:highlight w:val="yellow"/>
                </w:rPr>
                <w:t>(link is external)</w:t>
              </w:r>
            </w:hyperlink>
            <w:r w:rsidRPr="00047D51">
              <w:rPr>
                <w:rFonts w:eastAsia="Times New Roman" w:cstheme="minorHAnsi"/>
                <w:strike/>
                <w:color w:val="333333"/>
                <w:sz w:val="22"/>
                <w:szCs w:val="22"/>
                <w:highlight w:val="yellow"/>
              </w:rPr>
              <w:t> for a shorter term)--</w:t>
            </w:r>
            <w:r w:rsidRPr="00047D51">
              <w:rPr>
                <w:rFonts w:eastAsia="Times New Roman" w:cstheme="minorHAnsi"/>
                <w:color w:val="333333"/>
                <w:sz w:val="22"/>
                <w:szCs w:val="22"/>
              </w:rPr>
              <w:t>administrative drops will not be processed.</w:t>
            </w:r>
          </w:p>
          <w:p w14:paraId="437509EB" w14:textId="77777777" w:rsidR="00CE2AE9" w:rsidRPr="00136CD9" w:rsidRDefault="00CE2AE9" w:rsidP="00CE2AE9">
            <w:pPr>
              <w:shd w:val="clear" w:color="auto" w:fill="FFFFFF"/>
              <w:spacing w:before="240" w:after="120" w:line="240" w:lineRule="auto"/>
              <w:outlineLvl w:val="2"/>
              <w:rPr>
                <w:rFonts w:eastAsia="Times New Roman" w:cstheme="minorHAnsi"/>
                <w:b/>
                <w:bCs/>
                <w:color w:val="49595E"/>
                <w:sz w:val="28"/>
                <w:szCs w:val="28"/>
              </w:rPr>
            </w:pPr>
            <w:r w:rsidRPr="00136CD9">
              <w:rPr>
                <w:rFonts w:eastAsia="Times New Roman" w:cstheme="minorHAnsi"/>
                <w:b/>
                <w:bCs/>
                <w:color w:val="49595E"/>
                <w:sz w:val="28"/>
                <w:szCs w:val="28"/>
              </w:rPr>
              <w:t>PLEASE NOTE:</w:t>
            </w:r>
          </w:p>
          <w:p w14:paraId="7C0A64AB" w14:textId="77777777" w:rsidR="00CE2AE9" w:rsidRPr="00F67BF8" w:rsidRDefault="00CE2AE9" w:rsidP="00CE2AE9">
            <w:pPr>
              <w:shd w:val="clear" w:color="auto" w:fill="FFFFFF"/>
              <w:spacing w:before="0" w:after="180" w:line="240" w:lineRule="auto"/>
              <w:rPr>
                <w:rFonts w:eastAsia="Times New Roman" w:cstheme="minorHAnsi"/>
                <w:color w:val="333333"/>
                <w:sz w:val="22"/>
                <w:szCs w:val="22"/>
              </w:rPr>
            </w:pPr>
            <w:r w:rsidRPr="00F67BF8">
              <w:rPr>
                <w:rFonts w:eastAsia="Times New Roman" w:cstheme="minorHAnsi"/>
                <w:color w:val="333333"/>
                <w:sz w:val="22"/>
                <w:szCs w:val="22"/>
              </w:rPr>
              <w:t xml:space="preserve">Administrative drop is an instructor's option, not an obligation. Instructors are not required to drop students who fail to attend class. Any student who intends to drop or withdraw from a course must </w:t>
            </w:r>
            <w:r w:rsidRPr="00F67BF8">
              <w:rPr>
                <w:rFonts w:eastAsia="Times New Roman" w:cstheme="minorHAnsi"/>
                <w:strike/>
                <w:color w:val="333333"/>
                <w:sz w:val="22"/>
                <w:szCs w:val="22"/>
                <w:highlight w:val="yellow"/>
              </w:rPr>
              <w:t xml:space="preserve">do so </w:t>
            </w:r>
            <w:r w:rsidRPr="00DD6A84">
              <w:rPr>
                <w:rFonts w:eastAsia="Times New Roman" w:cstheme="minorHAnsi"/>
                <w:strike/>
                <w:color w:val="333333"/>
                <w:sz w:val="22"/>
                <w:szCs w:val="22"/>
                <w:highlight w:val="yellow"/>
              </w:rPr>
              <w:t>following </w:t>
            </w:r>
            <w:hyperlink r:id="rId42" w:history="1">
              <w:r w:rsidRPr="00DD6A84">
                <w:rPr>
                  <w:rFonts w:eastAsia="Times New Roman" w:cstheme="minorHAnsi"/>
                  <w:b/>
                  <w:bCs/>
                  <w:strike/>
                  <w:color w:val="8F1124"/>
                  <w:sz w:val="22"/>
                  <w:szCs w:val="22"/>
                  <w:highlight w:val="yellow"/>
                  <w:u w:val="single"/>
                </w:rPr>
                <w:t>drop and withdrawal</w:t>
              </w:r>
            </w:hyperlink>
            <w:r w:rsidRPr="00DD6A84">
              <w:rPr>
                <w:rFonts w:eastAsia="Times New Roman" w:cstheme="minorHAnsi"/>
                <w:strike/>
                <w:color w:val="333333"/>
                <w:sz w:val="22"/>
                <w:szCs w:val="22"/>
                <w:highlight w:val="yellow"/>
              </w:rPr>
              <w:t> instructions.</w:t>
            </w:r>
            <w:r w:rsidRPr="00F67BF8">
              <w:rPr>
                <w:rFonts w:eastAsia="Times New Roman" w:cstheme="minorHAnsi"/>
                <w:color w:val="333333"/>
                <w:sz w:val="22"/>
                <w:szCs w:val="22"/>
              </w:rPr>
              <w:t xml:space="preserve"> Students who remain enrolled in a course throughout the term but fail to attend class may receive </w:t>
            </w:r>
            <w:r w:rsidRPr="00DD6A84">
              <w:rPr>
                <w:rFonts w:eastAsia="Times New Roman" w:cstheme="minorHAnsi"/>
                <w:strike/>
                <w:color w:val="333333"/>
                <w:sz w:val="22"/>
                <w:szCs w:val="22"/>
                <w:highlight w:val="yellow"/>
              </w:rPr>
              <w:t>an E</w:t>
            </w:r>
            <w:r w:rsidRPr="00F67BF8">
              <w:rPr>
                <w:rFonts w:eastAsia="Times New Roman" w:cstheme="minorHAnsi"/>
                <w:color w:val="333333"/>
                <w:sz w:val="22"/>
                <w:szCs w:val="22"/>
              </w:rPr>
              <w:t xml:space="preserve"> grade for the course.</w:t>
            </w:r>
          </w:p>
          <w:p w14:paraId="3D810832" w14:textId="77777777" w:rsidR="00983091" w:rsidRDefault="00983091" w:rsidP="002028A9">
            <w:pPr>
              <w:pStyle w:val="Heading2"/>
              <w:outlineLvl w:val="1"/>
            </w:pPr>
          </w:p>
        </w:tc>
        <w:tc>
          <w:tcPr>
            <w:tcW w:w="7219" w:type="dxa"/>
          </w:tcPr>
          <w:p w14:paraId="1A243943" w14:textId="77777777" w:rsidR="00983091" w:rsidRDefault="00983091" w:rsidP="00974648">
            <w:pPr>
              <w:pStyle w:val="NormalWeb"/>
              <w:shd w:val="clear" w:color="auto" w:fill="FFFFFF"/>
              <w:spacing w:before="0" w:beforeAutospacing="0" w:after="180" w:afterAutospacing="0"/>
            </w:pPr>
          </w:p>
        </w:tc>
      </w:tr>
    </w:tbl>
    <w:p w14:paraId="05394A3F" w14:textId="77777777" w:rsidR="006E6D55" w:rsidRDefault="006E6D55"/>
    <w:sectPr w:rsidR="006E6D55" w:rsidSect="006E6D55">
      <w:footerReference w:type="default" r:id="rId4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B4E9" w14:textId="77777777" w:rsidR="002D17B3" w:rsidRDefault="002D17B3" w:rsidP="006E6D55">
      <w:pPr>
        <w:spacing w:before="0" w:after="0" w:line="240" w:lineRule="auto"/>
      </w:pPr>
      <w:r>
        <w:separator/>
      </w:r>
    </w:p>
  </w:endnote>
  <w:endnote w:type="continuationSeparator" w:id="0">
    <w:p w14:paraId="2B8C0ECB" w14:textId="77777777" w:rsidR="002D17B3" w:rsidRDefault="002D17B3" w:rsidP="006E6D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159" w14:textId="77777777" w:rsidR="002D17B3" w:rsidRDefault="002D17B3" w:rsidP="006E6D55">
      <w:pPr>
        <w:spacing w:before="0" w:after="0" w:line="240" w:lineRule="auto"/>
      </w:pPr>
      <w:r>
        <w:separator/>
      </w:r>
    </w:p>
  </w:footnote>
  <w:footnote w:type="continuationSeparator" w:id="0">
    <w:p w14:paraId="4E60BA8C" w14:textId="77777777" w:rsidR="002D17B3" w:rsidRDefault="002D17B3" w:rsidP="006E6D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BB6832"/>
    <w:multiLevelType w:val="multilevel"/>
    <w:tmpl w:val="28022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73BB2"/>
    <w:multiLevelType w:val="hybridMultilevel"/>
    <w:tmpl w:val="C278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933494"/>
    <w:multiLevelType w:val="hybridMultilevel"/>
    <w:tmpl w:val="A5F2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0" w15:restartNumberingAfterBreak="0">
    <w:nsid w:val="5E7A4AAF"/>
    <w:multiLevelType w:val="hybridMultilevel"/>
    <w:tmpl w:val="9EB6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266AD"/>
    <w:multiLevelType w:val="hybridMultilevel"/>
    <w:tmpl w:val="8020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92705"/>
    <w:multiLevelType w:val="hybridMultilevel"/>
    <w:tmpl w:val="4E3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26770"/>
    <w:multiLevelType w:val="hybridMultilevel"/>
    <w:tmpl w:val="F290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53F84"/>
    <w:multiLevelType w:val="multilevel"/>
    <w:tmpl w:val="F8AC9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6"/>
  </w:num>
  <w:num w:numId="4">
    <w:abstractNumId w:val="7"/>
  </w:num>
  <w:num w:numId="5">
    <w:abstractNumId w:val="3"/>
  </w:num>
  <w:num w:numId="6">
    <w:abstractNumId w:val="5"/>
  </w:num>
  <w:num w:numId="7">
    <w:abstractNumId w:val="4"/>
  </w:num>
  <w:num w:numId="8">
    <w:abstractNumId w:val="11"/>
  </w:num>
  <w:num w:numId="9">
    <w:abstractNumId w:val="12"/>
  </w:num>
  <w:num w:numId="10">
    <w:abstractNumId w:val="8"/>
  </w:num>
  <w:num w:numId="11">
    <w:abstractNumId w:val="2"/>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31FD"/>
    <w:rsid w:val="00006423"/>
    <w:rsid w:val="00011831"/>
    <w:rsid w:val="00030D63"/>
    <w:rsid w:val="00047D51"/>
    <w:rsid w:val="00054A94"/>
    <w:rsid w:val="00071215"/>
    <w:rsid w:val="0008030C"/>
    <w:rsid w:val="00086704"/>
    <w:rsid w:val="00090D7B"/>
    <w:rsid w:val="000A0244"/>
    <w:rsid w:val="000E2A06"/>
    <w:rsid w:val="000E7660"/>
    <w:rsid w:val="00103BCA"/>
    <w:rsid w:val="00122749"/>
    <w:rsid w:val="00130638"/>
    <w:rsid w:val="00141783"/>
    <w:rsid w:val="0018266B"/>
    <w:rsid w:val="001B7D0B"/>
    <w:rsid w:val="001F24A6"/>
    <w:rsid w:val="002028A9"/>
    <w:rsid w:val="00214200"/>
    <w:rsid w:val="002254EA"/>
    <w:rsid w:val="0022677F"/>
    <w:rsid w:val="00234701"/>
    <w:rsid w:val="002359DE"/>
    <w:rsid w:val="00261F53"/>
    <w:rsid w:val="0026207B"/>
    <w:rsid w:val="00266499"/>
    <w:rsid w:val="002C3A72"/>
    <w:rsid w:val="002D17B3"/>
    <w:rsid w:val="002E1087"/>
    <w:rsid w:val="002F57D0"/>
    <w:rsid w:val="002F718E"/>
    <w:rsid w:val="00304043"/>
    <w:rsid w:val="003202EB"/>
    <w:rsid w:val="00342B63"/>
    <w:rsid w:val="00356100"/>
    <w:rsid w:val="00384B4C"/>
    <w:rsid w:val="003A15D0"/>
    <w:rsid w:val="003E6455"/>
    <w:rsid w:val="003F3414"/>
    <w:rsid w:val="00401239"/>
    <w:rsid w:val="00407F51"/>
    <w:rsid w:val="00440193"/>
    <w:rsid w:val="00447B03"/>
    <w:rsid w:val="00451983"/>
    <w:rsid w:val="004577E7"/>
    <w:rsid w:val="00457FBD"/>
    <w:rsid w:val="00467EEE"/>
    <w:rsid w:val="00492F63"/>
    <w:rsid w:val="004D2485"/>
    <w:rsid w:val="00517171"/>
    <w:rsid w:val="0053DD59"/>
    <w:rsid w:val="00573FEA"/>
    <w:rsid w:val="0058279E"/>
    <w:rsid w:val="00597810"/>
    <w:rsid w:val="005A3FDF"/>
    <w:rsid w:val="005C2248"/>
    <w:rsid w:val="005C6234"/>
    <w:rsid w:val="005D2D6E"/>
    <w:rsid w:val="005D6D54"/>
    <w:rsid w:val="00600DB7"/>
    <w:rsid w:val="00620786"/>
    <w:rsid w:val="006332A0"/>
    <w:rsid w:val="00646C0D"/>
    <w:rsid w:val="00672D57"/>
    <w:rsid w:val="00673645"/>
    <w:rsid w:val="00696D6F"/>
    <w:rsid w:val="006A09BA"/>
    <w:rsid w:val="006A3B08"/>
    <w:rsid w:val="006B3270"/>
    <w:rsid w:val="006D5BC5"/>
    <w:rsid w:val="006E3C6D"/>
    <w:rsid w:val="006E49B9"/>
    <w:rsid w:val="006E6D55"/>
    <w:rsid w:val="00711E91"/>
    <w:rsid w:val="0073245C"/>
    <w:rsid w:val="00732CC1"/>
    <w:rsid w:val="00751D05"/>
    <w:rsid w:val="00751E58"/>
    <w:rsid w:val="007838B0"/>
    <w:rsid w:val="00790CA7"/>
    <w:rsid w:val="007B30A4"/>
    <w:rsid w:val="007C0EC1"/>
    <w:rsid w:val="007C6538"/>
    <w:rsid w:val="007C7461"/>
    <w:rsid w:val="007D0532"/>
    <w:rsid w:val="008175AB"/>
    <w:rsid w:val="008243CC"/>
    <w:rsid w:val="00841E51"/>
    <w:rsid w:val="0086095F"/>
    <w:rsid w:val="008656A8"/>
    <w:rsid w:val="0088200B"/>
    <w:rsid w:val="00897493"/>
    <w:rsid w:val="008C097B"/>
    <w:rsid w:val="008C2A7D"/>
    <w:rsid w:val="009073F3"/>
    <w:rsid w:val="00933E23"/>
    <w:rsid w:val="0093709D"/>
    <w:rsid w:val="00945E4F"/>
    <w:rsid w:val="0096284A"/>
    <w:rsid w:val="00974648"/>
    <w:rsid w:val="00983091"/>
    <w:rsid w:val="0098739E"/>
    <w:rsid w:val="009A430E"/>
    <w:rsid w:val="009C5633"/>
    <w:rsid w:val="009C73F3"/>
    <w:rsid w:val="009D4586"/>
    <w:rsid w:val="009E0CF4"/>
    <w:rsid w:val="009F3F88"/>
    <w:rsid w:val="00A25B10"/>
    <w:rsid w:val="00A7468E"/>
    <w:rsid w:val="00A75D5B"/>
    <w:rsid w:val="00AA14D7"/>
    <w:rsid w:val="00AC6A33"/>
    <w:rsid w:val="00AC6DEF"/>
    <w:rsid w:val="00AC7638"/>
    <w:rsid w:val="00B009C6"/>
    <w:rsid w:val="00B16DEF"/>
    <w:rsid w:val="00B270F5"/>
    <w:rsid w:val="00B30459"/>
    <w:rsid w:val="00B3189A"/>
    <w:rsid w:val="00B47402"/>
    <w:rsid w:val="00B47B12"/>
    <w:rsid w:val="00B90761"/>
    <w:rsid w:val="00B94B44"/>
    <w:rsid w:val="00BC2866"/>
    <w:rsid w:val="00BF5CD7"/>
    <w:rsid w:val="00C05BF7"/>
    <w:rsid w:val="00C1176A"/>
    <w:rsid w:val="00C24B74"/>
    <w:rsid w:val="00C24E94"/>
    <w:rsid w:val="00C34B8B"/>
    <w:rsid w:val="00C4181A"/>
    <w:rsid w:val="00C66BF7"/>
    <w:rsid w:val="00C73332"/>
    <w:rsid w:val="00C8778D"/>
    <w:rsid w:val="00CA518F"/>
    <w:rsid w:val="00CB3E95"/>
    <w:rsid w:val="00CC6A07"/>
    <w:rsid w:val="00CD6065"/>
    <w:rsid w:val="00CE2AE9"/>
    <w:rsid w:val="00D00FCB"/>
    <w:rsid w:val="00D028D9"/>
    <w:rsid w:val="00D15C07"/>
    <w:rsid w:val="00D366CA"/>
    <w:rsid w:val="00D37BB6"/>
    <w:rsid w:val="00D535C4"/>
    <w:rsid w:val="00D5630F"/>
    <w:rsid w:val="00D65334"/>
    <w:rsid w:val="00D72EDA"/>
    <w:rsid w:val="00D86C10"/>
    <w:rsid w:val="00D91D46"/>
    <w:rsid w:val="00DC389A"/>
    <w:rsid w:val="00DD6A84"/>
    <w:rsid w:val="00E25A13"/>
    <w:rsid w:val="00E26392"/>
    <w:rsid w:val="00E26D3E"/>
    <w:rsid w:val="00E80628"/>
    <w:rsid w:val="00E830C6"/>
    <w:rsid w:val="00E95826"/>
    <w:rsid w:val="00EB2137"/>
    <w:rsid w:val="00EC17FF"/>
    <w:rsid w:val="00ED6CD1"/>
    <w:rsid w:val="00EE4E6E"/>
    <w:rsid w:val="00EE64AF"/>
    <w:rsid w:val="00EE7D66"/>
    <w:rsid w:val="00F215D7"/>
    <w:rsid w:val="00F372C0"/>
    <w:rsid w:val="00F42619"/>
    <w:rsid w:val="00F43AAE"/>
    <w:rsid w:val="00F46A5C"/>
    <w:rsid w:val="00F54EB8"/>
    <w:rsid w:val="00F67BF8"/>
    <w:rsid w:val="00FB7B94"/>
    <w:rsid w:val="00FC3C3A"/>
    <w:rsid w:val="00FD1918"/>
    <w:rsid w:val="00FE2476"/>
    <w:rsid w:val="027D03C9"/>
    <w:rsid w:val="0994C1B7"/>
    <w:rsid w:val="0A96BDD2"/>
    <w:rsid w:val="0C6F7D10"/>
    <w:rsid w:val="1018049F"/>
    <w:rsid w:val="1083831A"/>
    <w:rsid w:val="14D9E483"/>
    <w:rsid w:val="15E012AC"/>
    <w:rsid w:val="18D4366F"/>
    <w:rsid w:val="1942FF19"/>
    <w:rsid w:val="1CEA73C9"/>
    <w:rsid w:val="1EB0FF57"/>
    <w:rsid w:val="1F1DD207"/>
    <w:rsid w:val="370CCF34"/>
    <w:rsid w:val="3EC3C465"/>
    <w:rsid w:val="406F5F98"/>
    <w:rsid w:val="46BFAFB6"/>
    <w:rsid w:val="473878D2"/>
    <w:rsid w:val="4A639817"/>
    <w:rsid w:val="4BA2FF81"/>
    <w:rsid w:val="5938F18D"/>
    <w:rsid w:val="5F8F0AB4"/>
    <w:rsid w:val="6ABA1CAC"/>
    <w:rsid w:val="6F299657"/>
    <w:rsid w:val="72E4BCC6"/>
    <w:rsid w:val="7AA3D899"/>
    <w:rsid w:val="7C501EF9"/>
    <w:rsid w:val="7C72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ACD4B987-2952-47A1-9DB4-21D63CBF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semiHidden/>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styleId="FollowedHyperlink">
    <w:name w:val="FollowedHyperlink"/>
    <w:basedOn w:val="DefaultParagraphFont"/>
    <w:uiPriority w:val="99"/>
    <w:semiHidden/>
    <w:unhideWhenUsed/>
    <w:rsid w:val="0022677F"/>
    <w:rPr>
      <w:color w:val="70B86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282268293">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1777287252">
      <w:bodyDiv w:val="1"/>
      <w:marLeft w:val="0"/>
      <w:marRight w:val="0"/>
      <w:marTop w:val="0"/>
      <w:marBottom w:val="0"/>
      <w:divBdr>
        <w:top w:val="none" w:sz="0" w:space="0" w:color="auto"/>
        <w:left w:val="none" w:sz="0" w:space="0" w:color="auto"/>
        <w:bottom w:val="none" w:sz="0" w:space="0" w:color="auto"/>
        <w:right w:val="none" w:sz="0" w:space="0" w:color="auto"/>
      </w:divBdr>
      <w:divsChild>
        <w:div w:id="1282347569">
          <w:marLeft w:val="0"/>
          <w:marRight w:val="0"/>
          <w:marTop w:val="0"/>
          <w:marBottom w:val="0"/>
          <w:divBdr>
            <w:top w:val="none" w:sz="0" w:space="0" w:color="auto"/>
            <w:left w:val="none" w:sz="0" w:space="0" w:color="auto"/>
            <w:bottom w:val="none" w:sz="0" w:space="0" w:color="auto"/>
            <w:right w:val="none" w:sz="0" w:space="0" w:color="auto"/>
          </w:divBdr>
          <w:divsChild>
            <w:div w:id="694306232">
              <w:marLeft w:val="0"/>
              <w:marRight w:val="0"/>
              <w:marTop w:val="0"/>
              <w:marBottom w:val="0"/>
              <w:divBdr>
                <w:top w:val="none" w:sz="0" w:space="0" w:color="auto"/>
                <w:left w:val="none" w:sz="0" w:space="0" w:color="auto"/>
                <w:bottom w:val="none" w:sz="0" w:space="0" w:color="auto"/>
                <w:right w:val="none" w:sz="0" w:space="0" w:color="auto"/>
              </w:divBdr>
              <w:divsChild>
                <w:div w:id="5752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rizona.edu/policy/class-attendance-participation-and-administrative-drop" TargetMode="External"/><Relationship Id="rId18" Type="http://schemas.openxmlformats.org/officeDocument/2006/relationships/hyperlink" Target="http://www.registrar.arizona.edu/courses/dates-deadlines" TargetMode="External"/><Relationship Id="rId26" Type="http://schemas.openxmlformats.org/officeDocument/2006/relationships/hyperlink" Target="https://registrar.arizona.edu/records-enrollment/enrollment/change-schedule/late-change-petitions-single-course-drops" TargetMode="External"/><Relationship Id="rId39" Type="http://schemas.openxmlformats.org/officeDocument/2006/relationships/hyperlink" Target="https://catalog.arizona.edu/policy/grades-and-grading-system" TargetMode="External"/><Relationship Id="rId21" Type="http://schemas.openxmlformats.org/officeDocument/2006/relationships/hyperlink" Target="https://www.registrar.arizona.edu/courses/dates-deadlines" TargetMode="External"/><Relationship Id="rId34" Type="http://schemas.openxmlformats.org/officeDocument/2006/relationships/hyperlink" Target="https://catalog.arizona.edu/policy/grades-and-grading-system" TargetMode="External"/><Relationship Id="rId42" Type="http://schemas.openxmlformats.org/officeDocument/2006/relationships/hyperlink" Target="https://catalog.arizona.edu/policy/undergraduate-change-schedule-dropad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gistrar.arizona.edu/courses/dates-deadlines" TargetMode="External"/><Relationship Id="rId29" Type="http://schemas.openxmlformats.org/officeDocument/2006/relationships/hyperlink" Target="http://catalog.arizona.edu/academic-calend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undergraduate-change-schedule-dropadd" TargetMode="External"/><Relationship Id="rId24" Type="http://schemas.openxmlformats.org/officeDocument/2006/relationships/hyperlink" Target="https://www.registrar.arizona.edu/courses/dates-deadlines" TargetMode="External"/><Relationship Id="rId32" Type="http://schemas.openxmlformats.org/officeDocument/2006/relationships/hyperlink" Target="http://www.registrar.arizona.edu/courses/dates-deadlines" TargetMode="External"/><Relationship Id="rId37" Type="http://schemas.openxmlformats.org/officeDocument/2006/relationships/hyperlink" Target="http://www.registrar.arizona.edu/courses/dates-deadlines" TargetMode="External"/><Relationship Id="rId40" Type="http://schemas.openxmlformats.org/officeDocument/2006/relationships/hyperlink" Target="https://catalog.arizona.edu/policy/audit-policy"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egistrar.arizona.edu/courses/using-change-schedule-dropadd-form" TargetMode="External"/><Relationship Id="rId23" Type="http://schemas.openxmlformats.org/officeDocument/2006/relationships/hyperlink" Target="https://www.registrar.arizona.edu/courses/dates-deadlines" TargetMode="External"/><Relationship Id="rId28" Type="http://schemas.openxmlformats.org/officeDocument/2006/relationships/hyperlink" Target="http://www.registrar.arizona.edu/courses/dates-deadlines" TargetMode="External"/><Relationship Id="rId36" Type="http://schemas.openxmlformats.org/officeDocument/2006/relationships/hyperlink" Target="http://www.registrar.arizona.edu/courses/dates-deadlines" TargetMode="External"/><Relationship Id="rId10" Type="http://schemas.openxmlformats.org/officeDocument/2006/relationships/endnotes" Target="endnotes.xml"/><Relationship Id="rId19" Type="http://schemas.openxmlformats.org/officeDocument/2006/relationships/hyperlink" Target="http://www.registrar.arizona.edu/courses/dates-deadlines" TargetMode="External"/><Relationship Id="rId31" Type="http://schemas.openxmlformats.org/officeDocument/2006/relationships/hyperlink" Target="http://www.registrar.arizona.edu/courses/dates-deadlin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arizona.edu/" TargetMode="External"/><Relationship Id="rId22" Type="http://schemas.openxmlformats.org/officeDocument/2006/relationships/hyperlink" Target="https://www.registrar.arizona.edu/courses/using-change-schedule-dropadd-form" TargetMode="External"/><Relationship Id="rId27" Type="http://schemas.openxmlformats.org/officeDocument/2006/relationships/hyperlink" Target="http://www.registrar.arizona.edu/courses/using-change-schedule-dropadd-form" TargetMode="External"/><Relationship Id="rId30" Type="http://schemas.openxmlformats.org/officeDocument/2006/relationships/hyperlink" Target="http://www.registrar.arizona.edu/courses/dates-deadlines" TargetMode="External"/><Relationship Id="rId35" Type="http://schemas.openxmlformats.org/officeDocument/2006/relationships/hyperlink" Target="https://catalog.arizona.edu/policy/audit-policy"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talog.arizona.edu/policy/graduate-change-schedule-drop-add" TargetMode="External"/><Relationship Id="rId17" Type="http://schemas.openxmlformats.org/officeDocument/2006/relationships/hyperlink" Target="https://www.registrar.arizona.edu/courses/using-change-schedule-dropadd-form" TargetMode="External"/><Relationship Id="rId25" Type="http://schemas.openxmlformats.org/officeDocument/2006/relationships/hyperlink" Target="https://www.registrar.arizona.edu/courses/dates-deadlines" TargetMode="External"/><Relationship Id="rId33" Type="http://schemas.openxmlformats.org/officeDocument/2006/relationships/hyperlink" Target="http://www.registrar.arizona.edu/courses/dates-deadlines" TargetMode="External"/><Relationship Id="rId38" Type="http://schemas.openxmlformats.org/officeDocument/2006/relationships/hyperlink" Target="http://www.registrar.arizona.edu/courses/dates-deadlines" TargetMode="External"/><Relationship Id="rId46" Type="http://schemas.openxmlformats.org/officeDocument/2006/relationships/theme" Target="theme/theme1.xml"/><Relationship Id="rId20" Type="http://schemas.openxmlformats.org/officeDocument/2006/relationships/hyperlink" Target="https://registrar.arizona.edu/records-enrollment/enrollment/change-schedule" TargetMode="External"/><Relationship Id="rId41" Type="http://schemas.openxmlformats.org/officeDocument/2006/relationships/hyperlink" Target="http://www.registrar.arizona.edu/courses/dates-dead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1E1B20"/>
    <w:rsid w:val="001F6D43"/>
    <w:rsid w:val="00242F03"/>
    <w:rsid w:val="00276F28"/>
    <w:rsid w:val="004D2079"/>
    <w:rsid w:val="006A6875"/>
    <w:rsid w:val="00763DD2"/>
    <w:rsid w:val="007E3D10"/>
    <w:rsid w:val="00C8305F"/>
    <w:rsid w:val="00CA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B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FWX4FJ7X4RDS-913105364-314562</_dlc_DocId>
    <_dlc_DocIdUrl xmlns="70931a3f-c727-45b4-adc7-e3f907e5eefd">
      <Url>https://emailarizona.sharepoint.com/sites/REG-Registrar/_layouts/15/DocIdRedir.aspx?ID=FWX4FJ7X4RDS-913105364-314562</Url>
      <Description>FWX4FJ7X4RDS-913105364-314562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3" ma:contentTypeDescription="Create a new document." ma:contentTypeScope="" ma:versionID="1cd7ffcb16f47003754d6c41b89325ad">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998f8a5c3505b3a1f2984a1440aeaed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B8BCE8-72D0-48E0-821C-F963E2D62711}">
  <ds:schemaRefs>
    <ds:schemaRef ds:uri="http://schemas.microsoft.com/office/2006/metadata/properties"/>
    <ds:schemaRef ds:uri="http://schemas.microsoft.com/office/infopath/2007/PartnerControls"/>
    <ds:schemaRef ds:uri="70931a3f-c727-45b4-adc7-e3f907e5eefd"/>
  </ds:schemaRefs>
</ds:datastoreItem>
</file>

<file path=customXml/itemProps2.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3.xml><?xml version="1.0" encoding="utf-8"?>
<ds:datastoreItem xmlns:ds="http://schemas.openxmlformats.org/officeDocument/2006/customXml" ds:itemID="{8D2C31DE-AE78-4485-9E59-6B9E639FD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4F285-711A-4FC4-8748-E38A1BB199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6737</TotalTime>
  <Pages>10</Pages>
  <Words>3579</Words>
  <Characters>20403</Characters>
  <Application>Microsoft Office Word</Application>
  <DocSecurity>0</DocSecurity>
  <Lines>170</Lines>
  <Paragraphs>47</Paragraphs>
  <ScaleCrop>false</ScaleCrop>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Sorg, Abigail H - (asorg)</cp:lastModifiedBy>
  <cp:revision>146</cp:revision>
  <dcterms:created xsi:type="dcterms:W3CDTF">2021-11-09T16:35:00Z</dcterms:created>
  <dcterms:modified xsi:type="dcterms:W3CDTF">2022-01-20T16:31:00Z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584434ba-3db8-4965-8b89-df97cb513e09</vt:lpwstr>
  </property>
</Properties>
</file>