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7200B" w14:textId="0B6363E6" w:rsidR="00510A01" w:rsidRPr="004D36EB" w:rsidRDefault="004D36EB" w:rsidP="004D36EB">
      <w:pPr>
        <w:tabs>
          <w:tab w:val="num" w:pos="720"/>
        </w:tabs>
        <w:spacing w:before="100" w:beforeAutospacing="1" w:after="100" w:afterAutospacing="1" w:line="240" w:lineRule="auto"/>
        <w:ind w:left="720" w:hanging="360"/>
        <w:jc w:val="center"/>
        <w:rPr>
          <w:b/>
          <w:bCs/>
        </w:rPr>
      </w:pPr>
      <w:r w:rsidRPr="004D36EB">
        <w:rPr>
          <w:b/>
          <w:bCs/>
        </w:rPr>
        <w:t>Undergraduate Council Meeting Minutes</w:t>
      </w:r>
    </w:p>
    <w:p w14:paraId="293F63C1" w14:textId="6CE0478C" w:rsidR="004D36EB" w:rsidRPr="004D36EB" w:rsidRDefault="004D36EB" w:rsidP="004D36EB">
      <w:pPr>
        <w:tabs>
          <w:tab w:val="num" w:pos="720"/>
        </w:tabs>
        <w:spacing w:before="100" w:beforeAutospacing="1" w:after="100" w:afterAutospacing="1" w:line="240" w:lineRule="auto"/>
        <w:ind w:left="720" w:hanging="360"/>
        <w:jc w:val="center"/>
        <w:rPr>
          <w:b/>
          <w:bCs/>
        </w:rPr>
      </w:pPr>
      <w:r w:rsidRPr="004D36EB">
        <w:rPr>
          <w:b/>
          <w:bCs/>
        </w:rPr>
        <w:t>March 18, 2025</w:t>
      </w:r>
    </w:p>
    <w:p w14:paraId="07FEAA16" w14:textId="6402DC8F" w:rsidR="004D36EB" w:rsidRDefault="004D36EB" w:rsidP="004D36EB">
      <w:pPr>
        <w:tabs>
          <w:tab w:val="num" w:pos="450"/>
        </w:tabs>
        <w:spacing w:before="100" w:beforeAutospacing="1" w:after="100" w:afterAutospacing="1" w:line="240" w:lineRule="auto"/>
        <w:ind w:left="360"/>
      </w:pPr>
      <w:r w:rsidRPr="004D36EB">
        <w:rPr>
          <w:b/>
          <w:bCs/>
        </w:rPr>
        <w:t>Voting members present</w:t>
      </w:r>
      <w:r>
        <w:t xml:space="preserve">: Michale McKisson, Dana Lema, Marie Wallace, Jennifer </w:t>
      </w:r>
      <w:proofErr w:type="spellStart"/>
      <w:r>
        <w:t>Schnellmann</w:t>
      </w:r>
      <w:proofErr w:type="spellEnd"/>
      <w:r>
        <w:t xml:space="preserve">, Lisa Rezende, Dereka Rushbrook, Jeremy Vetter, John </w:t>
      </w:r>
      <w:proofErr w:type="spellStart"/>
      <w:r>
        <w:t>Leafgren</w:t>
      </w:r>
      <w:proofErr w:type="spellEnd"/>
      <w:r>
        <w:t xml:space="preserve">, Christopher Domin, Allyson Roof, Karin Nolan. Moe </w:t>
      </w:r>
      <w:proofErr w:type="spellStart"/>
      <w:r>
        <w:t>Momayez</w:t>
      </w:r>
      <w:proofErr w:type="spellEnd"/>
      <w:r>
        <w:t>, Melissa Goldsmith</w:t>
      </w:r>
    </w:p>
    <w:p w14:paraId="51C8A42B" w14:textId="6BE66885" w:rsidR="004D36EB" w:rsidRPr="004D36EB" w:rsidRDefault="004D36EB" w:rsidP="004D36EB">
      <w:pPr>
        <w:pBdr>
          <w:bottom w:val="single" w:sz="4" w:space="1" w:color="auto"/>
        </w:pBdr>
        <w:tabs>
          <w:tab w:val="num" w:pos="450"/>
        </w:tabs>
        <w:spacing w:before="100" w:beforeAutospacing="1" w:after="100" w:afterAutospacing="1" w:line="240" w:lineRule="auto"/>
        <w:ind w:left="360"/>
      </w:pPr>
      <w:r>
        <w:rPr>
          <w:b/>
          <w:bCs/>
        </w:rPr>
        <w:t>Non</w:t>
      </w:r>
      <w:r w:rsidRPr="004D36EB">
        <w:rPr>
          <w:b/>
          <w:bCs/>
        </w:rPr>
        <w:t>-voting members present:</w:t>
      </w:r>
      <w:r>
        <w:rPr>
          <w:b/>
          <w:bCs/>
        </w:rPr>
        <w:t xml:space="preserve"> </w:t>
      </w:r>
      <w:r w:rsidRPr="004D36EB">
        <w:t>Greg Heileman, Melanie Madden, Abbie Sorg, Sharon Aiken-Wisniewski, Cassidy Salazar, Alex Underwood, Bryanna Andrade</w:t>
      </w:r>
    </w:p>
    <w:p w14:paraId="3CF62E85" w14:textId="561F9432" w:rsidR="00510A01" w:rsidRPr="00510A01" w:rsidRDefault="004D36EB" w:rsidP="001855B6">
      <w:pPr>
        <w:numPr>
          <w:ilvl w:val="0"/>
          <w:numId w:val="2"/>
        </w:numPr>
        <w:spacing w:before="100" w:beforeAutospacing="1" w:after="100" w:afterAutospacing="1" w:line="240" w:lineRule="auto"/>
        <w:rPr>
          <w:rFonts w:asciiTheme="majorHAnsi" w:eastAsia="Times New Roman" w:hAnsiTheme="majorHAnsi" w:cs="Calibri"/>
          <w:b/>
          <w:bCs/>
          <w:color w:val="000000"/>
          <w:kern w:val="0"/>
          <w14:ligatures w14:val="none"/>
        </w:rPr>
      </w:pPr>
      <w:r>
        <w:rPr>
          <w:rFonts w:asciiTheme="majorHAnsi" w:eastAsia="Times New Roman" w:hAnsiTheme="majorHAnsi" w:cs="Calibri"/>
          <w:b/>
          <w:bCs/>
          <w:color w:val="000000"/>
          <w:kern w:val="0"/>
          <w14:ligatures w14:val="none"/>
        </w:rPr>
        <w:t>Joost Van Haren called meeting to order at 3:34 pm</w:t>
      </w:r>
    </w:p>
    <w:p w14:paraId="4B63674D" w14:textId="6DA50FA9" w:rsidR="00510A01" w:rsidRDefault="00510A01" w:rsidP="001855B6">
      <w:pPr>
        <w:numPr>
          <w:ilvl w:val="0"/>
          <w:numId w:val="2"/>
        </w:numPr>
        <w:spacing w:before="100" w:beforeAutospacing="1" w:after="100" w:afterAutospacing="1" w:line="240" w:lineRule="auto"/>
        <w:rPr>
          <w:rFonts w:asciiTheme="majorHAnsi" w:eastAsia="Times New Roman" w:hAnsiTheme="majorHAnsi" w:cs="Calibri"/>
          <w:b/>
          <w:bCs/>
          <w:color w:val="000000"/>
          <w:kern w:val="0"/>
          <w14:ligatures w14:val="none"/>
        </w:rPr>
      </w:pPr>
      <w:r w:rsidRPr="00510A01">
        <w:rPr>
          <w:rFonts w:asciiTheme="majorHAnsi" w:eastAsia="Times New Roman" w:hAnsiTheme="majorHAnsi" w:cs="Calibri"/>
          <w:b/>
          <w:bCs/>
          <w:color w:val="000000"/>
          <w:kern w:val="0"/>
          <w14:ligatures w14:val="none"/>
        </w:rPr>
        <w:t>Approval of Minutes from the </w:t>
      </w:r>
      <w:hyperlink r:id="rId5" w:tooltip="UGC-February-Meeting.docx" w:history="1">
        <w:r w:rsidRPr="00510A01">
          <w:rPr>
            <w:rFonts w:asciiTheme="majorHAnsi" w:eastAsia="Times New Roman" w:hAnsiTheme="majorHAnsi" w:cs="Calibri"/>
            <w:b/>
            <w:bCs/>
            <w:color w:val="8B0015"/>
            <w:kern w:val="0"/>
            <w:u w:val="single"/>
            <w14:ligatures w14:val="none"/>
          </w:rPr>
          <w:t>UGC February 11, 2025 meeting</w:t>
        </w:r>
      </w:hyperlink>
      <w:r w:rsidRPr="00510A01">
        <w:rPr>
          <w:rFonts w:asciiTheme="majorHAnsi" w:eastAsia="Times New Roman" w:hAnsiTheme="majorHAnsi" w:cs="Calibri"/>
          <w:b/>
          <w:bCs/>
          <w:color w:val="000000"/>
          <w:kern w:val="0"/>
          <w14:ligatures w14:val="none"/>
        </w:rPr>
        <w:t xml:space="preserve"> – </w:t>
      </w:r>
      <w:r w:rsidR="004D36EB">
        <w:rPr>
          <w:rFonts w:asciiTheme="majorHAnsi" w:eastAsia="Times New Roman" w:hAnsiTheme="majorHAnsi" w:cs="Calibri"/>
          <w:b/>
          <w:bCs/>
          <w:color w:val="000000"/>
          <w:kern w:val="0"/>
          <w14:ligatures w14:val="none"/>
        </w:rPr>
        <w:t>Joost Van Haren</w:t>
      </w:r>
      <w:r w:rsidRPr="00510A01">
        <w:rPr>
          <w:rFonts w:asciiTheme="majorHAnsi" w:eastAsia="Times New Roman" w:hAnsiTheme="majorHAnsi" w:cs="Calibri"/>
          <w:b/>
          <w:bCs/>
          <w:color w:val="000000"/>
          <w:kern w:val="0"/>
          <w14:ligatures w14:val="none"/>
        </w:rPr>
        <w:t>, Acting Co-chair</w:t>
      </w:r>
    </w:p>
    <w:p w14:paraId="4C136D12" w14:textId="4A120D1B" w:rsidR="004D36EB" w:rsidRPr="00510A01" w:rsidRDefault="004D36EB" w:rsidP="004D36EB">
      <w:pPr>
        <w:numPr>
          <w:ilvl w:val="1"/>
          <w:numId w:val="2"/>
        </w:numPr>
        <w:spacing w:before="100" w:beforeAutospacing="1" w:after="100" w:afterAutospacing="1" w:line="240" w:lineRule="auto"/>
        <w:rPr>
          <w:rFonts w:asciiTheme="majorHAnsi" w:eastAsia="Times New Roman" w:hAnsiTheme="majorHAnsi" w:cs="Calibri"/>
          <w:color w:val="000000"/>
          <w:kern w:val="0"/>
          <w14:ligatures w14:val="none"/>
        </w:rPr>
      </w:pPr>
      <w:r w:rsidRPr="004D36EB">
        <w:rPr>
          <w:rFonts w:asciiTheme="majorHAnsi" w:eastAsia="Times New Roman" w:hAnsiTheme="majorHAnsi" w:cs="Calibri"/>
          <w:color w:val="000000"/>
          <w:kern w:val="0"/>
          <w14:ligatures w14:val="none"/>
        </w:rPr>
        <w:t>Michael McKisson motioned to approve. Marie Wallace seconded. Motion carried unanimously</w:t>
      </w:r>
    </w:p>
    <w:p w14:paraId="3F7EDDA6" w14:textId="77777777" w:rsidR="00510A01" w:rsidRPr="00510A01" w:rsidRDefault="00510A01" w:rsidP="001855B6">
      <w:pPr>
        <w:numPr>
          <w:ilvl w:val="0"/>
          <w:numId w:val="2"/>
        </w:numPr>
        <w:spacing w:before="100" w:beforeAutospacing="1" w:after="100" w:afterAutospacing="1" w:line="240" w:lineRule="auto"/>
        <w:rPr>
          <w:rFonts w:asciiTheme="majorHAnsi" w:eastAsia="Times New Roman" w:hAnsiTheme="majorHAnsi" w:cs="Calibri"/>
          <w:b/>
          <w:bCs/>
          <w:color w:val="000000"/>
          <w:kern w:val="0"/>
          <w14:ligatures w14:val="none"/>
        </w:rPr>
      </w:pPr>
      <w:r w:rsidRPr="00510A01">
        <w:rPr>
          <w:rFonts w:asciiTheme="majorHAnsi" w:eastAsia="Times New Roman" w:hAnsiTheme="majorHAnsi" w:cs="Calibri"/>
          <w:b/>
          <w:bCs/>
          <w:color w:val="000000"/>
          <w:kern w:val="0"/>
          <w14:ligatures w14:val="none"/>
        </w:rPr>
        <w:t>Reports:</w:t>
      </w:r>
    </w:p>
    <w:p w14:paraId="0109F9A2" w14:textId="77777777" w:rsidR="00510A01" w:rsidRPr="00510A01" w:rsidRDefault="00510A01" w:rsidP="001855B6">
      <w:pPr>
        <w:numPr>
          <w:ilvl w:val="1"/>
          <w:numId w:val="2"/>
        </w:numPr>
        <w:spacing w:before="100" w:beforeAutospacing="1" w:after="100" w:afterAutospacing="1" w:line="240" w:lineRule="auto"/>
        <w:rPr>
          <w:rFonts w:asciiTheme="majorHAnsi" w:eastAsia="Times New Roman" w:hAnsiTheme="majorHAnsi" w:cs="Calibri"/>
          <w:b/>
          <w:bCs/>
          <w:color w:val="000000"/>
          <w:kern w:val="0"/>
          <w14:ligatures w14:val="none"/>
        </w:rPr>
      </w:pPr>
      <w:r w:rsidRPr="00510A01">
        <w:rPr>
          <w:rFonts w:asciiTheme="majorHAnsi" w:eastAsia="Times New Roman" w:hAnsiTheme="majorHAnsi" w:cs="Calibri"/>
          <w:b/>
          <w:bCs/>
          <w:color w:val="000000"/>
          <w:kern w:val="0"/>
          <w14:ligatures w14:val="none"/>
        </w:rPr>
        <w:t>Academic Affairs Report – Greg Heileman, Vice Provost, Undergraduate Education</w:t>
      </w:r>
    </w:p>
    <w:p w14:paraId="5B20B229" w14:textId="77777777" w:rsidR="00510A01" w:rsidRPr="00510A01" w:rsidRDefault="00510A01" w:rsidP="001855B6">
      <w:pPr>
        <w:pStyle w:val="ListParagraph"/>
        <w:numPr>
          <w:ilvl w:val="2"/>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510A01">
        <w:rPr>
          <w:rFonts w:ascii="Times New Roman" w:eastAsia="Times New Roman" w:hAnsi="Times New Roman" w:cs="Times New Roman"/>
          <w:color w:val="000000"/>
          <w:kern w:val="0"/>
          <w14:ligatures w14:val="none"/>
        </w:rPr>
        <w:t xml:space="preserve">I think a substantial number of the policy items we're discussing will have a significant impact on our undergraduates. We’ve made a lot of progress, and there's still quite a bit that will be going through the various subcommittees over the next month or so </w:t>
      </w:r>
      <w:proofErr w:type="gramStart"/>
      <w:r w:rsidRPr="00510A01">
        <w:rPr>
          <w:rFonts w:ascii="Times New Roman" w:eastAsia="Times New Roman" w:hAnsi="Times New Roman" w:cs="Times New Roman"/>
          <w:color w:val="000000"/>
          <w:kern w:val="0"/>
          <w14:ligatures w14:val="none"/>
        </w:rPr>
        <w:t>in order to</w:t>
      </w:r>
      <w:proofErr w:type="gramEnd"/>
      <w:r w:rsidRPr="00510A01">
        <w:rPr>
          <w:rFonts w:ascii="Times New Roman" w:eastAsia="Times New Roman" w:hAnsi="Times New Roman" w:cs="Times New Roman"/>
          <w:color w:val="000000"/>
          <w:kern w:val="0"/>
          <w14:ligatures w14:val="none"/>
        </w:rPr>
        <w:t xml:space="preserve"> be finalized.</w:t>
      </w:r>
    </w:p>
    <w:p w14:paraId="4274137A" w14:textId="5A45925D" w:rsidR="00510A01" w:rsidRPr="001855B6" w:rsidRDefault="00510A01" w:rsidP="001855B6">
      <w:pPr>
        <w:pStyle w:val="ListParagraph"/>
        <w:numPr>
          <w:ilvl w:val="3"/>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1855B6">
        <w:rPr>
          <w:rFonts w:ascii="Times New Roman" w:eastAsia="Times New Roman" w:hAnsi="Times New Roman" w:cs="Times New Roman"/>
          <w:color w:val="000000"/>
          <w:kern w:val="0"/>
          <w14:ligatures w14:val="none"/>
        </w:rPr>
        <w:t xml:space="preserve">We need to complete everything by May 5 to make it into the May 16 meeting. Jack, for your reference, the deadline to get it into the catalog for Fall 2026—which is the 2026–2027 catalog—is March 26. If we miss that, it would be pushed out by another full year, which is a long time. </w:t>
      </w:r>
      <w:proofErr w:type="gramStart"/>
      <w:r w:rsidRPr="001855B6">
        <w:rPr>
          <w:rFonts w:ascii="Times New Roman" w:eastAsia="Times New Roman" w:hAnsi="Times New Roman" w:cs="Times New Roman"/>
          <w:color w:val="000000"/>
          <w:kern w:val="0"/>
          <w14:ligatures w14:val="none"/>
        </w:rPr>
        <w:t>So</w:t>
      </w:r>
      <w:proofErr w:type="gramEnd"/>
      <w:r w:rsidRPr="001855B6">
        <w:rPr>
          <w:rFonts w:ascii="Times New Roman" w:eastAsia="Times New Roman" w:hAnsi="Times New Roman" w:cs="Times New Roman"/>
          <w:color w:val="000000"/>
          <w:kern w:val="0"/>
          <w14:ligatures w14:val="none"/>
        </w:rPr>
        <w:t xml:space="preserve"> it’s </w:t>
      </w:r>
      <w:proofErr w:type="gramStart"/>
      <w:r w:rsidRPr="001855B6">
        <w:rPr>
          <w:rFonts w:ascii="Times New Roman" w:eastAsia="Times New Roman" w:hAnsi="Times New Roman" w:cs="Times New Roman"/>
          <w:color w:val="000000"/>
          <w:kern w:val="0"/>
          <w14:ligatures w14:val="none"/>
        </w:rPr>
        <w:t>really important</w:t>
      </w:r>
      <w:proofErr w:type="gramEnd"/>
      <w:r w:rsidRPr="001855B6">
        <w:rPr>
          <w:rFonts w:ascii="Times New Roman" w:eastAsia="Times New Roman" w:hAnsi="Times New Roman" w:cs="Times New Roman"/>
          <w:color w:val="000000"/>
          <w:kern w:val="0"/>
          <w14:ligatures w14:val="none"/>
        </w:rPr>
        <w:t xml:space="preserve"> to move forward with as many changes as possible right no</w:t>
      </w:r>
      <w:r w:rsidRPr="001855B6">
        <w:rPr>
          <w:rFonts w:ascii="Times New Roman" w:eastAsia="Times New Roman" w:hAnsi="Times New Roman" w:cs="Times New Roman"/>
          <w:color w:val="000000"/>
          <w:kern w:val="0"/>
          <w14:ligatures w14:val="none"/>
        </w:rPr>
        <w:t>w</w:t>
      </w:r>
      <w:r w:rsidRPr="001855B6">
        <w:rPr>
          <w:rFonts w:ascii="Times New Roman" w:eastAsia="Times New Roman" w:hAnsi="Times New Roman" w:cs="Times New Roman"/>
          <w:color w:val="000000"/>
          <w:kern w:val="0"/>
          <w14:ligatures w14:val="none"/>
        </w:rPr>
        <w:t>.</w:t>
      </w:r>
      <w:r w:rsidRPr="001855B6">
        <w:rPr>
          <w:rFonts w:ascii="Times New Roman" w:eastAsia="Times New Roman" w:hAnsi="Times New Roman" w:cs="Times New Roman"/>
          <w:color w:val="000000"/>
          <w:kern w:val="0"/>
          <w14:ligatures w14:val="none"/>
        </w:rPr>
        <w:t xml:space="preserve"> </w:t>
      </w:r>
      <w:r w:rsidRPr="001855B6">
        <w:rPr>
          <w:rFonts w:ascii="Times New Roman" w:eastAsia="Times New Roman" w:hAnsi="Times New Roman" w:cs="Times New Roman"/>
          <w:color w:val="000000"/>
          <w:kern w:val="0"/>
          <w14:ligatures w14:val="none"/>
        </w:rPr>
        <w:t xml:space="preserve">These updates are expected to significantly impact student success outcomes. Another goal is to do all of this in one tranche, so the changes are less confusing for students. I was just talking with the </w:t>
      </w:r>
      <w:proofErr w:type="gramStart"/>
      <w:r w:rsidRPr="001855B6">
        <w:rPr>
          <w:rFonts w:ascii="Times New Roman" w:eastAsia="Times New Roman" w:hAnsi="Times New Roman" w:cs="Times New Roman"/>
          <w:color w:val="000000"/>
          <w:kern w:val="0"/>
          <w14:ligatures w14:val="none"/>
        </w:rPr>
        <w:t>Provost</w:t>
      </w:r>
      <w:proofErr w:type="gramEnd"/>
      <w:r w:rsidRPr="001855B6">
        <w:rPr>
          <w:rFonts w:ascii="Times New Roman" w:eastAsia="Times New Roman" w:hAnsi="Times New Roman" w:cs="Times New Roman"/>
          <w:color w:val="000000"/>
          <w:kern w:val="0"/>
          <w14:ligatures w14:val="none"/>
        </w:rPr>
        <w:t>, and he mentioned how difficult it was to understand our math policy. He had to read it three times and still found it confusing. That’s not ideal—especially for our students. The current policy is 900 words, whereas the revised version we're referencing is just 70 words.</w:t>
      </w:r>
    </w:p>
    <w:p w14:paraId="756A2E63" w14:textId="72E1F2FE" w:rsidR="00510A01" w:rsidRPr="00510A01" w:rsidRDefault="00510A01" w:rsidP="001855B6">
      <w:pPr>
        <w:pStyle w:val="ListParagraph"/>
        <w:numPr>
          <w:ilvl w:val="3"/>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510A01">
        <w:rPr>
          <w:rFonts w:ascii="Times New Roman" w:eastAsia="Times New Roman" w:hAnsi="Times New Roman" w:cs="Times New Roman"/>
          <w:color w:val="000000"/>
          <w:kern w:val="0"/>
          <w14:ligatures w14:val="none"/>
        </w:rPr>
        <w:t>The goal is to simplify and clarify without compromising quality, making everything easier for students to navigate.</w:t>
      </w:r>
      <w:r>
        <w:rPr>
          <w:rFonts w:ascii="Times New Roman" w:eastAsia="Times New Roman" w:hAnsi="Times New Roman" w:cs="Times New Roman"/>
          <w:color w:val="000000"/>
          <w:kern w:val="0"/>
          <w14:ligatures w14:val="none"/>
        </w:rPr>
        <w:t xml:space="preserve"> </w:t>
      </w:r>
      <w:r w:rsidRPr="00510A01">
        <w:rPr>
          <w:rFonts w:ascii="Times New Roman" w:eastAsia="Times New Roman" w:hAnsi="Times New Roman" w:cs="Times New Roman"/>
          <w:color w:val="000000"/>
          <w:kern w:val="0"/>
          <w14:ligatures w14:val="none"/>
        </w:rPr>
        <w:t xml:space="preserve">That’s really where we’ve been focusing our time. I want to take a moment to thank Alex and Abby for the tremendous amount of work they've put in. The Second Language Task Force </w:t>
      </w:r>
      <w:proofErr w:type="gramStart"/>
      <w:r w:rsidRPr="00510A01">
        <w:rPr>
          <w:rFonts w:ascii="Times New Roman" w:eastAsia="Times New Roman" w:hAnsi="Times New Roman" w:cs="Times New Roman"/>
          <w:color w:val="000000"/>
          <w:kern w:val="0"/>
          <w14:ligatures w14:val="none"/>
        </w:rPr>
        <w:t>in particular did</w:t>
      </w:r>
      <w:proofErr w:type="gramEnd"/>
      <w:r w:rsidRPr="00510A01">
        <w:rPr>
          <w:rFonts w:ascii="Times New Roman" w:eastAsia="Times New Roman" w:hAnsi="Times New Roman" w:cs="Times New Roman"/>
          <w:color w:val="000000"/>
          <w:kern w:val="0"/>
          <w14:ligatures w14:val="none"/>
        </w:rPr>
        <w:t xml:space="preserve"> an outstanding job. That group came together and crafted a much-improved policy for our students.</w:t>
      </w:r>
      <w:r>
        <w:rPr>
          <w:rFonts w:ascii="Times New Roman" w:eastAsia="Times New Roman" w:hAnsi="Times New Roman" w:cs="Times New Roman"/>
          <w:color w:val="000000"/>
          <w:kern w:val="0"/>
          <w14:ligatures w14:val="none"/>
        </w:rPr>
        <w:t xml:space="preserve"> </w:t>
      </w:r>
      <w:r w:rsidRPr="00510A01">
        <w:rPr>
          <w:rFonts w:ascii="Times New Roman" w:eastAsia="Times New Roman" w:hAnsi="Times New Roman" w:cs="Times New Roman"/>
          <w:color w:val="000000"/>
          <w:kern w:val="0"/>
          <w14:ligatures w14:val="none"/>
        </w:rPr>
        <w:t xml:space="preserve">Even when people didn’t get exactly what they wanted, they felt heard and appreciated the compromises made. The final policy still values the importance of </w:t>
      </w:r>
      <w:r w:rsidRPr="00510A01">
        <w:rPr>
          <w:rFonts w:ascii="Times New Roman" w:eastAsia="Times New Roman" w:hAnsi="Times New Roman" w:cs="Times New Roman"/>
          <w:color w:val="000000"/>
          <w:kern w:val="0"/>
          <w14:ligatures w14:val="none"/>
        </w:rPr>
        <w:lastRenderedPageBreak/>
        <w:t>a second language while also acknowledging the need for flexibility. I think it all came together very well.</w:t>
      </w:r>
    </w:p>
    <w:p w14:paraId="76BA6489" w14:textId="77777777" w:rsidR="00510A01" w:rsidRDefault="00510A01" w:rsidP="001855B6">
      <w:pPr>
        <w:numPr>
          <w:ilvl w:val="1"/>
          <w:numId w:val="2"/>
        </w:numPr>
        <w:spacing w:before="100" w:beforeAutospacing="1" w:after="100" w:afterAutospacing="1" w:line="240" w:lineRule="auto"/>
        <w:rPr>
          <w:rFonts w:asciiTheme="majorHAnsi" w:eastAsia="Times New Roman" w:hAnsiTheme="majorHAnsi" w:cs="Calibri"/>
          <w:b/>
          <w:bCs/>
          <w:color w:val="000000"/>
          <w:kern w:val="0"/>
          <w14:ligatures w14:val="none"/>
        </w:rPr>
      </w:pPr>
      <w:r w:rsidRPr="00510A01">
        <w:rPr>
          <w:rFonts w:asciiTheme="majorHAnsi" w:eastAsia="Times New Roman" w:hAnsiTheme="majorHAnsi" w:cs="Calibri"/>
          <w:b/>
          <w:bCs/>
          <w:color w:val="000000"/>
          <w:kern w:val="0"/>
          <w14:ligatures w14:val="none"/>
        </w:rPr>
        <w:t>Arizona Online Report – Caleb Simmons, Executive Director for Online Education</w:t>
      </w:r>
    </w:p>
    <w:p w14:paraId="7A1E075A" w14:textId="76FA25E4" w:rsidR="00510A01" w:rsidRPr="00510A01" w:rsidRDefault="00510A01" w:rsidP="001855B6">
      <w:pPr>
        <w:numPr>
          <w:ilvl w:val="2"/>
          <w:numId w:val="2"/>
        </w:numPr>
        <w:spacing w:before="100" w:beforeAutospacing="1" w:after="100" w:afterAutospacing="1" w:line="240" w:lineRule="auto"/>
        <w:rPr>
          <w:rFonts w:asciiTheme="majorHAnsi" w:eastAsia="Times New Roman" w:hAnsiTheme="majorHAnsi" w:cs="Calibri"/>
          <w:color w:val="000000"/>
          <w:kern w:val="0"/>
          <w14:ligatures w14:val="none"/>
        </w:rPr>
      </w:pPr>
      <w:r w:rsidRPr="00510A01">
        <w:rPr>
          <w:rFonts w:asciiTheme="majorHAnsi" w:eastAsia="Times New Roman" w:hAnsiTheme="majorHAnsi" w:cs="Calibri"/>
          <w:color w:val="000000"/>
          <w:kern w:val="0"/>
          <w14:ligatures w14:val="none"/>
        </w:rPr>
        <w:t>No report</w:t>
      </w:r>
    </w:p>
    <w:p w14:paraId="67AFCDCF" w14:textId="77777777" w:rsidR="00510A01" w:rsidRDefault="00510A01" w:rsidP="001855B6">
      <w:pPr>
        <w:numPr>
          <w:ilvl w:val="1"/>
          <w:numId w:val="2"/>
        </w:numPr>
        <w:spacing w:before="100" w:beforeAutospacing="1" w:after="100" w:afterAutospacing="1" w:line="240" w:lineRule="auto"/>
        <w:rPr>
          <w:rFonts w:asciiTheme="majorHAnsi" w:eastAsia="Times New Roman" w:hAnsiTheme="majorHAnsi" w:cs="Calibri"/>
          <w:b/>
          <w:bCs/>
          <w:color w:val="000000"/>
          <w:kern w:val="0"/>
          <w14:ligatures w14:val="none"/>
        </w:rPr>
      </w:pPr>
      <w:r w:rsidRPr="00510A01">
        <w:rPr>
          <w:rFonts w:asciiTheme="majorHAnsi" w:eastAsia="Times New Roman" w:hAnsiTheme="majorHAnsi" w:cs="Calibri"/>
          <w:b/>
          <w:bCs/>
          <w:color w:val="000000"/>
          <w:kern w:val="0"/>
          <w14:ligatures w14:val="none"/>
        </w:rPr>
        <w:t xml:space="preserve">Distance, Continuing Education Report – Bonnie Taylor, Director of Outreach and Business Affairs and Aviva </w:t>
      </w:r>
      <w:proofErr w:type="spellStart"/>
      <w:r w:rsidRPr="00510A01">
        <w:rPr>
          <w:rFonts w:asciiTheme="majorHAnsi" w:eastAsia="Times New Roman" w:hAnsiTheme="majorHAnsi" w:cs="Calibri"/>
          <w:b/>
          <w:bCs/>
          <w:color w:val="000000"/>
          <w:kern w:val="0"/>
          <w14:ligatures w14:val="none"/>
        </w:rPr>
        <w:t>Doery</w:t>
      </w:r>
      <w:proofErr w:type="spellEnd"/>
      <w:r w:rsidRPr="00510A01">
        <w:rPr>
          <w:rFonts w:asciiTheme="majorHAnsi" w:eastAsia="Times New Roman" w:hAnsiTheme="majorHAnsi" w:cs="Calibri"/>
          <w:b/>
          <w:bCs/>
          <w:color w:val="000000"/>
          <w:kern w:val="0"/>
          <w14:ligatures w14:val="none"/>
        </w:rPr>
        <w:t>, Assistant Director, Administrative Support and Strategy</w:t>
      </w:r>
    </w:p>
    <w:p w14:paraId="7CF46B81" w14:textId="76EAEEB0" w:rsidR="00510A01" w:rsidRPr="00510A01" w:rsidRDefault="00510A01" w:rsidP="001855B6">
      <w:pPr>
        <w:numPr>
          <w:ilvl w:val="2"/>
          <w:numId w:val="2"/>
        </w:numPr>
        <w:spacing w:before="100" w:beforeAutospacing="1" w:after="100" w:afterAutospacing="1" w:line="240" w:lineRule="auto"/>
        <w:rPr>
          <w:rFonts w:asciiTheme="majorHAnsi" w:eastAsia="Times New Roman" w:hAnsiTheme="majorHAnsi" w:cs="Calibri"/>
          <w:color w:val="000000"/>
          <w:kern w:val="0"/>
          <w14:ligatures w14:val="none"/>
        </w:rPr>
      </w:pPr>
      <w:r w:rsidRPr="00510A01">
        <w:rPr>
          <w:rFonts w:asciiTheme="majorHAnsi" w:eastAsia="Times New Roman" w:hAnsiTheme="majorHAnsi" w:cs="Calibri"/>
          <w:color w:val="000000"/>
          <w:kern w:val="0"/>
          <w14:ligatures w14:val="none"/>
        </w:rPr>
        <w:t>No report.</w:t>
      </w:r>
    </w:p>
    <w:p w14:paraId="28E45A08" w14:textId="77777777" w:rsidR="00510A01" w:rsidRDefault="00510A01" w:rsidP="001855B6">
      <w:pPr>
        <w:numPr>
          <w:ilvl w:val="1"/>
          <w:numId w:val="2"/>
        </w:numPr>
        <w:spacing w:before="100" w:beforeAutospacing="1" w:after="100" w:afterAutospacing="1" w:line="240" w:lineRule="auto"/>
        <w:rPr>
          <w:rFonts w:asciiTheme="majorHAnsi" w:eastAsia="Times New Roman" w:hAnsiTheme="majorHAnsi" w:cs="Calibri"/>
          <w:b/>
          <w:bCs/>
          <w:color w:val="000000"/>
          <w:kern w:val="0"/>
          <w14:ligatures w14:val="none"/>
        </w:rPr>
      </w:pPr>
      <w:r w:rsidRPr="00510A01">
        <w:rPr>
          <w:rFonts w:asciiTheme="majorHAnsi" w:eastAsia="Times New Roman" w:hAnsiTheme="majorHAnsi" w:cs="Calibri"/>
          <w:b/>
          <w:bCs/>
          <w:color w:val="000000"/>
          <w:kern w:val="0"/>
          <w14:ligatures w14:val="none"/>
        </w:rPr>
        <w:t>Registrar’s Report – Alex Underwood, University Registrar</w:t>
      </w:r>
    </w:p>
    <w:p w14:paraId="5E6D6004" w14:textId="47C9EF0B" w:rsidR="00510A01" w:rsidRPr="00510A01" w:rsidRDefault="00510A01" w:rsidP="001855B6">
      <w:pPr>
        <w:numPr>
          <w:ilvl w:val="2"/>
          <w:numId w:val="2"/>
        </w:numPr>
        <w:spacing w:before="100" w:beforeAutospacing="1" w:after="100" w:afterAutospacing="1" w:line="240" w:lineRule="auto"/>
        <w:rPr>
          <w:rFonts w:asciiTheme="majorHAnsi" w:eastAsia="Times New Roman" w:hAnsiTheme="majorHAnsi" w:cs="Calibri"/>
          <w:b/>
          <w:bCs/>
          <w:color w:val="000000"/>
          <w:kern w:val="0"/>
          <w14:ligatures w14:val="none"/>
        </w:rPr>
      </w:pPr>
      <w:r w:rsidRPr="00510A01">
        <w:rPr>
          <w:rFonts w:ascii="Times New Roman" w:eastAsia="Times New Roman" w:hAnsi="Times New Roman" w:cs="Times New Roman"/>
          <w:color w:val="000000"/>
          <w:kern w:val="0"/>
          <w14:ligatures w14:val="none"/>
        </w:rPr>
        <w:t>Today’s open forum—part of the series held three times each semester—focused on micro-credentials and badges. The Director of the Human Rights Program joined to share how their department has successfully integrated micro-credentials into their curriculum. The presentation slides will be available on the website tomorrow. For those interested in developing micro-credentials for their students, the university already has a platform in place that’s free for academic units. This offers students a valuable way to showcase verifiable skills they can take into the workforce. More information is available at registrar.arizona.edu/badge.</w:t>
      </w:r>
    </w:p>
    <w:p w14:paraId="25097217" w14:textId="77777777" w:rsidR="00510A01" w:rsidRPr="00510A01" w:rsidRDefault="00510A01" w:rsidP="001855B6">
      <w:pPr>
        <w:pStyle w:val="ListParagraph"/>
        <w:numPr>
          <w:ilvl w:val="3"/>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510A01">
        <w:rPr>
          <w:rFonts w:ascii="Times New Roman" w:eastAsia="Times New Roman" w:hAnsi="Times New Roman" w:cs="Times New Roman"/>
          <w:color w:val="000000"/>
          <w:kern w:val="0"/>
          <w14:ligatures w14:val="none"/>
        </w:rPr>
        <w:t>The summer class schedule went live on March 1, and many students are actively using their shopping carts. Registration for both summer and fall begins April 7. A week prior, students will receive messages alerting them to any enrollment holds so they can resolve issues before their appointment time.</w:t>
      </w:r>
    </w:p>
    <w:p w14:paraId="2F279EBA" w14:textId="0D9AE1FB" w:rsidR="00510A01" w:rsidRPr="001855B6" w:rsidRDefault="00510A01" w:rsidP="001855B6">
      <w:pPr>
        <w:pStyle w:val="ListParagraph"/>
        <w:numPr>
          <w:ilvl w:val="3"/>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1855B6">
        <w:rPr>
          <w:rFonts w:ascii="Times New Roman" w:eastAsia="Times New Roman" w:hAnsi="Times New Roman" w:cs="Times New Roman"/>
          <w:color w:val="000000"/>
          <w:kern w:val="0"/>
          <w14:ligatures w14:val="none"/>
        </w:rPr>
        <w:t>Planning has also begun for Winter 2025 and Spring 2026. Open scheduling starts May 5, and a webinar for department schedulers and others will be held on May 6 to walk through the scheduling process.</w:t>
      </w:r>
    </w:p>
    <w:p w14:paraId="27D49721" w14:textId="77777777" w:rsidR="00510A01" w:rsidRDefault="00510A01" w:rsidP="001855B6">
      <w:pPr>
        <w:numPr>
          <w:ilvl w:val="1"/>
          <w:numId w:val="2"/>
        </w:numPr>
        <w:spacing w:before="100" w:beforeAutospacing="1" w:after="100" w:afterAutospacing="1" w:line="240" w:lineRule="auto"/>
        <w:rPr>
          <w:rFonts w:asciiTheme="majorHAnsi" w:eastAsia="Times New Roman" w:hAnsiTheme="majorHAnsi" w:cs="Calibri"/>
          <w:b/>
          <w:bCs/>
          <w:color w:val="000000"/>
          <w:kern w:val="0"/>
          <w14:ligatures w14:val="none"/>
        </w:rPr>
      </w:pPr>
      <w:r w:rsidRPr="00510A01">
        <w:rPr>
          <w:rFonts w:asciiTheme="majorHAnsi" w:eastAsia="Times New Roman" w:hAnsiTheme="majorHAnsi" w:cs="Calibri"/>
          <w:b/>
          <w:bCs/>
          <w:color w:val="000000"/>
          <w:kern w:val="0"/>
          <w14:ligatures w14:val="none"/>
        </w:rPr>
        <w:t>Advising Resource Center/ Advising Community Report – Sharon Aiken-Wisniewski, Assistant Vice Provost, Academic Advising</w:t>
      </w:r>
    </w:p>
    <w:p w14:paraId="1F8BB1BE" w14:textId="5E5CE88F" w:rsidR="00510A01" w:rsidRDefault="00510A01" w:rsidP="001855B6">
      <w:pPr>
        <w:pStyle w:val="ListParagraph"/>
        <w:numPr>
          <w:ilvl w:val="2"/>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510A01">
        <w:rPr>
          <w:rFonts w:ascii="Times New Roman" w:eastAsia="Times New Roman" w:hAnsi="Times New Roman" w:cs="Times New Roman"/>
          <w:color w:val="000000"/>
          <w:kern w:val="0"/>
          <w14:ligatures w14:val="none"/>
        </w:rPr>
        <w:t>The Academic Advising Resource Center is continuing its efforts to enhance advisor training and student support. A motivational interviewing workshop is scheduled for March 27, with participation from 28 advisors nominated by their colleges. This initiative aims to build a community of practice where trained advisors can share their expertise with others. A similar effort is underway with Appreciative Advising, to further expand advisors’ toolkits.</w:t>
      </w:r>
      <w:r>
        <w:rPr>
          <w:rFonts w:ascii="Times New Roman" w:eastAsia="Times New Roman" w:hAnsi="Times New Roman" w:cs="Times New Roman"/>
          <w:color w:val="000000"/>
          <w:kern w:val="0"/>
          <w14:ligatures w14:val="none"/>
        </w:rPr>
        <w:t xml:space="preserve"> </w:t>
      </w:r>
      <w:r w:rsidRPr="00510A01">
        <w:rPr>
          <w:rFonts w:ascii="Times New Roman" w:eastAsia="Times New Roman" w:hAnsi="Times New Roman" w:cs="Times New Roman"/>
          <w:color w:val="000000"/>
          <w:kern w:val="0"/>
          <w14:ligatures w14:val="none"/>
        </w:rPr>
        <w:t>The center also launched AOP 2 on March 6 for new advisors who completed AOP 1. This program supports continued development through training sessions and networking opportunities across cohorts.</w:t>
      </w:r>
    </w:p>
    <w:p w14:paraId="21425411" w14:textId="77777777" w:rsidR="00510A01" w:rsidRPr="00510A01" w:rsidRDefault="00510A01" w:rsidP="00510A01">
      <w:pPr>
        <w:pStyle w:val="ListParagraph"/>
        <w:spacing w:before="100" w:beforeAutospacing="1" w:after="100" w:afterAutospacing="1" w:line="240" w:lineRule="auto"/>
        <w:ind w:left="2160"/>
        <w:rPr>
          <w:rFonts w:ascii="Times New Roman" w:eastAsia="Times New Roman" w:hAnsi="Times New Roman" w:cs="Times New Roman"/>
          <w:color w:val="000000"/>
          <w:kern w:val="0"/>
          <w14:ligatures w14:val="none"/>
        </w:rPr>
      </w:pPr>
    </w:p>
    <w:p w14:paraId="4D2E77A0" w14:textId="77777777" w:rsidR="00510A01" w:rsidRPr="00510A01" w:rsidRDefault="00510A01" w:rsidP="001855B6">
      <w:pPr>
        <w:pStyle w:val="ListParagraph"/>
        <w:numPr>
          <w:ilvl w:val="3"/>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510A01">
        <w:rPr>
          <w:rFonts w:ascii="Times New Roman" w:eastAsia="Times New Roman" w:hAnsi="Times New Roman" w:cs="Times New Roman"/>
          <w:color w:val="000000"/>
          <w:kern w:val="0"/>
          <w14:ligatures w14:val="none"/>
        </w:rPr>
        <w:t>Advisors have also been actively involved in providing feedback on upcoming policy changes, including general education revisions and the potential elimination of the G.R.O. policy, which has generated strong interest across advising meetings.</w:t>
      </w:r>
    </w:p>
    <w:p w14:paraId="0AB01869" w14:textId="77777777" w:rsidR="00510A01" w:rsidRPr="001855B6" w:rsidRDefault="00510A01" w:rsidP="001855B6">
      <w:pPr>
        <w:pStyle w:val="ListParagraph"/>
        <w:numPr>
          <w:ilvl w:val="3"/>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1855B6">
        <w:rPr>
          <w:rFonts w:ascii="Times New Roman" w:eastAsia="Times New Roman" w:hAnsi="Times New Roman" w:cs="Times New Roman"/>
          <w:color w:val="000000"/>
          <w:kern w:val="0"/>
          <w14:ligatures w14:val="none"/>
        </w:rPr>
        <w:lastRenderedPageBreak/>
        <w:t>Project Graduation continues to focus on student completion strategies. A key activity, “Crazy 8s,” engaged Associate Deans and advising directors in a design-thinking exercise to generate ideas for improving graduation rates. The two highest-priority issues identified were advisor caseloads and the lack of a clear career advancement path for advisors. Both groups also highlighted the need for better degree planning tools.</w:t>
      </w:r>
    </w:p>
    <w:p w14:paraId="2991ADB0" w14:textId="12580278" w:rsidR="00510A01" w:rsidRPr="00510A01" w:rsidRDefault="00510A01" w:rsidP="001855B6">
      <w:pPr>
        <w:pStyle w:val="ListParagraph"/>
        <w:numPr>
          <w:ilvl w:val="3"/>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510A01">
        <w:rPr>
          <w:rFonts w:ascii="Times New Roman" w:eastAsia="Times New Roman" w:hAnsi="Times New Roman" w:cs="Times New Roman"/>
          <w:color w:val="000000"/>
          <w:kern w:val="0"/>
          <w14:ligatures w14:val="none"/>
        </w:rPr>
        <w:t xml:space="preserve">In a follow-up initiative called the "Traffic Light Activity," advisors reviewed a list of 8,000 students who were 70% or more complete toward graduation. They categorized students as on track (green), not on track (red), or potentially on track (yellow). The data from this effort is now being analyzed to identify barriers and strategies that could help more students graduate by </w:t>
      </w:r>
      <w:r>
        <w:rPr>
          <w:rFonts w:ascii="Times New Roman" w:eastAsia="Times New Roman" w:hAnsi="Times New Roman" w:cs="Times New Roman"/>
          <w:color w:val="000000"/>
          <w:kern w:val="0"/>
          <w14:ligatures w14:val="none"/>
        </w:rPr>
        <w:t>S</w:t>
      </w:r>
      <w:r w:rsidRPr="00510A01">
        <w:rPr>
          <w:rFonts w:ascii="Times New Roman" w:eastAsia="Times New Roman" w:hAnsi="Times New Roman" w:cs="Times New Roman"/>
          <w:color w:val="000000"/>
          <w:kern w:val="0"/>
          <w14:ligatures w14:val="none"/>
        </w:rPr>
        <w:t>ummer 2025.</w:t>
      </w:r>
    </w:p>
    <w:p w14:paraId="628BE028" w14:textId="38C682C2" w:rsidR="00510A01" w:rsidRDefault="00510A01" w:rsidP="001855B6">
      <w:pPr>
        <w:numPr>
          <w:ilvl w:val="1"/>
          <w:numId w:val="2"/>
        </w:numPr>
        <w:spacing w:before="100" w:beforeAutospacing="1" w:after="100" w:afterAutospacing="1" w:line="240" w:lineRule="auto"/>
        <w:rPr>
          <w:rFonts w:asciiTheme="majorHAnsi" w:eastAsia="Times New Roman" w:hAnsiTheme="majorHAnsi" w:cs="Calibri"/>
          <w:b/>
          <w:bCs/>
          <w:color w:val="000000"/>
          <w:kern w:val="0"/>
          <w14:ligatures w14:val="none"/>
        </w:rPr>
      </w:pPr>
      <w:r w:rsidRPr="00510A01">
        <w:rPr>
          <w:rFonts w:asciiTheme="majorHAnsi" w:eastAsia="Times New Roman" w:hAnsiTheme="majorHAnsi" w:cs="Calibri"/>
          <w:b/>
          <w:bCs/>
          <w:color w:val="000000"/>
          <w:kern w:val="0"/>
          <w14:ligatures w14:val="none"/>
        </w:rPr>
        <w:t>University-wide General Education Committee Report – Jeremy Vetter, UWGEC Chair</w:t>
      </w:r>
    </w:p>
    <w:p w14:paraId="70985070" w14:textId="1962B3D1" w:rsidR="001855B6" w:rsidRPr="001855B6" w:rsidRDefault="001855B6" w:rsidP="001855B6">
      <w:pPr>
        <w:pStyle w:val="ListParagraph"/>
        <w:numPr>
          <w:ilvl w:val="2"/>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1855B6">
        <w:rPr>
          <w:rFonts w:ascii="Times New Roman" w:eastAsia="Times New Roman" w:hAnsi="Times New Roman" w:cs="Times New Roman"/>
          <w:color w:val="000000"/>
          <w:kern w:val="0"/>
          <w14:ligatures w14:val="none"/>
        </w:rPr>
        <w:t>The University-wide General Education Committee (U</w:t>
      </w:r>
      <w:r>
        <w:rPr>
          <w:rFonts w:ascii="Times New Roman" w:eastAsia="Times New Roman" w:hAnsi="Times New Roman" w:cs="Times New Roman"/>
          <w:color w:val="000000"/>
          <w:kern w:val="0"/>
          <w14:ligatures w14:val="none"/>
        </w:rPr>
        <w:t>W</w:t>
      </w:r>
      <w:r w:rsidRPr="001855B6">
        <w:rPr>
          <w:rFonts w:ascii="Times New Roman" w:eastAsia="Times New Roman" w:hAnsi="Times New Roman" w:cs="Times New Roman"/>
          <w:color w:val="000000"/>
          <w:kern w:val="0"/>
          <w14:ligatures w14:val="none"/>
        </w:rPr>
        <w:t>GEC) is actively reviewing several major policy proposals, many of which are expected to begin formal review at the March 26 meeting. These proposals will follow the governance path through U</w:t>
      </w:r>
      <w:r>
        <w:rPr>
          <w:rFonts w:ascii="Times New Roman" w:eastAsia="Times New Roman" w:hAnsi="Times New Roman" w:cs="Times New Roman"/>
          <w:color w:val="000000"/>
          <w:kern w:val="0"/>
          <w14:ligatures w14:val="none"/>
        </w:rPr>
        <w:t>W</w:t>
      </w:r>
      <w:r w:rsidRPr="001855B6">
        <w:rPr>
          <w:rFonts w:ascii="Times New Roman" w:eastAsia="Times New Roman" w:hAnsi="Times New Roman" w:cs="Times New Roman"/>
          <w:color w:val="000000"/>
          <w:kern w:val="0"/>
          <w14:ligatures w14:val="none"/>
        </w:rPr>
        <w:t>GEC, the Curriculum Policy Subcommittee, Faculty Senate, and other bodies. Faculty Senate has already formed a new subcommittee to focus on G</w:t>
      </w:r>
      <w:r>
        <w:rPr>
          <w:rFonts w:ascii="Times New Roman" w:eastAsia="Times New Roman" w:hAnsi="Times New Roman" w:cs="Times New Roman"/>
          <w:color w:val="000000"/>
          <w:kern w:val="0"/>
          <w14:ligatures w14:val="none"/>
        </w:rPr>
        <w:t>ENED</w:t>
      </w:r>
      <w:r w:rsidRPr="001855B6">
        <w:rPr>
          <w:rFonts w:ascii="Times New Roman" w:eastAsia="Times New Roman" w:hAnsi="Times New Roman" w:cs="Times New Roman"/>
          <w:color w:val="000000"/>
          <w:kern w:val="0"/>
          <w14:ligatures w14:val="none"/>
        </w:rPr>
        <w:t xml:space="preserve"> reform, combining members from a prior ad hoc committee with others to ensure a balanced representation of views.</w:t>
      </w:r>
    </w:p>
    <w:p w14:paraId="1E52DDC3" w14:textId="5B9B7D6C" w:rsidR="001855B6" w:rsidRPr="001855B6" w:rsidRDefault="001855B6" w:rsidP="001855B6">
      <w:pPr>
        <w:pStyle w:val="ListParagraph"/>
        <w:numPr>
          <w:ilvl w:val="3"/>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1855B6">
        <w:rPr>
          <w:rFonts w:ascii="Times New Roman" w:eastAsia="Times New Roman" w:hAnsi="Times New Roman" w:cs="Times New Roman"/>
          <w:color w:val="000000"/>
          <w:kern w:val="0"/>
          <w14:ligatures w14:val="none"/>
        </w:rPr>
        <w:t>Recent U</w:t>
      </w:r>
      <w:r w:rsidRPr="001855B6">
        <w:rPr>
          <w:rFonts w:ascii="Times New Roman" w:eastAsia="Times New Roman" w:hAnsi="Times New Roman" w:cs="Times New Roman"/>
          <w:color w:val="000000"/>
          <w:kern w:val="0"/>
          <w14:ligatures w14:val="none"/>
        </w:rPr>
        <w:t>W</w:t>
      </w:r>
      <w:r w:rsidRPr="001855B6">
        <w:rPr>
          <w:rFonts w:ascii="Times New Roman" w:eastAsia="Times New Roman" w:hAnsi="Times New Roman" w:cs="Times New Roman"/>
          <w:color w:val="000000"/>
          <w:kern w:val="0"/>
          <w14:ligatures w14:val="none"/>
        </w:rPr>
        <w:t>GEC meetings, including a regular meeting in late February and an open session in early March, focused on civic learning, attributes policy, and foundations, including second language requirements. While specific policy language is not yet finalized, early drafts and ideas are under active discussion to allow for transparency and input before final votes are taken.</w:t>
      </w:r>
    </w:p>
    <w:p w14:paraId="6C124C17" w14:textId="77777777" w:rsidR="001855B6" w:rsidRPr="001855B6" w:rsidRDefault="001855B6" w:rsidP="001855B6">
      <w:pPr>
        <w:pStyle w:val="ListParagraph"/>
        <w:numPr>
          <w:ilvl w:val="3"/>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1855B6">
        <w:rPr>
          <w:rFonts w:ascii="Times New Roman" w:eastAsia="Times New Roman" w:hAnsi="Times New Roman" w:cs="Times New Roman"/>
          <w:color w:val="000000"/>
          <w:kern w:val="0"/>
          <w14:ligatures w14:val="none"/>
        </w:rPr>
        <w:t>One major development is the unexpected departure of the Executive Director of General Education, which has created some transition challenges. Despite this, the committee remains committed to thoughtful and inclusive policy reform.</w:t>
      </w:r>
    </w:p>
    <w:p w14:paraId="14FE0EC9" w14:textId="00807880" w:rsidR="001855B6" w:rsidRPr="001855B6" w:rsidRDefault="001855B6" w:rsidP="001855B6">
      <w:pPr>
        <w:pStyle w:val="ListParagraph"/>
        <w:numPr>
          <w:ilvl w:val="3"/>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1855B6">
        <w:rPr>
          <w:rFonts w:ascii="Times New Roman" w:eastAsia="Times New Roman" w:hAnsi="Times New Roman" w:cs="Times New Roman"/>
          <w:color w:val="000000"/>
          <w:kern w:val="0"/>
          <w14:ligatures w14:val="none"/>
        </w:rPr>
        <w:t>The most urgent proposal under review concerns whether G</w:t>
      </w:r>
      <w:r>
        <w:rPr>
          <w:rFonts w:ascii="Times New Roman" w:eastAsia="Times New Roman" w:hAnsi="Times New Roman" w:cs="Times New Roman"/>
          <w:color w:val="000000"/>
          <w:kern w:val="0"/>
          <w14:ligatures w14:val="none"/>
        </w:rPr>
        <w:t>ENED</w:t>
      </w:r>
      <w:r w:rsidRPr="001855B6">
        <w:rPr>
          <w:rFonts w:ascii="Times New Roman" w:eastAsia="Times New Roman" w:hAnsi="Times New Roman" w:cs="Times New Roman"/>
          <w:color w:val="000000"/>
          <w:kern w:val="0"/>
          <w14:ligatures w14:val="none"/>
        </w:rPr>
        <w:t xml:space="preserve"> attributes should become graduation requirements beginning in Fall 2026. There is growing support for delaying or removing this requirement due to logistical and equity concerns, though there is still some debate.</w:t>
      </w:r>
    </w:p>
    <w:p w14:paraId="7189F53B" w14:textId="77777777" w:rsidR="001855B6" w:rsidRPr="001855B6" w:rsidRDefault="001855B6" w:rsidP="001855B6">
      <w:pPr>
        <w:pStyle w:val="ListParagraph"/>
        <w:numPr>
          <w:ilvl w:val="3"/>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1855B6">
        <w:rPr>
          <w:rFonts w:ascii="Times New Roman" w:eastAsia="Times New Roman" w:hAnsi="Times New Roman" w:cs="Times New Roman"/>
          <w:color w:val="000000"/>
          <w:kern w:val="0"/>
          <w14:ligatures w14:val="none"/>
        </w:rPr>
        <w:t>For the second language requirement, a draft proposal would divide it into a GE requirement (two-semester equivalency, possibly fulfilled with high school coursework) and a BA-level requirement (more rigorous, requiring college credit or proficiency demonstration). This is expected to move forward soon.</w:t>
      </w:r>
    </w:p>
    <w:p w14:paraId="55D7DBC0" w14:textId="67F0ED1C" w:rsidR="00510A01" w:rsidRPr="001855B6" w:rsidRDefault="001855B6" w:rsidP="001855B6">
      <w:pPr>
        <w:pStyle w:val="ListParagraph"/>
        <w:numPr>
          <w:ilvl w:val="3"/>
          <w:numId w:val="2"/>
        </w:numPr>
        <w:spacing w:before="100" w:beforeAutospacing="1" w:after="100" w:afterAutospacing="1" w:line="240" w:lineRule="auto"/>
        <w:rPr>
          <w:rFonts w:ascii="Times New Roman" w:eastAsia="Times New Roman" w:hAnsi="Times New Roman" w:cs="Times New Roman"/>
          <w:color w:val="000000"/>
          <w:kern w:val="0"/>
          <w14:ligatures w14:val="none"/>
        </w:rPr>
      </w:pPr>
      <w:r w:rsidRPr="001855B6">
        <w:rPr>
          <w:rFonts w:ascii="Times New Roman" w:eastAsia="Times New Roman" w:hAnsi="Times New Roman" w:cs="Times New Roman"/>
          <w:color w:val="000000"/>
          <w:kern w:val="0"/>
          <w14:ligatures w14:val="none"/>
        </w:rPr>
        <w:t xml:space="preserve">Civic learning continues to generate significant discussion. The leading proposal includes a new “Civic Connections” course to replace one Building Connections course, paired with a depth </w:t>
      </w:r>
      <w:r w:rsidRPr="001855B6">
        <w:rPr>
          <w:rFonts w:ascii="Times New Roman" w:eastAsia="Times New Roman" w:hAnsi="Times New Roman" w:cs="Times New Roman"/>
          <w:color w:val="000000"/>
          <w:kern w:val="0"/>
          <w14:ligatures w14:val="none"/>
        </w:rPr>
        <w:lastRenderedPageBreak/>
        <w:t xml:space="preserve">attribute integrated into other GE courses. This compromise has the most support so far but faces competing viewpoints—some prefer fewer </w:t>
      </w:r>
      <w:r w:rsidRPr="001855B6">
        <w:rPr>
          <w:rFonts w:ascii="Times New Roman" w:eastAsia="Times New Roman" w:hAnsi="Times New Roman" w:cs="Times New Roman"/>
          <w:color w:val="000000"/>
          <w:kern w:val="0"/>
          <w14:ligatures w14:val="none"/>
        </w:rPr>
        <w:t>requirements;</w:t>
      </w:r>
      <w:r w:rsidRPr="001855B6">
        <w:rPr>
          <w:rFonts w:ascii="Times New Roman" w:eastAsia="Times New Roman" w:hAnsi="Times New Roman" w:cs="Times New Roman"/>
          <w:color w:val="000000"/>
          <w:kern w:val="0"/>
          <w14:ligatures w14:val="none"/>
        </w:rPr>
        <w:t xml:space="preserve"> others want more extensive coursework.</w:t>
      </w:r>
      <w:r w:rsidRPr="001855B6">
        <w:rPr>
          <w:rFonts w:ascii="Times New Roman" w:eastAsia="Times New Roman" w:hAnsi="Times New Roman" w:cs="Times New Roman"/>
          <w:color w:val="000000"/>
          <w:kern w:val="0"/>
          <w14:ligatures w14:val="none"/>
        </w:rPr>
        <w:t xml:space="preserve"> </w:t>
      </w:r>
      <w:r w:rsidRPr="001855B6">
        <w:rPr>
          <w:rFonts w:ascii="Times New Roman" w:eastAsia="Times New Roman" w:hAnsi="Times New Roman" w:cs="Times New Roman"/>
          <w:color w:val="000000"/>
          <w:kern w:val="0"/>
          <w14:ligatures w14:val="none"/>
        </w:rPr>
        <w:t>Additional proposals involving foundations and attribute language revisions are in development, with some ready to move forward soon.</w:t>
      </w:r>
    </w:p>
    <w:p w14:paraId="73315277" w14:textId="77777777" w:rsidR="00510A01" w:rsidRPr="00510A01" w:rsidRDefault="00510A01" w:rsidP="001855B6">
      <w:pPr>
        <w:numPr>
          <w:ilvl w:val="1"/>
          <w:numId w:val="2"/>
        </w:numPr>
        <w:spacing w:before="100" w:beforeAutospacing="1" w:after="100" w:afterAutospacing="1" w:line="240" w:lineRule="auto"/>
        <w:rPr>
          <w:rFonts w:asciiTheme="majorHAnsi" w:eastAsia="Times New Roman" w:hAnsiTheme="majorHAnsi" w:cs="Calibri"/>
          <w:b/>
          <w:bCs/>
          <w:color w:val="000000"/>
          <w:kern w:val="0"/>
          <w14:ligatures w14:val="none"/>
        </w:rPr>
      </w:pPr>
      <w:r w:rsidRPr="00510A01">
        <w:rPr>
          <w:rFonts w:asciiTheme="majorHAnsi" w:eastAsia="Times New Roman" w:hAnsiTheme="majorHAnsi" w:cs="Calibri"/>
          <w:b/>
          <w:bCs/>
          <w:color w:val="000000"/>
          <w:kern w:val="0"/>
          <w14:ligatures w14:val="none"/>
        </w:rPr>
        <w:t>Subcommittees:</w:t>
      </w:r>
    </w:p>
    <w:p w14:paraId="4635A008" w14:textId="77777777" w:rsidR="00510A01" w:rsidRDefault="00510A01" w:rsidP="001855B6">
      <w:pPr>
        <w:numPr>
          <w:ilvl w:val="2"/>
          <w:numId w:val="2"/>
        </w:numPr>
        <w:spacing w:before="100" w:beforeAutospacing="1" w:after="100" w:afterAutospacing="1" w:line="240" w:lineRule="auto"/>
        <w:rPr>
          <w:rFonts w:asciiTheme="majorHAnsi" w:eastAsia="Times New Roman" w:hAnsiTheme="majorHAnsi" w:cs="Calibri"/>
          <w:b/>
          <w:bCs/>
          <w:color w:val="000000"/>
          <w:kern w:val="0"/>
          <w14:ligatures w14:val="none"/>
        </w:rPr>
      </w:pPr>
      <w:r w:rsidRPr="00510A01">
        <w:rPr>
          <w:rFonts w:asciiTheme="majorHAnsi" w:eastAsia="Times New Roman" w:hAnsiTheme="majorHAnsi" w:cs="Calibri"/>
          <w:b/>
          <w:bCs/>
          <w:color w:val="000000"/>
          <w:kern w:val="0"/>
          <w14:ligatures w14:val="none"/>
        </w:rPr>
        <w:t>Academic Programs Subcommittee report on February 25, 2025 – Lisa Rezende, Chair</w:t>
      </w:r>
    </w:p>
    <w:p w14:paraId="5C9B2A44" w14:textId="49CA86D4" w:rsidR="001855B6" w:rsidRPr="00510A01" w:rsidRDefault="001855B6" w:rsidP="001855B6">
      <w:pPr>
        <w:numPr>
          <w:ilvl w:val="3"/>
          <w:numId w:val="2"/>
        </w:numPr>
        <w:spacing w:before="100" w:beforeAutospacing="1" w:after="100" w:afterAutospacing="1" w:line="240" w:lineRule="auto"/>
        <w:rPr>
          <w:rFonts w:asciiTheme="majorHAnsi" w:eastAsia="Times New Roman" w:hAnsiTheme="majorHAnsi" w:cs="Calibri"/>
          <w:color w:val="000000"/>
          <w:kern w:val="0"/>
          <w14:ligatures w14:val="none"/>
        </w:rPr>
      </w:pPr>
      <w:r w:rsidRPr="001855B6">
        <w:rPr>
          <w:rFonts w:asciiTheme="majorHAnsi" w:eastAsia="Times New Roman" w:hAnsiTheme="majorHAnsi" w:cs="Calibri"/>
          <w:color w:val="000000"/>
          <w:kern w:val="0"/>
          <w14:ligatures w14:val="none"/>
        </w:rPr>
        <w:t>Item IV.</w:t>
      </w:r>
    </w:p>
    <w:p w14:paraId="69932C8E" w14:textId="77777777" w:rsidR="001855B6" w:rsidRDefault="00510A01" w:rsidP="001855B6">
      <w:pPr>
        <w:numPr>
          <w:ilvl w:val="2"/>
          <w:numId w:val="2"/>
        </w:numPr>
        <w:spacing w:before="100" w:beforeAutospacing="1" w:after="100" w:afterAutospacing="1" w:line="240" w:lineRule="auto"/>
        <w:rPr>
          <w:rFonts w:asciiTheme="majorHAnsi" w:eastAsia="Times New Roman" w:hAnsiTheme="majorHAnsi" w:cs="Calibri"/>
          <w:b/>
          <w:bCs/>
          <w:color w:val="000000"/>
          <w:kern w:val="0"/>
          <w14:ligatures w14:val="none"/>
        </w:rPr>
      </w:pPr>
      <w:r w:rsidRPr="00510A01">
        <w:rPr>
          <w:rFonts w:asciiTheme="majorHAnsi" w:eastAsia="Times New Roman" w:hAnsiTheme="majorHAnsi" w:cs="Calibri"/>
          <w:b/>
          <w:bCs/>
          <w:color w:val="000000"/>
          <w:kern w:val="0"/>
          <w14:ligatures w14:val="none"/>
        </w:rPr>
        <w:t>Curriculum &amp; Policies Subcommittee report on </w:t>
      </w:r>
      <w:hyperlink r:id="rId6" w:tgtFrame="_blank" w:tooltip="(opens in a new window)" w:history="1">
        <w:r w:rsidRPr="00510A01">
          <w:rPr>
            <w:rFonts w:asciiTheme="majorHAnsi" w:eastAsia="Times New Roman" w:hAnsiTheme="majorHAnsi" w:cs="Calibri"/>
            <w:b/>
            <w:bCs/>
            <w:color w:val="8B0015"/>
            <w:kern w:val="0"/>
            <w:u w:val="single"/>
            <w14:ligatures w14:val="none"/>
          </w:rPr>
          <w:t>February 25, 2025</w:t>
        </w:r>
      </w:hyperlink>
      <w:r w:rsidRPr="00510A01">
        <w:rPr>
          <w:rFonts w:asciiTheme="majorHAnsi" w:eastAsia="Times New Roman" w:hAnsiTheme="majorHAnsi" w:cs="Calibri"/>
          <w:b/>
          <w:bCs/>
          <w:color w:val="000000"/>
          <w:kern w:val="0"/>
          <w14:ligatures w14:val="none"/>
        </w:rPr>
        <w:t> – Joost van Haren, Chair</w:t>
      </w:r>
    </w:p>
    <w:p w14:paraId="1403F804" w14:textId="695C8792" w:rsidR="001855B6" w:rsidRDefault="001855B6" w:rsidP="001855B6">
      <w:pPr>
        <w:numPr>
          <w:ilvl w:val="3"/>
          <w:numId w:val="2"/>
        </w:numPr>
        <w:spacing w:before="100" w:beforeAutospacing="1" w:after="100" w:afterAutospacing="1" w:line="240" w:lineRule="auto"/>
        <w:rPr>
          <w:rFonts w:asciiTheme="majorHAnsi" w:eastAsia="Times New Roman" w:hAnsiTheme="majorHAnsi" w:cs="Calibri"/>
          <w:b/>
          <w:bCs/>
          <w:color w:val="000000"/>
          <w:kern w:val="0"/>
          <w14:ligatures w14:val="none"/>
        </w:rPr>
      </w:pPr>
      <w:r w:rsidRPr="001855B6">
        <w:rPr>
          <w:rFonts w:ascii="Times New Roman" w:eastAsia="Times New Roman" w:hAnsi="Times New Roman" w:cs="Times New Roman"/>
          <w:color w:val="000000"/>
          <w:kern w:val="0"/>
          <w14:ligatures w14:val="none"/>
        </w:rPr>
        <w:t xml:space="preserve">The Transfer Repeats Option (TRO) policy appears ready to move forward. </w:t>
      </w:r>
      <w:r>
        <w:rPr>
          <w:rFonts w:ascii="Times New Roman" w:eastAsia="Times New Roman" w:hAnsi="Times New Roman" w:cs="Times New Roman"/>
          <w:color w:val="000000"/>
          <w:kern w:val="0"/>
          <w14:ligatures w14:val="none"/>
        </w:rPr>
        <w:t>Registrar</w:t>
      </w:r>
      <w:r w:rsidRPr="001855B6">
        <w:rPr>
          <w:rFonts w:ascii="Times New Roman" w:eastAsia="Times New Roman" w:hAnsi="Times New Roman" w:cs="Times New Roman"/>
          <w:color w:val="000000"/>
          <w:kern w:val="0"/>
          <w14:ligatures w14:val="none"/>
        </w:rPr>
        <w:t xml:space="preserve"> finalizing the policy language for </w:t>
      </w:r>
      <w:r w:rsidRPr="001855B6">
        <w:rPr>
          <w:rFonts w:ascii="Times New Roman" w:eastAsia="Times New Roman" w:hAnsi="Times New Roman" w:cs="Times New Roman"/>
          <w:color w:val="000000"/>
          <w:kern w:val="0"/>
          <w14:ligatures w14:val="none"/>
        </w:rPr>
        <w:t>discussion and</w:t>
      </w:r>
      <w:r w:rsidRPr="001855B6">
        <w:rPr>
          <w:rFonts w:ascii="Times New Roman" w:eastAsia="Times New Roman" w:hAnsi="Times New Roman" w:cs="Times New Roman"/>
          <w:color w:val="000000"/>
          <w:kern w:val="0"/>
          <w14:ligatures w14:val="none"/>
        </w:rPr>
        <w:t xml:space="preserve"> checks with other campus units—including the Financial Aid Office, Military and Veterans Services, and others—have revealed no remaining concerns.</w:t>
      </w:r>
    </w:p>
    <w:p w14:paraId="6665DA0A" w14:textId="6979E1A0" w:rsidR="001855B6" w:rsidRPr="00510A01" w:rsidRDefault="001855B6" w:rsidP="001855B6">
      <w:pPr>
        <w:spacing w:before="100" w:beforeAutospacing="1" w:after="100" w:afterAutospacing="1" w:line="240" w:lineRule="auto"/>
        <w:ind w:left="2880"/>
        <w:rPr>
          <w:rFonts w:asciiTheme="majorHAnsi" w:eastAsia="Times New Roman" w:hAnsiTheme="majorHAnsi" w:cs="Calibri"/>
          <w:b/>
          <w:bCs/>
          <w:color w:val="000000"/>
          <w:kern w:val="0"/>
          <w14:ligatures w14:val="none"/>
        </w:rPr>
      </w:pPr>
      <w:r w:rsidRPr="001855B6">
        <w:rPr>
          <w:rFonts w:ascii="Times New Roman" w:eastAsia="Times New Roman" w:hAnsi="Times New Roman" w:cs="Times New Roman"/>
          <w:color w:val="000000"/>
          <w:kern w:val="0"/>
          <w14:ligatures w14:val="none"/>
        </w:rPr>
        <w:t>Additionally, there were prior discussions with Susan (before her departure) regarding the second language policy, which remains part of the broader ongoing general education reform efforts.</w:t>
      </w:r>
    </w:p>
    <w:p w14:paraId="1DAADD06" w14:textId="364F12DA" w:rsidR="00510A01" w:rsidRDefault="00510A01" w:rsidP="001855B6">
      <w:pPr>
        <w:numPr>
          <w:ilvl w:val="1"/>
          <w:numId w:val="2"/>
        </w:numPr>
        <w:spacing w:before="100" w:beforeAutospacing="1" w:after="100" w:afterAutospacing="1" w:line="240" w:lineRule="auto"/>
        <w:rPr>
          <w:rFonts w:asciiTheme="majorHAnsi" w:eastAsia="Times New Roman" w:hAnsiTheme="majorHAnsi" w:cs="Calibri"/>
          <w:b/>
          <w:bCs/>
          <w:color w:val="000000"/>
          <w:kern w:val="0"/>
          <w14:ligatures w14:val="none"/>
        </w:rPr>
      </w:pPr>
      <w:r w:rsidRPr="00510A01">
        <w:rPr>
          <w:rFonts w:asciiTheme="majorHAnsi" w:eastAsia="Times New Roman" w:hAnsiTheme="majorHAnsi" w:cs="Calibri"/>
          <w:b/>
          <w:bCs/>
          <w:color w:val="000000"/>
          <w:kern w:val="0"/>
          <w14:ligatures w14:val="none"/>
        </w:rPr>
        <w:t xml:space="preserve">UGC Report – </w:t>
      </w:r>
      <w:r w:rsidR="004D36EB">
        <w:rPr>
          <w:rFonts w:asciiTheme="majorHAnsi" w:eastAsia="Times New Roman" w:hAnsiTheme="majorHAnsi" w:cs="Calibri"/>
          <w:b/>
          <w:bCs/>
          <w:color w:val="000000"/>
          <w:kern w:val="0"/>
          <w14:ligatures w14:val="none"/>
        </w:rPr>
        <w:t>Joost Van Haren</w:t>
      </w:r>
      <w:r w:rsidRPr="00510A01">
        <w:rPr>
          <w:rFonts w:asciiTheme="majorHAnsi" w:eastAsia="Times New Roman" w:hAnsiTheme="majorHAnsi" w:cs="Calibri"/>
          <w:b/>
          <w:bCs/>
          <w:color w:val="000000"/>
          <w:kern w:val="0"/>
          <w14:ligatures w14:val="none"/>
        </w:rPr>
        <w:t xml:space="preserve"> – Acting Co-chair</w:t>
      </w:r>
    </w:p>
    <w:p w14:paraId="1BA74EE7" w14:textId="6B26F71E" w:rsidR="001855B6" w:rsidRPr="00510A01" w:rsidRDefault="001855B6" w:rsidP="001855B6">
      <w:pPr>
        <w:numPr>
          <w:ilvl w:val="2"/>
          <w:numId w:val="2"/>
        </w:numPr>
        <w:spacing w:before="100" w:beforeAutospacing="1" w:after="100" w:afterAutospacing="1" w:line="240" w:lineRule="auto"/>
        <w:rPr>
          <w:rFonts w:asciiTheme="majorHAnsi" w:eastAsia="Times New Roman" w:hAnsiTheme="majorHAnsi" w:cs="Calibri"/>
          <w:color w:val="000000"/>
          <w:kern w:val="0"/>
          <w14:ligatures w14:val="none"/>
        </w:rPr>
      </w:pPr>
      <w:r w:rsidRPr="001855B6">
        <w:rPr>
          <w:rFonts w:asciiTheme="majorHAnsi" w:eastAsia="Times New Roman" w:hAnsiTheme="majorHAnsi" w:cs="Calibri"/>
          <w:color w:val="000000"/>
          <w:kern w:val="0"/>
          <w14:ligatures w14:val="none"/>
        </w:rPr>
        <w:t>No update</w:t>
      </w:r>
    </w:p>
    <w:p w14:paraId="3EEDFC48" w14:textId="77777777" w:rsidR="00510A01" w:rsidRPr="00510A01" w:rsidRDefault="00510A01" w:rsidP="001855B6">
      <w:pPr>
        <w:numPr>
          <w:ilvl w:val="0"/>
          <w:numId w:val="2"/>
        </w:numPr>
        <w:spacing w:before="100" w:beforeAutospacing="1" w:after="100" w:afterAutospacing="1" w:line="240" w:lineRule="auto"/>
        <w:rPr>
          <w:rFonts w:asciiTheme="majorHAnsi" w:eastAsia="Times New Roman" w:hAnsiTheme="majorHAnsi" w:cs="Calibri"/>
          <w:b/>
          <w:bCs/>
          <w:color w:val="000000"/>
          <w:kern w:val="0"/>
          <w14:ligatures w14:val="none"/>
        </w:rPr>
      </w:pPr>
      <w:r w:rsidRPr="00510A01">
        <w:rPr>
          <w:rFonts w:asciiTheme="majorHAnsi" w:eastAsia="Times New Roman" w:hAnsiTheme="majorHAnsi" w:cs="Calibri"/>
          <w:b/>
          <w:bCs/>
          <w:color w:val="000000"/>
          <w:kern w:val="0"/>
          <w14:ligatures w14:val="none"/>
        </w:rPr>
        <w:t>Consent Agenda Items – Liza Rezende, Chair</w:t>
      </w:r>
    </w:p>
    <w:p w14:paraId="4AF42C79" w14:textId="77777777" w:rsidR="00510A01" w:rsidRDefault="00510A01" w:rsidP="001855B6">
      <w:pPr>
        <w:numPr>
          <w:ilvl w:val="1"/>
          <w:numId w:val="2"/>
        </w:numPr>
        <w:spacing w:before="100" w:beforeAutospacing="1" w:after="100" w:afterAutospacing="1" w:line="240" w:lineRule="auto"/>
        <w:rPr>
          <w:rFonts w:asciiTheme="majorHAnsi" w:eastAsia="Times New Roman" w:hAnsiTheme="majorHAnsi" w:cs="Calibri"/>
          <w:b/>
          <w:bCs/>
          <w:color w:val="000000"/>
          <w:kern w:val="0"/>
          <w14:ligatures w14:val="none"/>
        </w:rPr>
      </w:pPr>
      <w:hyperlink r:id="rId7" w:tgtFrame="_blank" w:tooltip="https://academicadmin.arizona.edu/sites/default/files/2025-02/bsndirectadmit-nursing-3.0-requirement-2025-02-12.pdf (opens in a new window)" w:history="1">
        <w:r w:rsidRPr="00510A01">
          <w:rPr>
            <w:rFonts w:asciiTheme="majorHAnsi" w:eastAsia="Times New Roman" w:hAnsiTheme="majorHAnsi" w:cs="Calibri"/>
            <w:b/>
            <w:bCs/>
            <w:color w:val="8B0015"/>
            <w:kern w:val="0"/>
            <w:u w:val="single"/>
            <w14:ligatures w14:val="none"/>
          </w:rPr>
          <w:t>Modification: Pre-Nursing Required grade of B or Higher (Nursing)</w:t>
        </w:r>
      </w:hyperlink>
    </w:p>
    <w:p w14:paraId="707F32DC" w14:textId="0699B89B" w:rsidR="004D36EB" w:rsidRPr="00510A01" w:rsidRDefault="001855B6" w:rsidP="004D36EB">
      <w:pPr>
        <w:numPr>
          <w:ilvl w:val="2"/>
          <w:numId w:val="2"/>
        </w:numPr>
        <w:spacing w:before="100" w:beforeAutospacing="1" w:after="100" w:afterAutospacing="1" w:line="240" w:lineRule="auto"/>
        <w:rPr>
          <w:rFonts w:asciiTheme="majorHAnsi" w:eastAsia="Times New Roman" w:hAnsiTheme="majorHAnsi" w:cs="Calibri"/>
          <w:color w:val="000000"/>
          <w:kern w:val="0"/>
          <w14:ligatures w14:val="none"/>
        </w:rPr>
      </w:pPr>
      <w:r>
        <w:rPr>
          <w:rFonts w:asciiTheme="majorHAnsi" w:eastAsia="Times New Roman" w:hAnsiTheme="majorHAnsi" w:cs="Calibri"/>
          <w:color w:val="000000"/>
          <w:kern w:val="0"/>
          <w14:ligatures w14:val="none"/>
        </w:rPr>
        <w:t>T</w:t>
      </w:r>
      <w:r w:rsidRPr="001855B6">
        <w:rPr>
          <w:rFonts w:asciiTheme="majorHAnsi" w:eastAsia="Times New Roman" w:hAnsiTheme="majorHAnsi" w:cs="Calibri"/>
          <w:color w:val="000000"/>
          <w:kern w:val="0"/>
          <w14:ligatures w14:val="none"/>
        </w:rPr>
        <w:t>ransitioning from a pre-nursing model, where students applied separately to the nursing school, to a direct admit structure. As part of this change, the program is raising its admission standards and reducing the number of students admitted, while also implementing a new requirement: students must maintain a 3.0 GPA in key prerequisite courses (such as chemistry, biology, anatomy, physiology, and others) to remain in the program. This change aligns with state nursing board licensure requirements.</w:t>
      </w:r>
    </w:p>
    <w:p w14:paraId="145B0164" w14:textId="77777777" w:rsidR="00510A01" w:rsidRDefault="00510A01" w:rsidP="001855B6">
      <w:pPr>
        <w:numPr>
          <w:ilvl w:val="1"/>
          <w:numId w:val="2"/>
        </w:numPr>
        <w:spacing w:before="100" w:beforeAutospacing="1" w:after="100" w:afterAutospacing="1" w:line="240" w:lineRule="auto"/>
        <w:rPr>
          <w:rFonts w:asciiTheme="majorHAnsi" w:eastAsia="Times New Roman" w:hAnsiTheme="majorHAnsi" w:cs="Calibri"/>
          <w:b/>
          <w:bCs/>
          <w:color w:val="000000"/>
          <w:kern w:val="0"/>
          <w14:ligatures w14:val="none"/>
        </w:rPr>
      </w:pPr>
      <w:hyperlink r:id="rId8" w:tgtFrame="_blank" w:tooltip="/sites/default/files/2025-03/Proposal_UGCERT-PostBac-Pathway-to-Medical.pdf (opens in a new window)" w:history="1">
        <w:r w:rsidRPr="00510A01">
          <w:rPr>
            <w:rFonts w:asciiTheme="majorHAnsi" w:eastAsia="Times New Roman" w:hAnsiTheme="majorHAnsi" w:cs="Calibri"/>
            <w:b/>
            <w:bCs/>
            <w:color w:val="8B0015"/>
            <w:kern w:val="0"/>
            <w:u w:val="single"/>
            <w14:ligatures w14:val="none"/>
          </w:rPr>
          <w:t>New Certificate: Pathway to Medicine Postbaccalaureate (COM-T)</w:t>
        </w:r>
      </w:hyperlink>
    </w:p>
    <w:p w14:paraId="2CB77872" w14:textId="18B45D1E" w:rsidR="001855B6" w:rsidRPr="00510A01" w:rsidRDefault="004D36EB" w:rsidP="001855B6">
      <w:pPr>
        <w:numPr>
          <w:ilvl w:val="2"/>
          <w:numId w:val="2"/>
        </w:numPr>
        <w:spacing w:before="100" w:beforeAutospacing="1" w:after="100" w:afterAutospacing="1" w:line="240" w:lineRule="auto"/>
        <w:rPr>
          <w:rFonts w:asciiTheme="majorHAnsi" w:eastAsia="Times New Roman" w:hAnsiTheme="majorHAnsi" w:cs="Calibri"/>
          <w:color w:val="000000"/>
          <w:kern w:val="0"/>
          <w14:ligatures w14:val="none"/>
        </w:rPr>
      </w:pPr>
      <w:r w:rsidRPr="004D36EB">
        <w:rPr>
          <w:rFonts w:asciiTheme="majorHAnsi" w:eastAsia="Times New Roman" w:hAnsiTheme="majorHAnsi" w:cs="Calibri"/>
          <w:color w:val="000000"/>
          <w:kern w:val="0"/>
          <w14:ligatures w14:val="none"/>
        </w:rPr>
        <w:t>I</w:t>
      </w:r>
      <w:r w:rsidRPr="004D36EB">
        <w:rPr>
          <w:rFonts w:asciiTheme="majorHAnsi" w:eastAsia="Times New Roman" w:hAnsiTheme="majorHAnsi" w:cs="Calibri"/>
          <w:color w:val="000000"/>
          <w:kern w:val="0"/>
          <w14:ligatures w14:val="none"/>
        </w:rPr>
        <w:t>s being introduced by the College of Medicine. This post-baccalaureate program targets two groups: career changers who did not complete pre-med coursework during their undergraduate studies, and students who need to improve their grades in prerequisite courses. The program requires applicants to already hold a bachelor’s degree and consists of 25 units, with up to 12 units of transfer or previous coursework accepted. It is designed to be flexible and accommodate a variety of student backgrounds and needs.</w:t>
      </w:r>
    </w:p>
    <w:p w14:paraId="02510E3B" w14:textId="77777777" w:rsidR="00510A01" w:rsidRDefault="00510A01" w:rsidP="001855B6">
      <w:pPr>
        <w:numPr>
          <w:ilvl w:val="1"/>
          <w:numId w:val="2"/>
        </w:numPr>
        <w:spacing w:before="100" w:beforeAutospacing="1" w:after="100" w:afterAutospacing="1" w:line="240" w:lineRule="auto"/>
        <w:rPr>
          <w:rFonts w:asciiTheme="majorHAnsi" w:eastAsia="Times New Roman" w:hAnsiTheme="majorHAnsi" w:cs="Calibri"/>
          <w:b/>
          <w:bCs/>
          <w:color w:val="000000"/>
          <w:kern w:val="0"/>
          <w14:ligatures w14:val="none"/>
        </w:rPr>
      </w:pPr>
      <w:hyperlink r:id="rId9" w:tgtFrame="_blank" w:tooltip="https://academicadmin.arizona.edu/sites/default/files/2025-02/proposal_ug-minor_ai-and-society_0.pdf (opens in a new window)" w:history="1">
        <w:r w:rsidRPr="00510A01">
          <w:rPr>
            <w:rFonts w:asciiTheme="majorHAnsi" w:eastAsia="Times New Roman" w:hAnsiTheme="majorHAnsi" w:cs="Calibri"/>
            <w:b/>
            <w:bCs/>
            <w:color w:val="8B0015"/>
            <w:kern w:val="0"/>
            <w:u w:val="single"/>
            <w14:ligatures w14:val="none"/>
          </w:rPr>
          <w:t>New Minor: AI and Society (Information Science)</w:t>
        </w:r>
      </w:hyperlink>
    </w:p>
    <w:p w14:paraId="408ABAB5" w14:textId="6E0E50BB" w:rsidR="004D36EB" w:rsidRPr="00510A01" w:rsidRDefault="004D36EB" w:rsidP="004D36EB">
      <w:pPr>
        <w:numPr>
          <w:ilvl w:val="2"/>
          <w:numId w:val="2"/>
        </w:numPr>
        <w:spacing w:before="100" w:beforeAutospacing="1" w:after="100" w:afterAutospacing="1" w:line="240" w:lineRule="auto"/>
        <w:rPr>
          <w:rFonts w:asciiTheme="majorHAnsi" w:eastAsia="Times New Roman" w:hAnsiTheme="majorHAnsi" w:cs="Calibri"/>
          <w:color w:val="000000"/>
          <w:kern w:val="0"/>
          <w14:ligatures w14:val="none"/>
        </w:rPr>
      </w:pPr>
      <w:r w:rsidRPr="004D36EB">
        <w:rPr>
          <w:rFonts w:asciiTheme="majorHAnsi" w:eastAsia="Times New Roman" w:hAnsiTheme="majorHAnsi" w:cs="Calibri"/>
          <w:color w:val="000000"/>
          <w:kern w:val="0"/>
          <w14:ligatures w14:val="none"/>
        </w:rPr>
        <w:t xml:space="preserve">This 18-unit minor is centered on exploring the ethical, cultural, and social dimensions of artificial intelligence, rather than focusing on technical or </w:t>
      </w:r>
      <w:r w:rsidRPr="004D36EB">
        <w:rPr>
          <w:rFonts w:asciiTheme="majorHAnsi" w:eastAsia="Times New Roman" w:hAnsiTheme="majorHAnsi" w:cs="Calibri"/>
          <w:color w:val="000000"/>
          <w:kern w:val="0"/>
          <w14:ligatures w14:val="none"/>
        </w:rPr>
        <w:lastRenderedPageBreak/>
        <w:t>coding skills. The program includes a range of ethics-based courses and features well-developed learning outcomes that emphasize critical analysis and societal impact.</w:t>
      </w:r>
    </w:p>
    <w:p w14:paraId="7A9BAA0C" w14:textId="77777777" w:rsidR="00510A01" w:rsidRDefault="00510A01" w:rsidP="001855B6">
      <w:pPr>
        <w:numPr>
          <w:ilvl w:val="1"/>
          <w:numId w:val="2"/>
        </w:numPr>
        <w:spacing w:before="100" w:beforeAutospacing="1" w:after="100" w:afterAutospacing="1" w:line="240" w:lineRule="auto"/>
        <w:rPr>
          <w:rFonts w:asciiTheme="majorHAnsi" w:eastAsia="Times New Roman" w:hAnsiTheme="majorHAnsi" w:cs="Calibri"/>
          <w:b/>
          <w:bCs/>
          <w:color w:val="000000"/>
          <w:kern w:val="0"/>
          <w14:ligatures w14:val="none"/>
        </w:rPr>
      </w:pPr>
      <w:hyperlink r:id="rId10" w:tgtFrame="_blank" w:tooltip="https://academicadmin.arizona.edu/sites/default/files/2025-02/substantial-change-request-bsba-marketing_2.10.25.pdf (opens in a new window)" w:history="1">
        <w:r w:rsidRPr="00510A01">
          <w:rPr>
            <w:rFonts w:asciiTheme="majorHAnsi" w:eastAsia="Times New Roman" w:hAnsiTheme="majorHAnsi" w:cs="Calibri"/>
            <w:b/>
            <w:bCs/>
            <w:color w:val="8B0015"/>
            <w:kern w:val="0"/>
            <w:u w:val="single"/>
            <w14:ligatures w14:val="none"/>
          </w:rPr>
          <w:t>Modification: BSBA Marketing Subplans (Eller)</w:t>
        </w:r>
      </w:hyperlink>
    </w:p>
    <w:p w14:paraId="2D27FF1F" w14:textId="3AB66608" w:rsidR="004D36EB" w:rsidRPr="004D36EB" w:rsidRDefault="004D36EB" w:rsidP="004D36EB">
      <w:pPr>
        <w:numPr>
          <w:ilvl w:val="2"/>
          <w:numId w:val="2"/>
        </w:numPr>
        <w:spacing w:before="100" w:beforeAutospacing="1" w:after="100" w:afterAutospacing="1" w:line="240" w:lineRule="auto"/>
        <w:rPr>
          <w:rFonts w:asciiTheme="majorHAnsi" w:eastAsia="Times New Roman" w:hAnsiTheme="majorHAnsi" w:cs="Calibri"/>
          <w:b/>
          <w:bCs/>
          <w:color w:val="000000"/>
          <w:kern w:val="0"/>
          <w14:ligatures w14:val="none"/>
        </w:rPr>
      </w:pPr>
      <w:r w:rsidRPr="004D36EB">
        <w:rPr>
          <w:rFonts w:asciiTheme="majorHAnsi" w:hAnsiTheme="majorHAnsi"/>
          <w:color w:val="000000"/>
        </w:rPr>
        <w:t>I</w:t>
      </w:r>
      <w:r w:rsidRPr="004D36EB">
        <w:rPr>
          <w:rFonts w:asciiTheme="majorHAnsi" w:hAnsiTheme="majorHAnsi"/>
          <w:color w:val="000000"/>
        </w:rPr>
        <w:t>s being restructured to offer two distinct sub-plans: a comprehensive marketing track that mirrors the current degree structure, and a new sales-focused track developed in response to industry demand for graduates with specialized sales skills. The sales track includes four dedicated courses and additional outreach to support student preparation for roles in this area.</w:t>
      </w:r>
    </w:p>
    <w:p w14:paraId="3E157E19" w14:textId="0595FC7F" w:rsidR="004D36EB" w:rsidRPr="00510A01" w:rsidRDefault="004D36EB" w:rsidP="004D36EB">
      <w:pPr>
        <w:spacing w:before="100" w:beforeAutospacing="1" w:after="100" w:afterAutospacing="1" w:line="240" w:lineRule="auto"/>
        <w:ind w:left="720"/>
        <w:rPr>
          <w:rFonts w:asciiTheme="majorHAnsi" w:eastAsia="Times New Roman" w:hAnsiTheme="majorHAnsi" w:cs="Calibri"/>
          <w:b/>
          <w:bCs/>
          <w:color w:val="000000"/>
          <w:kern w:val="0"/>
          <w14:ligatures w14:val="none"/>
        </w:rPr>
      </w:pPr>
      <w:r>
        <w:rPr>
          <w:rFonts w:asciiTheme="majorHAnsi" w:hAnsiTheme="majorHAnsi"/>
          <w:color w:val="000000"/>
        </w:rPr>
        <w:t>Dana Lema motioned to approve. Allyson Roof seconded. Motion carried unanimously.</w:t>
      </w:r>
    </w:p>
    <w:p w14:paraId="40D78C8B" w14:textId="6216B85D" w:rsidR="00510A01" w:rsidRPr="00510A01" w:rsidRDefault="00510A01" w:rsidP="001855B6">
      <w:pPr>
        <w:numPr>
          <w:ilvl w:val="0"/>
          <w:numId w:val="2"/>
        </w:numPr>
        <w:spacing w:before="100" w:beforeAutospacing="1" w:after="100" w:afterAutospacing="1" w:line="240" w:lineRule="auto"/>
        <w:rPr>
          <w:rFonts w:asciiTheme="majorHAnsi" w:eastAsia="Times New Roman" w:hAnsiTheme="majorHAnsi" w:cs="Calibri"/>
          <w:b/>
          <w:bCs/>
          <w:color w:val="000000"/>
          <w:kern w:val="0"/>
          <w14:ligatures w14:val="none"/>
        </w:rPr>
      </w:pPr>
      <w:r w:rsidRPr="00510A01">
        <w:rPr>
          <w:rFonts w:asciiTheme="majorHAnsi" w:eastAsia="Times New Roman" w:hAnsiTheme="majorHAnsi" w:cs="Calibri"/>
          <w:b/>
          <w:bCs/>
          <w:color w:val="000000"/>
          <w:kern w:val="0"/>
          <w14:ligatures w14:val="none"/>
        </w:rPr>
        <w:t>Meeting adjourn</w:t>
      </w:r>
      <w:r w:rsidR="004D36EB">
        <w:rPr>
          <w:rFonts w:asciiTheme="majorHAnsi" w:eastAsia="Times New Roman" w:hAnsiTheme="majorHAnsi" w:cs="Calibri"/>
          <w:b/>
          <w:bCs/>
          <w:color w:val="000000"/>
          <w:kern w:val="0"/>
          <w14:ligatures w14:val="none"/>
        </w:rPr>
        <w:t>ed at 4:43 pm.</w:t>
      </w:r>
    </w:p>
    <w:p w14:paraId="6378A8A5" w14:textId="77777777" w:rsidR="00CC2F15" w:rsidRDefault="00CC2F15"/>
    <w:sectPr w:rsidR="00CC2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2188B"/>
    <w:multiLevelType w:val="multilevel"/>
    <w:tmpl w:val="6B7E34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7C02E8"/>
    <w:multiLevelType w:val="hybridMultilevel"/>
    <w:tmpl w:val="7E44665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363222">
    <w:abstractNumId w:val="0"/>
  </w:num>
  <w:num w:numId="2" w16cid:durableId="425462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A01"/>
    <w:rsid w:val="000F7A37"/>
    <w:rsid w:val="001855B6"/>
    <w:rsid w:val="004D36EB"/>
    <w:rsid w:val="00510A01"/>
    <w:rsid w:val="00853890"/>
    <w:rsid w:val="0089568E"/>
    <w:rsid w:val="009C36F9"/>
    <w:rsid w:val="00A81901"/>
    <w:rsid w:val="00C61DF0"/>
    <w:rsid w:val="00C664C4"/>
    <w:rsid w:val="00C72031"/>
    <w:rsid w:val="00CC2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4081AD"/>
  <w15:chartTrackingRefBased/>
  <w15:docId w15:val="{E7410972-E50B-E64B-BB63-DD039D6C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0A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0A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0A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0A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0A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0A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0A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0A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0A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A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0A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0A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0A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0A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0A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0A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0A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0A01"/>
    <w:rPr>
      <w:rFonts w:eastAsiaTheme="majorEastAsia" w:cstheme="majorBidi"/>
      <w:color w:val="272727" w:themeColor="text1" w:themeTint="D8"/>
    </w:rPr>
  </w:style>
  <w:style w:type="paragraph" w:styleId="Title">
    <w:name w:val="Title"/>
    <w:basedOn w:val="Normal"/>
    <w:next w:val="Normal"/>
    <w:link w:val="TitleChar"/>
    <w:uiPriority w:val="10"/>
    <w:qFormat/>
    <w:rsid w:val="00510A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A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0A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0A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0A01"/>
    <w:pPr>
      <w:spacing w:before="160"/>
      <w:jc w:val="center"/>
    </w:pPr>
    <w:rPr>
      <w:i/>
      <w:iCs/>
      <w:color w:val="404040" w:themeColor="text1" w:themeTint="BF"/>
    </w:rPr>
  </w:style>
  <w:style w:type="character" w:customStyle="1" w:styleId="QuoteChar">
    <w:name w:val="Quote Char"/>
    <w:basedOn w:val="DefaultParagraphFont"/>
    <w:link w:val="Quote"/>
    <w:uiPriority w:val="29"/>
    <w:rsid w:val="00510A01"/>
    <w:rPr>
      <w:i/>
      <w:iCs/>
      <w:color w:val="404040" w:themeColor="text1" w:themeTint="BF"/>
    </w:rPr>
  </w:style>
  <w:style w:type="paragraph" w:styleId="ListParagraph">
    <w:name w:val="List Paragraph"/>
    <w:basedOn w:val="Normal"/>
    <w:uiPriority w:val="34"/>
    <w:qFormat/>
    <w:rsid w:val="00510A01"/>
    <w:pPr>
      <w:ind w:left="720"/>
      <w:contextualSpacing/>
    </w:pPr>
  </w:style>
  <w:style w:type="character" w:styleId="IntenseEmphasis">
    <w:name w:val="Intense Emphasis"/>
    <w:basedOn w:val="DefaultParagraphFont"/>
    <w:uiPriority w:val="21"/>
    <w:qFormat/>
    <w:rsid w:val="00510A01"/>
    <w:rPr>
      <w:i/>
      <w:iCs/>
      <w:color w:val="0F4761" w:themeColor="accent1" w:themeShade="BF"/>
    </w:rPr>
  </w:style>
  <w:style w:type="paragraph" w:styleId="IntenseQuote">
    <w:name w:val="Intense Quote"/>
    <w:basedOn w:val="Normal"/>
    <w:next w:val="Normal"/>
    <w:link w:val="IntenseQuoteChar"/>
    <w:uiPriority w:val="30"/>
    <w:qFormat/>
    <w:rsid w:val="00510A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0A01"/>
    <w:rPr>
      <w:i/>
      <w:iCs/>
      <w:color w:val="0F4761" w:themeColor="accent1" w:themeShade="BF"/>
    </w:rPr>
  </w:style>
  <w:style w:type="character" w:styleId="IntenseReference">
    <w:name w:val="Intense Reference"/>
    <w:basedOn w:val="DefaultParagraphFont"/>
    <w:uiPriority w:val="32"/>
    <w:qFormat/>
    <w:rsid w:val="00510A01"/>
    <w:rPr>
      <w:b/>
      <w:bCs/>
      <w:smallCaps/>
      <w:color w:val="0F4761" w:themeColor="accent1" w:themeShade="BF"/>
      <w:spacing w:val="5"/>
    </w:rPr>
  </w:style>
  <w:style w:type="character" w:styleId="Hyperlink">
    <w:name w:val="Hyperlink"/>
    <w:basedOn w:val="DefaultParagraphFont"/>
    <w:uiPriority w:val="99"/>
    <w:semiHidden/>
    <w:unhideWhenUsed/>
    <w:rsid w:val="00510A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154983">
      <w:bodyDiv w:val="1"/>
      <w:marLeft w:val="0"/>
      <w:marRight w:val="0"/>
      <w:marTop w:val="0"/>
      <w:marBottom w:val="0"/>
      <w:divBdr>
        <w:top w:val="none" w:sz="0" w:space="0" w:color="auto"/>
        <w:left w:val="none" w:sz="0" w:space="0" w:color="auto"/>
        <w:bottom w:val="none" w:sz="0" w:space="0" w:color="auto"/>
        <w:right w:val="none" w:sz="0" w:space="0" w:color="auto"/>
      </w:divBdr>
    </w:div>
    <w:div w:id="508957336">
      <w:bodyDiv w:val="1"/>
      <w:marLeft w:val="0"/>
      <w:marRight w:val="0"/>
      <w:marTop w:val="0"/>
      <w:marBottom w:val="0"/>
      <w:divBdr>
        <w:top w:val="none" w:sz="0" w:space="0" w:color="auto"/>
        <w:left w:val="none" w:sz="0" w:space="0" w:color="auto"/>
        <w:bottom w:val="none" w:sz="0" w:space="0" w:color="auto"/>
        <w:right w:val="none" w:sz="0" w:space="0" w:color="auto"/>
      </w:divBdr>
    </w:div>
    <w:div w:id="860431349">
      <w:bodyDiv w:val="1"/>
      <w:marLeft w:val="0"/>
      <w:marRight w:val="0"/>
      <w:marTop w:val="0"/>
      <w:marBottom w:val="0"/>
      <w:divBdr>
        <w:top w:val="none" w:sz="0" w:space="0" w:color="auto"/>
        <w:left w:val="none" w:sz="0" w:space="0" w:color="auto"/>
        <w:bottom w:val="none" w:sz="0" w:space="0" w:color="auto"/>
        <w:right w:val="none" w:sz="0" w:space="0" w:color="auto"/>
      </w:divBdr>
    </w:div>
    <w:div w:id="1385179877">
      <w:bodyDiv w:val="1"/>
      <w:marLeft w:val="0"/>
      <w:marRight w:val="0"/>
      <w:marTop w:val="0"/>
      <w:marBottom w:val="0"/>
      <w:divBdr>
        <w:top w:val="none" w:sz="0" w:space="0" w:color="auto"/>
        <w:left w:val="none" w:sz="0" w:space="0" w:color="auto"/>
        <w:bottom w:val="none" w:sz="0" w:space="0" w:color="auto"/>
        <w:right w:val="none" w:sz="0" w:space="0" w:color="auto"/>
      </w:divBdr>
    </w:div>
    <w:div w:id="1385907712">
      <w:bodyDiv w:val="1"/>
      <w:marLeft w:val="0"/>
      <w:marRight w:val="0"/>
      <w:marTop w:val="0"/>
      <w:marBottom w:val="0"/>
      <w:divBdr>
        <w:top w:val="none" w:sz="0" w:space="0" w:color="auto"/>
        <w:left w:val="none" w:sz="0" w:space="0" w:color="auto"/>
        <w:bottom w:val="none" w:sz="0" w:space="0" w:color="auto"/>
        <w:right w:val="none" w:sz="0" w:space="0" w:color="auto"/>
      </w:divBdr>
    </w:div>
    <w:div w:id="1432697142">
      <w:bodyDiv w:val="1"/>
      <w:marLeft w:val="0"/>
      <w:marRight w:val="0"/>
      <w:marTop w:val="0"/>
      <w:marBottom w:val="0"/>
      <w:divBdr>
        <w:top w:val="none" w:sz="0" w:space="0" w:color="auto"/>
        <w:left w:val="none" w:sz="0" w:space="0" w:color="auto"/>
        <w:bottom w:val="none" w:sz="0" w:space="0" w:color="auto"/>
        <w:right w:val="none" w:sz="0" w:space="0" w:color="auto"/>
      </w:divBdr>
    </w:div>
    <w:div w:id="165479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admin.arizona.edu/sites/default/files/2025-03/Proposal_UGCERT-PostBac-Pathway-to-Medical.pdf" TargetMode="External"/><Relationship Id="rId3" Type="http://schemas.openxmlformats.org/officeDocument/2006/relationships/settings" Target="settings.xml"/><Relationship Id="rId7" Type="http://schemas.openxmlformats.org/officeDocument/2006/relationships/hyperlink" Target="https://academicadmin.arizona.edu/sites/default/files/2025-02/BSNDirectAdmit-Nursing-3.0-Requirement-2025-02-1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ademicadmin.arizona.edu/sites/default/files/2025-03/CPS-Minutes-2-25-25.pdf" TargetMode="External"/><Relationship Id="rId11" Type="http://schemas.openxmlformats.org/officeDocument/2006/relationships/fontTable" Target="fontTable.xml"/><Relationship Id="rId5" Type="http://schemas.openxmlformats.org/officeDocument/2006/relationships/hyperlink" Target="https://academicadmin.arizona.edu/sites/default/files/2025-03/UGC-February-Meeting.docx" TargetMode="External"/><Relationship Id="rId10" Type="http://schemas.openxmlformats.org/officeDocument/2006/relationships/hyperlink" Target="https://academicadmin.arizona.edu/sites/default/files/2025-03/Substantial-Change-Request-BSBA-Marketing_3.12.25.pdf" TargetMode="External"/><Relationship Id="rId4" Type="http://schemas.openxmlformats.org/officeDocument/2006/relationships/webSettings" Target="webSettings.xml"/><Relationship Id="rId9" Type="http://schemas.openxmlformats.org/officeDocument/2006/relationships/hyperlink" Target="https://academicadmin.arizona.edu/sites/default/files/2025-02/Proposal_UG-Minor_AI-and-Society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1837</Words>
  <Characters>10475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Andrade, Bryanna Marie - (bryannaa)</dc:creator>
  <cp:keywords/>
  <dc:description/>
  <cp:lastModifiedBy>Andrade, Bryanna Marie - (bryannaa)</cp:lastModifiedBy>
  <cp:revision>1</cp:revision>
  <dcterms:created xsi:type="dcterms:W3CDTF">2025-04-09T22:04:00Z</dcterms:created>
  <dcterms:modified xsi:type="dcterms:W3CDTF">2025-04-09T22:33:00Z</dcterms:modified>
</cp:coreProperties>
</file>