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E7A59" w14:textId="33A91723" w:rsidR="007903EB" w:rsidRPr="007903EB" w:rsidRDefault="007903EB" w:rsidP="007903EB">
      <w:pPr>
        <w:spacing w:before="100" w:beforeAutospacing="1" w:after="100" w:afterAutospacing="1"/>
        <w:ind w:left="720" w:hanging="360"/>
        <w:jc w:val="center"/>
        <w:rPr>
          <w:b/>
          <w:bCs/>
        </w:rPr>
      </w:pPr>
      <w:r w:rsidRPr="007903EB">
        <w:rPr>
          <w:b/>
          <w:bCs/>
        </w:rPr>
        <w:t>Undergraduate Council Meeting Minutes</w:t>
      </w:r>
    </w:p>
    <w:p w14:paraId="03F49134" w14:textId="509C1919" w:rsidR="007903EB" w:rsidRPr="007903EB" w:rsidRDefault="007903EB" w:rsidP="007903EB">
      <w:pPr>
        <w:spacing w:before="100" w:beforeAutospacing="1" w:after="100" w:afterAutospacing="1"/>
        <w:ind w:left="720" w:hanging="360"/>
        <w:jc w:val="center"/>
        <w:rPr>
          <w:b/>
          <w:bCs/>
        </w:rPr>
      </w:pPr>
      <w:r w:rsidRPr="007903EB">
        <w:rPr>
          <w:b/>
          <w:bCs/>
        </w:rPr>
        <w:t xml:space="preserve">January </w:t>
      </w:r>
      <w:r w:rsidR="00057B22">
        <w:rPr>
          <w:b/>
          <w:bCs/>
        </w:rPr>
        <w:t>14</w:t>
      </w:r>
      <w:r w:rsidRPr="007903EB">
        <w:rPr>
          <w:b/>
          <w:bCs/>
        </w:rPr>
        <w:t>, 2025</w:t>
      </w:r>
    </w:p>
    <w:p w14:paraId="4691B033" w14:textId="4CED0012" w:rsidR="007903EB" w:rsidRPr="00AD2BA7" w:rsidRDefault="007903EB" w:rsidP="007903EB">
      <w:pPr>
        <w:spacing w:before="100" w:beforeAutospacing="1" w:after="100" w:afterAutospacing="1"/>
      </w:pPr>
      <w:r w:rsidRPr="007903EB">
        <w:rPr>
          <w:b/>
          <w:bCs/>
        </w:rPr>
        <w:t>Voting members present:</w:t>
      </w:r>
      <w:r w:rsidR="00AD2BA7">
        <w:rPr>
          <w:b/>
          <w:bCs/>
        </w:rPr>
        <w:t xml:space="preserve"> </w:t>
      </w:r>
      <w:r w:rsidR="00AD2BA7">
        <w:t xml:space="preserve">Marie Wallace, Michael </w:t>
      </w:r>
      <w:proofErr w:type="spellStart"/>
      <w:r w:rsidR="00AD2BA7">
        <w:t>McKisson</w:t>
      </w:r>
      <w:proofErr w:type="spellEnd"/>
      <w:r w:rsidR="00AD2BA7">
        <w:t xml:space="preserve">, John </w:t>
      </w:r>
      <w:proofErr w:type="spellStart"/>
      <w:r w:rsidR="00AD2BA7">
        <w:t>Leafgren</w:t>
      </w:r>
      <w:proofErr w:type="spellEnd"/>
      <w:r w:rsidR="00AD2BA7">
        <w:t xml:space="preserve">, Travis Spence, Dana Lema, Karin Nolan, Jeremy Vetter, </w:t>
      </w:r>
      <w:proofErr w:type="spellStart"/>
      <w:r w:rsidR="00AD2BA7">
        <w:t>Dereka</w:t>
      </w:r>
      <w:proofErr w:type="spellEnd"/>
      <w:r w:rsidR="00AD2BA7">
        <w:t xml:space="preserve"> </w:t>
      </w:r>
      <w:proofErr w:type="spellStart"/>
      <w:r w:rsidR="00AD2BA7">
        <w:t>Rushbrook</w:t>
      </w:r>
      <w:proofErr w:type="spellEnd"/>
      <w:r w:rsidR="00AD2BA7">
        <w:t xml:space="preserve">, Lisa Rezende, Allyson Roof, Amanda </w:t>
      </w:r>
      <w:proofErr w:type="spellStart"/>
      <w:r w:rsidR="00AD2BA7">
        <w:t>Sokan</w:t>
      </w:r>
      <w:proofErr w:type="spellEnd"/>
      <w:r w:rsidR="00AD2BA7">
        <w:t xml:space="preserve">, Christopher Sanderson, Moe </w:t>
      </w:r>
      <w:proofErr w:type="spellStart"/>
      <w:r w:rsidR="00AD2BA7">
        <w:t>Momayez</w:t>
      </w:r>
      <w:proofErr w:type="spellEnd"/>
      <w:r w:rsidR="00AD2BA7">
        <w:t xml:space="preserve">, Allison Lee, Bobby Torres, Christopher </w:t>
      </w:r>
      <w:proofErr w:type="spellStart"/>
      <w:r w:rsidR="00AD2BA7">
        <w:t>Domin</w:t>
      </w:r>
      <w:proofErr w:type="spellEnd"/>
      <w:r w:rsidR="00AD2BA7">
        <w:t>, Joost Van Haren, Melissa Goldsmith.</w:t>
      </w:r>
    </w:p>
    <w:p w14:paraId="2B2F8B3B" w14:textId="59730056" w:rsidR="007903EB" w:rsidRPr="00AD2BA7" w:rsidRDefault="007903EB" w:rsidP="007903EB">
      <w:pPr>
        <w:spacing w:before="100" w:beforeAutospacing="1" w:after="100" w:afterAutospacing="1"/>
      </w:pPr>
      <w:r w:rsidRPr="007903EB">
        <w:rPr>
          <w:b/>
          <w:bCs/>
        </w:rPr>
        <w:t>Non-voting members present:</w:t>
      </w:r>
      <w:r w:rsidR="00AD2BA7">
        <w:rPr>
          <w:b/>
          <w:bCs/>
        </w:rPr>
        <w:t xml:space="preserve"> </w:t>
      </w:r>
      <w:r w:rsidR="00AD2BA7">
        <w:t>Alex Underwood, Cassidy Bartlett, Abbie Sorg, Greg Heileman, Meredith Aronson, Melanie Madden, Bryanna Andrade.</w:t>
      </w:r>
    </w:p>
    <w:p w14:paraId="0B9A72E0" w14:textId="77777777" w:rsidR="007903EB" w:rsidRPr="007903EB" w:rsidRDefault="007903EB" w:rsidP="007903EB">
      <w:pPr>
        <w:pBdr>
          <w:bottom w:val="single" w:sz="4" w:space="1" w:color="auto"/>
        </w:pBdr>
        <w:spacing w:before="100" w:beforeAutospacing="1" w:after="100" w:afterAutospacing="1"/>
        <w:rPr>
          <w:b/>
          <w:bCs/>
        </w:rPr>
      </w:pPr>
    </w:p>
    <w:p w14:paraId="1DFE2C4A" w14:textId="32A41AED" w:rsidR="007903EB" w:rsidRPr="007903EB" w:rsidRDefault="00AD2BA7" w:rsidP="007903EB">
      <w:pPr>
        <w:numPr>
          <w:ilvl w:val="0"/>
          <w:numId w:val="2"/>
        </w:numPr>
        <w:spacing w:before="100" w:beforeAutospacing="1" w:after="100" w:afterAutospacing="1"/>
        <w:rPr>
          <w:rFonts w:eastAsia="Times New Roman" w:cs="Calibri"/>
          <w:b/>
          <w:bCs/>
          <w:color w:val="000000"/>
          <w:kern w:val="0"/>
          <w14:ligatures w14:val="none"/>
        </w:rPr>
      </w:pPr>
      <w:r>
        <w:rPr>
          <w:rFonts w:eastAsia="Times New Roman" w:cs="Calibri"/>
          <w:b/>
          <w:bCs/>
          <w:color w:val="000000"/>
          <w:kern w:val="0"/>
          <w14:ligatures w14:val="none"/>
        </w:rPr>
        <w:t>Lisa Rezende called meeting to order at 3:35 pm.</w:t>
      </w:r>
    </w:p>
    <w:p w14:paraId="2B0322DA" w14:textId="177C5C15" w:rsidR="00AD2BA7" w:rsidRDefault="007903EB" w:rsidP="00AD2BA7">
      <w:pPr>
        <w:numPr>
          <w:ilvl w:val="0"/>
          <w:numId w:val="2"/>
        </w:numPr>
        <w:spacing w:before="100" w:beforeAutospacing="1" w:after="100" w:afterAutospacing="1"/>
        <w:rPr>
          <w:rFonts w:eastAsia="Times New Roman" w:cs="Calibri"/>
          <w:b/>
          <w:bCs/>
          <w:color w:val="000000"/>
          <w:kern w:val="0"/>
          <w14:ligatures w14:val="none"/>
        </w:rPr>
      </w:pPr>
      <w:r w:rsidRPr="007903EB">
        <w:rPr>
          <w:rFonts w:eastAsia="Times New Roman" w:cs="Calibri"/>
          <w:b/>
          <w:bCs/>
          <w:color w:val="000000"/>
          <w:kern w:val="0"/>
          <w14:ligatures w14:val="none"/>
        </w:rPr>
        <w:t>Approval of Minutes from the </w:t>
      </w:r>
      <w:hyperlink r:id="rId5" w:tooltip="UGC-December-2024-Minutes-MM-edits.docx" w:history="1">
        <w:r w:rsidRPr="007903EB">
          <w:rPr>
            <w:rFonts w:eastAsia="Times New Roman" w:cs="Calibri"/>
            <w:b/>
            <w:bCs/>
            <w:color w:val="8B0015"/>
            <w:kern w:val="0"/>
            <w:u w:val="single"/>
            <w14:ligatures w14:val="none"/>
          </w:rPr>
          <w:t>UGC Meeting December 3</w:t>
        </w:r>
        <w:r w:rsidRPr="007903EB">
          <w:rPr>
            <w:rFonts w:eastAsia="Times New Roman" w:cs="Calibri"/>
            <w:b/>
            <w:bCs/>
            <w:color w:val="8B0015"/>
            <w:kern w:val="0"/>
            <w:u w:val="single"/>
            <w:vertAlign w:val="superscript"/>
            <w14:ligatures w14:val="none"/>
          </w:rPr>
          <w:t>rd</w:t>
        </w:r>
        <w:r w:rsidRPr="007903EB">
          <w:rPr>
            <w:rFonts w:eastAsia="Times New Roman" w:cs="Calibri"/>
            <w:b/>
            <w:bCs/>
            <w:color w:val="8B0015"/>
            <w:kern w:val="0"/>
            <w:u w:val="single"/>
            <w14:ligatures w14:val="none"/>
          </w:rPr>
          <w:t>, 2024</w:t>
        </w:r>
      </w:hyperlink>
      <w:r w:rsidRPr="007903EB">
        <w:rPr>
          <w:rFonts w:eastAsia="Times New Roman" w:cs="Calibri"/>
          <w:b/>
          <w:bCs/>
          <w:color w:val="000000"/>
          <w:kern w:val="0"/>
          <w14:ligatures w14:val="none"/>
        </w:rPr>
        <w:t xml:space="preserve"> – </w:t>
      </w:r>
      <w:r w:rsidR="00AD2BA7">
        <w:rPr>
          <w:rFonts w:eastAsia="Times New Roman" w:cs="Calibri"/>
          <w:b/>
          <w:bCs/>
          <w:color w:val="000000"/>
          <w:kern w:val="0"/>
          <w14:ligatures w14:val="none"/>
        </w:rPr>
        <w:t>Lisa Rezende</w:t>
      </w:r>
      <w:r w:rsidRPr="007903EB">
        <w:rPr>
          <w:rFonts w:eastAsia="Times New Roman" w:cs="Calibri"/>
          <w:b/>
          <w:bCs/>
          <w:color w:val="000000"/>
          <w:kern w:val="0"/>
          <w14:ligatures w14:val="none"/>
        </w:rPr>
        <w:t>, Acting Co-chair</w:t>
      </w:r>
    </w:p>
    <w:p w14:paraId="56C1FE3F" w14:textId="73291CC1" w:rsidR="00AD2BA7" w:rsidRPr="007903EB" w:rsidRDefault="00AD2BA7" w:rsidP="00AD2BA7">
      <w:pPr>
        <w:numPr>
          <w:ilvl w:val="1"/>
          <w:numId w:val="2"/>
        </w:numPr>
        <w:spacing w:before="100" w:beforeAutospacing="1" w:after="100" w:afterAutospacing="1"/>
        <w:rPr>
          <w:rFonts w:eastAsia="Times New Roman" w:cs="Calibri"/>
          <w:b/>
          <w:bCs/>
          <w:color w:val="000000"/>
          <w:kern w:val="0"/>
          <w14:ligatures w14:val="none"/>
        </w:rPr>
      </w:pPr>
      <w:r>
        <w:rPr>
          <w:rFonts w:eastAsia="Times New Roman" w:cs="Calibri"/>
          <w:color w:val="000000"/>
          <w:kern w:val="0"/>
          <w14:ligatures w14:val="none"/>
        </w:rPr>
        <w:t>Minutes were approved unanimously.</w:t>
      </w:r>
    </w:p>
    <w:p w14:paraId="016E6D1B" w14:textId="77777777" w:rsidR="007903EB" w:rsidRPr="007903EB" w:rsidRDefault="007903EB" w:rsidP="007903EB">
      <w:pPr>
        <w:numPr>
          <w:ilvl w:val="0"/>
          <w:numId w:val="2"/>
        </w:numPr>
        <w:spacing w:before="100" w:beforeAutospacing="1" w:after="100" w:afterAutospacing="1"/>
        <w:rPr>
          <w:rFonts w:eastAsia="Times New Roman" w:cs="Calibri"/>
          <w:b/>
          <w:bCs/>
          <w:color w:val="000000"/>
          <w:kern w:val="0"/>
          <w14:ligatures w14:val="none"/>
        </w:rPr>
      </w:pPr>
      <w:r w:rsidRPr="007903EB">
        <w:rPr>
          <w:rFonts w:eastAsia="Times New Roman" w:cs="Calibri"/>
          <w:b/>
          <w:bCs/>
          <w:color w:val="000000"/>
          <w:kern w:val="0"/>
          <w14:ligatures w14:val="none"/>
        </w:rPr>
        <w:t>Reports:</w:t>
      </w:r>
    </w:p>
    <w:p w14:paraId="045C6480" w14:textId="480F92B0" w:rsidR="007903EB" w:rsidRDefault="007903EB" w:rsidP="007903EB">
      <w:pPr>
        <w:numPr>
          <w:ilvl w:val="1"/>
          <w:numId w:val="2"/>
        </w:numPr>
        <w:spacing w:before="100" w:beforeAutospacing="1" w:after="100" w:afterAutospacing="1"/>
        <w:rPr>
          <w:rFonts w:eastAsia="Times New Roman" w:cs="Calibri"/>
          <w:b/>
          <w:bCs/>
          <w:color w:val="000000"/>
          <w:kern w:val="0"/>
          <w14:ligatures w14:val="none"/>
        </w:rPr>
      </w:pPr>
      <w:r w:rsidRPr="007903EB">
        <w:rPr>
          <w:rFonts w:eastAsia="Times New Roman" w:cs="Calibri"/>
          <w:b/>
          <w:bCs/>
          <w:color w:val="000000"/>
          <w:kern w:val="0"/>
          <w14:ligatures w14:val="none"/>
        </w:rPr>
        <w:t>Academic Affairs Report – Greg Heileman, Vice Provost, Undergraduate</w:t>
      </w:r>
      <w:r w:rsidR="00AD2BA7">
        <w:rPr>
          <w:rFonts w:eastAsia="Times New Roman" w:cs="Calibri"/>
          <w:b/>
          <w:bCs/>
          <w:color w:val="000000"/>
          <w:kern w:val="0"/>
          <w14:ligatures w14:val="none"/>
        </w:rPr>
        <w:t xml:space="preserve"> </w:t>
      </w:r>
      <w:r w:rsidRPr="007903EB">
        <w:rPr>
          <w:rFonts w:eastAsia="Times New Roman" w:cs="Calibri"/>
          <w:b/>
          <w:bCs/>
          <w:color w:val="000000"/>
          <w:kern w:val="0"/>
          <w14:ligatures w14:val="none"/>
        </w:rPr>
        <w:t>Education</w:t>
      </w:r>
    </w:p>
    <w:p w14:paraId="45EE461C" w14:textId="77777777" w:rsidR="00AD2BA7" w:rsidRDefault="00AD2BA7" w:rsidP="00AD2BA7">
      <w:pPr>
        <w:pStyle w:val="NormalWeb"/>
        <w:numPr>
          <w:ilvl w:val="2"/>
          <w:numId w:val="2"/>
        </w:numPr>
        <w:rPr>
          <w:color w:val="000000"/>
        </w:rPr>
      </w:pPr>
      <w:r>
        <w:rPr>
          <w:color w:val="000000"/>
        </w:rPr>
        <w:t>We have five programs going up for discussion at the next board meeting—two of them at the underground level. I don’t anticipate any issues, certainly fewer than we’ve had in the past. This may be due to the new budget model or the additional funding now available.</w:t>
      </w:r>
    </w:p>
    <w:p w14:paraId="61046A0D" w14:textId="032E334B" w:rsidR="00AD2BA7" w:rsidRDefault="00AD2BA7" w:rsidP="00AD2BA7">
      <w:pPr>
        <w:pStyle w:val="NormalWeb"/>
        <w:ind w:left="2160"/>
        <w:rPr>
          <w:color w:val="000000"/>
        </w:rPr>
      </w:pPr>
      <w:r>
        <w:rPr>
          <w:color w:val="000000"/>
        </w:rPr>
        <w:t xml:space="preserve">Just a reminder: we’re moving to review these programs twice a year. The next event will take place in September. </w:t>
      </w:r>
      <w:r>
        <w:rPr>
          <w:color w:val="000000"/>
        </w:rPr>
        <w:t>Curricular Affairs (CA)</w:t>
      </w:r>
      <w:r>
        <w:rPr>
          <w:color w:val="000000"/>
        </w:rPr>
        <w:t xml:space="preserve"> are compiling a list of all the programs established over the last five years, as requested by the President.</w:t>
      </w:r>
    </w:p>
    <w:p w14:paraId="01655250" w14:textId="630A46D0" w:rsidR="00AD2BA7" w:rsidRDefault="00AD2BA7" w:rsidP="00AD2BA7">
      <w:pPr>
        <w:pStyle w:val="NormalWeb"/>
        <w:ind w:left="2160"/>
        <w:rPr>
          <w:color w:val="000000"/>
        </w:rPr>
      </w:pPr>
      <w:r>
        <w:rPr>
          <w:color w:val="000000"/>
        </w:rPr>
        <w:t xml:space="preserve">Once the list is finalized, I’ll share it with everyone. </w:t>
      </w:r>
      <w:r>
        <w:rPr>
          <w:color w:val="000000"/>
        </w:rPr>
        <w:t>CA</w:t>
      </w:r>
      <w:r>
        <w:rPr>
          <w:color w:val="000000"/>
        </w:rPr>
        <w:t xml:space="preserve"> mentioned </w:t>
      </w:r>
      <w:r>
        <w:rPr>
          <w:color w:val="000000"/>
        </w:rPr>
        <w:t xml:space="preserve">they’re </w:t>
      </w:r>
      <w:r>
        <w:rPr>
          <w:color w:val="000000"/>
        </w:rPr>
        <w:t>already working on it and sent me a preliminary draft. I’ll make sure to distribute it as soon as it’s ready so you can review it. The President just wants to get a better sense of how programs are being developed here.</w:t>
      </w:r>
    </w:p>
    <w:p w14:paraId="66FC4939" w14:textId="741AE83A" w:rsidR="00AD2BA7" w:rsidRDefault="00DA46DD" w:rsidP="00DA46DD">
      <w:pPr>
        <w:spacing w:before="100" w:beforeAutospacing="1" w:after="100" w:afterAutospacing="1"/>
        <w:ind w:left="2160"/>
        <w:rPr>
          <w:rFonts w:eastAsia="Times New Roman" w:cs="Calibri"/>
          <w:color w:val="000000"/>
          <w:kern w:val="0"/>
          <w14:ligatures w14:val="none"/>
        </w:rPr>
      </w:pPr>
      <w:r>
        <w:rPr>
          <w:rFonts w:eastAsia="Times New Roman" w:cs="Calibri"/>
          <w:b/>
          <w:bCs/>
          <w:color w:val="000000"/>
          <w:kern w:val="0"/>
          <w14:ligatures w14:val="none"/>
        </w:rPr>
        <w:t xml:space="preserve">Q: </w:t>
      </w:r>
      <w:r>
        <w:rPr>
          <w:rFonts w:eastAsia="Times New Roman" w:cs="Calibri"/>
          <w:color w:val="000000"/>
          <w:kern w:val="0"/>
          <w14:ligatures w14:val="none"/>
        </w:rPr>
        <w:t>J</w:t>
      </w:r>
      <w:r w:rsidRPr="00DA46DD">
        <w:rPr>
          <w:rFonts w:eastAsia="Times New Roman" w:cs="Calibri"/>
          <w:color w:val="000000"/>
          <w:kern w:val="0"/>
          <w14:ligatures w14:val="none"/>
        </w:rPr>
        <w:t>ust to confirm, we’re only going to bring forward new programs twice a year now?</w:t>
      </w:r>
    </w:p>
    <w:p w14:paraId="232AAAAB" w14:textId="7F14BD3E" w:rsidR="00DA46DD" w:rsidRPr="007903EB" w:rsidRDefault="00DA46DD" w:rsidP="00DA46DD">
      <w:pPr>
        <w:spacing w:before="100" w:beforeAutospacing="1" w:after="100" w:afterAutospacing="1"/>
        <w:ind w:left="2160"/>
        <w:rPr>
          <w:rFonts w:eastAsia="Times New Roman" w:cs="Calibri"/>
          <w:color w:val="000000"/>
          <w:kern w:val="0"/>
          <w14:ligatures w14:val="none"/>
        </w:rPr>
      </w:pPr>
      <w:r>
        <w:rPr>
          <w:rFonts w:eastAsia="Times New Roman" w:cs="Calibri"/>
          <w:b/>
          <w:bCs/>
          <w:color w:val="000000"/>
          <w:kern w:val="0"/>
          <w14:ligatures w14:val="none"/>
        </w:rPr>
        <w:t xml:space="preserve">A: </w:t>
      </w:r>
      <w:r w:rsidRPr="00DA46DD">
        <w:rPr>
          <w:rFonts w:eastAsia="Times New Roman" w:cs="Calibri"/>
          <w:color w:val="000000"/>
          <w:kern w:val="0"/>
          <w14:ligatures w14:val="none"/>
        </w:rPr>
        <w:t>Yes, that’s correct. It’ll align with the first meeting of the spring semester and the first meeting of the fall semester. The idea is that any programs approved during these meetings will move forward accordingly.</w:t>
      </w:r>
    </w:p>
    <w:p w14:paraId="6788451C" w14:textId="77777777" w:rsidR="007903EB" w:rsidRDefault="007903EB" w:rsidP="007903EB">
      <w:pPr>
        <w:numPr>
          <w:ilvl w:val="1"/>
          <w:numId w:val="2"/>
        </w:numPr>
        <w:spacing w:before="100" w:beforeAutospacing="1" w:after="100" w:afterAutospacing="1"/>
        <w:rPr>
          <w:rFonts w:eastAsia="Times New Roman" w:cs="Calibri"/>
          <w:b/>
          <w:bCs/>
          <w:color w:val="000000"/>
          <w:kern w:val="0"/>
          <w14:ligatures w14:val="none"/>
        </w:rPr>
      </w:pPr>
      <w:r w:rsidRPr="007903EB">
        <w:rPr>
          <w:rFonts w:eastAsia="Times New Roman" w:cs="Calibri"/>
          <w:b/>
          <w:bCs/>
          <w:color w:val="000000"/>
          <w:kern w:val="0"/>
          <w14:ligatures w14:val="none"/>
        </w:rPr>
        <w:lastRenderedPageBreak/>
        <w:t>Arizona Online Report – Caleb Simmons, Executive Director for Online Education</w:t>
      </w:r>
    </w:p>
    <w:p w14:paraId="486A66D1" w14:textId="65CC69C5" w:rsidR="00DA46DD" w:rsidRPr="007903EB" w:rsidRDefault="00DA46DD" w:rsidP="00DA46DD">
      <w:pPr>
        <w:numPr>
          <w:ilvl w:val="2"/>
          <w:numId w:val="2"/>
        </w:numPr>
        <w:spacing w:before="100" w:beforeAutospacing="1" w:after="100" w:afterAutospacing="1"/>
        <w:rPr>
          <w:rFonts w:eastAsia="Times New Roman" w:cs="Calibri"/>
          <w:color w:val="000000"/>
          <w:kern w:val="0"/>
          <w14:ligatures w14:val="none"/>
        </w:rPr>
      </w:pPr>
      <w:r w:rsidRPr="00DA46DD">
        <w:rPr>
          <w:rFonts w:eastAsia="Times New Roman" w:cs="Calibri"/>
          <w:color w:val="000000"/>
          <w:kern w:val="0"/>
          <w14:ligatures w14:val="none"/>
        </w:rPr>
        <w:t>No report.</w:t>
      </w:r>
    </w:p>
    <w:p w14:paraId="71D03ADE" w14:textId="77777777" w:rsidR="007903EB" w:rsidRDefault="007903EB" w:rsidP="007903EB">
      <w:pPr>
        <w:numPr>
          <w:ilvl w:val="1"/>
          <w:numId w:val="2"/>
        </w:numPr>
        <w:spacing w:before="100" w:beforeAutospacing="1" w:after="100" w:afterAutospacing="1"/>
        <w:rPr>
          <w:rFonts w:eastAsia="Times New Roman" w:cs="Calibri"/>
          <w:b/>
          <w:bCs/>
          <w:color w:val="000000"/>
          <w:kern w:val="0"/>
          <w14:ligatures w14:val="none"/>
        </w:rPr>
      </w:pPr>
      <w:r w:rsidRPr="007903EB">
        <w:rPr>
          <w:rFonts w:eastAsia="Times New Roman" w:cs="Calibri"/>
          <w:b/>
          <w:bCs/>
          <w:color w:val="000000"/>
          <w:kern w:val="0"/>
          <w14:ligatures w14:val="none"/>
        </w:rPr>
        <w:t xml:space="preserve">Distance, Continuing Education Report – Bonnie Taylor, Director of Outreach and Business Affairs and Aviva </w:t>
      </w:r>
      <w:proofErr w:type="spellStart"/>
      <w:r w:rsidRPr="007903EB">
        <w:rPr>
          <w:rFonts w:eastAsia="Times New Roman" w:cs="Calibri"/>
          <w:b/>
          <w:bCs/>
          <w:color w:val="000000"/>
          <w:kern w:val="0"/>
          <w14:ligatures w14:val="none"/>
        </w:rPr>
        <w:t>Doery</w:t>
      </w:r>
      <w:proofErr w:type="spellEnd"/>
      <w:r w:rsidRPr="007903EB">
        <w:rPr>
          <w:rFonts w:eastAsia="Times New Roman" w:cs="Calibri"/>
          <w:b/>
          <w:bCs/>
          <w:color w:val="000000"/>
          <w:kern w:val="0"/>
          <w14:ligatures w14:val="none"/>
        </w:rPr>
        <w:t>, Assistant Director, Administrative Support and Strategy</w:t>
      </w:r>
    </w:p>
    <w:p w14:paraId="5E6987FD" w14:textId="3AF2C8F2" w:rsidR="00DA46DD" w:rsidRPr="007903EB" w:rsidRDefault="00DA46DD" w:rsidP="00DA46DD">
      <w:pPr>
        <w:numPr>
          <w:ilvl w:val="2"/>
          <w:numId w:val="2"/>
        </w:numPr>
        <w:spacing w:before="100" w:beforeAutospacing="1" w:after="100" w:afterAutospacing="1"/>
        <w:rPr>
          <w:rFonts w:eastAsia="Times New Roman" w:cs="Calibri"/>
          <w:color w:val="000000"/>
          <w:kern w:val="0"/>
          <w14:ligatures w14:val="none"/>
        </w:rPr>
      </w:pPr>
      <w:r w:rsidRPr="00DA46DD">
        <w:rPr>
          <w:rFonts w:eastAsia="Times New Roman" w:cs="Calibri"/>
          <w:color w:val="000000"/>
          <w:kern w:val="0"/>
          <w14:ligatures w14:val="none"/>
        </w:rPr>
        <w:t>No report.</w:t>
      </w:r>
    </w:p>
    <w:p w14:paraId="5C6F4A43" w14:textId="77777777" w:rsidR="007903EB" w:rsidRDefault="007903EB" w:rsidP="007903EB">
      <w:pPr>
        <w:numPr>
          <w:ilvl w:val="1"/>
          <w:numId w:val="2"/>
        </w:numPr>
        <w:spacing w:before="100" w:beforeAutospacing="1" w:after="100" w:afterAutospacing="1"/>
        <w:rPr>
          <w:rFonts w:eastAsia="Times New Roman" w:cs="Calibri"/>
          <w:b/>
          <w:bCs/>
          <w:color w:val="000000"/>
          <w:kern w:val="0"/>
          <w14:ligatures w14:val="none"/>
        </w:rPr>
      </w:pPr>
      <w:r w:rsidRPr="007903EB">
        <w:rPr>
          <w:rFonts w:eastAsia="Times New Roman" w:cs="Calibri"/>
          <w:b/>
          <w:bCs/>
          <w:color w:val="000000"/>
          <w:kern w:val="0"/>
          <w14:ligatures w14:val="none"/>
        </w:rPr>
        <w:t>Registrar’s Report – Alex Underwood, University Registrar</w:t>
      </w:r>
    </w:p>
    <w:p w14:paraId="456C2002" w14:textId="09315BDC" w:rsidR="00DA46DD" w:rsidRPr="00DA46DD" w:rsidRDefault="00DA46DD" w:rsidP="00DA46DD">
      <w:pPr>
        <w:pStyle w:val="NormalWeb"/>
        <w:numPr>
          <w:ilvl w:val="2"/>
          <w:numId w:val="2"/>
        </w:numPr>
        <w:rPr>
          <w:rFonts w:asciiTheme="minorHAnsi" w:hAnsiTheme="minorHAnsi"/>
          <w:color w:val="000000"/>
        </w:rPr>
      </w:pPr>
      <w:r w:rsidRPr="00DA46DD">
        <w:rPr>
          <w:rFonts w:asciiTheme="minorHAnsi" w:hAnsiTheme="minorHAnsi"/>
          <w:color w:val="000000"/>
        </w:rPr>
        <w:t>T</w:t>
      </w:r>
      <w:r w:rsidRPr="00DA46DD">
        <w:rPr>
          <w:rFonts w:asciiTheme="minorHAnsi" w:hAnsiTheme="minorHAnsi"/>
          <w:color w:val="000000"/>
        </w:rPr>
        <w:t>he spring term starts tomorrow, and we’re excited to kick it off! As of this morning, 30,458 undergraduate students are enrolled for the spring semester. We expect this number to exceed 40,000 when students joining through Arizona Online are included.</w:t>
      </w:r>
    </w:p>
    <w:p w14:paraId="6014B448" w14:textId="77777777" w:rsidR="00DA46DD" w:rsidRPr="00DA46DD" w:rsidRDefault="00DA46DD" w:rsidP="00DA46DD">
      <w:pPr>
        <w:pStyle w:val="NormalWeb"/>
        <w:ind w:left="2160"/>
        <w:rPr>
          <w:rFonts w:asciiTheme="minorHAnsi" w:hAnsiTheme="minorHAnsi"/>
          <w:color w:val="000000"/>
        </w:rPr>
      </w:pPr>
      <w:r w:rsidRPr="00DA46DD">
        <w:rPr>
          <w:rFonts w:asciiTheme="minorHAnsi" w:hAnsiTheme="minorHAnsi"/>
          <w:color w:val="000000"/>
        </w:rPr>
        <w:t>I’d like to thank everyone who encouraged students to read my emails—it’s great to hear they’re a favorite for some each semester! We had good progress on grading at the end of the semester, despite the later-than-usual timeline. This allowed us to run academic eligibility checks, ensuring students needing to appeal for continued enrollment could do so. Academic advisors and other staff are reviewing those appeals, with decisions expected today for students aiming to return for summer and fall.</w:t>
      </w:r>
    </w:p>
    <w:p w14:paraId="155519E8" w14:textId="77777777" w:rsidR="00DA46DD" w:rsidRPr="00DA46DD" w:rsidRDefault="00DA46DD" w:rsidP="00DA46DD">
      <w:pPr>
        <w:pStyle w:val="NormalWeb"/>
        <w:ind w:left="2160"/>
        <w:rPr>
          <w:rFonts w:asciiTheme="minorHAnsi" w:hAnsiTheme="minorHAnsi"/>
          <w:color w:val="000000"/>
        </w:rPr>
      </w:pPr>
      <w:r w:rsidRPr="00DA46DD">
        <w:rPr>
          <w:rFonts w:asciiTheme="minorHAnsi" w:hAnsiTheme="minorHAnsi"/>
          <w:color w:val="000000"/>
        </w:rPr>
        <w:t>A quick reminder: tomorrow is the last day for open scheduling. After that, departments will no longer be able to add or remove sections as we’ll begin assigning classroom spaces for summer and fall.</w:t>
      </w:r>
    </w:p>
    <w:p w14:paraId="3977F8DE" w14:textId="419B6215" w:rsidR="00DA46DD" w:rsidRPr="007903EB" w:rsidRDefault="00DA46DD" w:rsidP="00DA46DD">
      <w:pPr>
        <w:pStyle w:val="NormalWeb"/>
        <w:ind w:left="2160"/>
        <w:rPr>
          <w:rFonts w:asciiTheme="minorHAnsi" w:hAnsiTheme="minorHAnsi"/>
          <w:color w:val="000000"/>
        </w:rPr>
      </w:pPr>
      <w:r w:rsidRPr="00DA46DD">
        <w:rPr>
          <w:rFonts w:asciiTheme="minorHAnsi" w:hAnsiTheme="minorHAnsi"/>
          <w:color w:val="000000"/>
        </w:rPr>
        <w:t>Lastly, I’m finalizing the academic calendar for 2029–2030, which feels surreal to think about. Thank you all for your ongoing efforts!</w:t>
      </w:r>
    </w:p>
    <w:p w14:paraId="3480D0AB" w14:textId="77777777" w:rsidR="007903EB" w:rsidRDefault="007903EB" w:rsidP="007903EB">
      <w:pPr>
        <w:numPr>
          <w:ilvl w:val="1"/>
          <w:numId w:val="2"/>
        </w:numPr>
        <w:spacing w:before="100" w:beforeAutospacing="1" w:after="100" w:afterAutospacing="1"/>
        <w:rPr>
          <w:rFonts w:eastAsia="Times New Roman" w:cs="Calibri"/>
          <w:b/>
          <w:bCs/>
          <w:color w:val="000000"/>
          <w:kern w:val="0"/>
          <w14:ligatures w14:val="none"/>
        </w:rPr>
      </w:pPr>
      <w:r w:rsidRPr="007903EB">
        <w:rPr>
          <w:rFonts w:eastAsia="Times New Roman" w:cs="Calibri"/>
          <w:b/>
          <w:bCs/>
          <w:color w:val="000000"/>
          <w:kern w:val="0"/>
          <w14:ligatures w14:val="none"/>
        </w:rPr>
        <w:t>Advising Resource Center/ Advising Community Report – Sharon Aiken-Wisniewski, Assistant Vice Provost, Academic Advising</w:t>
      </w:r>
    </w:p>
    <w:p w14:paraId="2FB7C310" w14:textId="3E184C18" w:rsidR="00DA46DD" w:rsidRPr="007903EB" w:rsidRDefault="00DA46DD" w:rsidP="00DA46DD">
      <w:pPr>
        <w:numPr>
          <w:ilvl w:val="2"/>
          <w:numId w:val="2"/>
        </w:numPr>
        <w:spacing w:before="100" w:beforeAutospacing="1" w:after="100" w:afterAutospacing="1"/>
        <w:rPr>
          <w:rFonts w:eastAsia="Times New Roman" w:cs="Calibri"/>
          <w:color w:val="000000"/>
          <w:kern w:val="0"/>
          <w14:ligatures w14:val="none"/>
        </w:rPr>
      </w:pPr>
      <w:r w:rsidRPr="00DA46DD">
        <w:rPr>
          <w:rFonts w:eastAsia="Times New Roman" w:cs="Calibri"/>
          <w:color w:val="000000"/>
          <w:kern w:val="0"/>
          <w14:ligatures w14:val="none"/>
        </w:rPr>
        <w:t>No report.</w:t>
      </w:r>
    </w:p>
    <w:p w14:paraId="4CD21247" w14:textId="5882D15E" w:rsidR="007903EB" w:rsidRDefault="007903EB" w:rsidP="007903EB">
      <w:pPr>
        <w:numPr>
          <w:ilvl w:val="1"/>
          <w:numId w:val="2"/>
        </w:numPr>
        <w:spacing w:before="100" w:beforeAutospacing="1" w:after="100" w:afterAutospacing="1"/>
        <w:rPr>
          <w:rFonts w:eastAsia="Times New Roman" w:cs="Calibri"/>
          <w:b/>
          <w:bCs/>
          <w:color w:val="000000"/>
          <w:kern w:val="0"/>
          <w14:ligatures w14:val="none"/>
        </w:rPr>
      </w:pPr>
      <w:r w:rsidRPr="007903EB">
        <w:rPr>
          <w:rFonts w:eastAsia="Times New Roman" w:cs="Calibri"/>
          <w:b/>
          <w:bCs/>
          <w:color w:val="000000"/>
          <w:kern w:val="0"/>
          <w14:ligatures w14:val="none"/>
        </w:rPr>
        <w:t>University-wide General Education Committee Report – Jeremy Vetter,</w:t>
      </w:r>
      <w:r w:rsidR="00DA46DD">
        <w:rPr>
          <w:rFonts w:eastAsia="Times New Roman" w:cs="Calibri"/>
          <w:b/>
          <w:bCs/>
          <w:color w:val="000000"/>
          <w:kern w:val="0"/>
          <w14:ligatures w14:val="none"/>
        </w:rPr>
        <w:t xml:space="preserve"> </w:t>
      </w:r>
      <w:r w:rsidRPr="007903EB">
        <w:rPr>
          <w:rFonts w:eastAsia="Times New Roman" w:cs="Calibri"/>
          <w:b/>
          <w:bCs/>
          <w:color w:val="000000"/>
          <w:kern w:val="0"/>
          <w14:ligatures w14:val="none"/>
        </w:rPr>
        <w:t>UWGEC Chair</w:t>
      </w:r>
    </w:p>
    <w:p w14:paraId="694ED282" w14:textId="77777777" w:rsidR="00DA46DD" w:rsidRDefault="00DA46DD" w:rsidP="00DA46DD">
      <w:pPr>
        <w:pStyle w:val="NormalWeb"/>
        <w:numPr>
          <w:ilvl w:val="2"/>
          <w:numId w:val="2"/>
        </w:numPr>
        <w:rPr>
          <w:color w:val="000000"/>
        </w:rPr>
      </w:pPr>
      <w:r>
        <w:rPr>
          <w:color w:val="000000"/>
        </w:rPr>
        <w:t>Our first meeting of the spring semester is tomorrow. While no actions or proposals have been forwarded yet, we have very few carryover proposals from the fall, so we’re making good progress in the course proposal review process.</w:t>
      </w:r>
    </w:p>
    <w:p w14:paraId="0FEEAC2E" w14:textId="77777777" w:rsidR="00DA46DD" w:rsidRDefault="00DA46DD" w:rsidP="00DA46DD">
      <w:pPr>
        <w:pStyle w:val="NormalWeb"/>
        <w:ind w:left="2160"/>
        <w:rPr>
          <w:color w:val="000000"/>
        </w:rPr>
      </w:pPr>
      <w:r>
        <w:rPr>
          <w:color w:val="000000"/>
        </w:rPr>
        <w:t xml:space="preserve">We’re also preparing to deliberate on several significant program structural issues. One key topic is integrating civic learning into the General Education (Gen Ed) curriculum. Towards the end of last semester, the Civic Learning and Civic Knowledge Advisory Group presented a report outlining not just the four original models we’ve discussed but also several hybrid versions. This has expanded the discussion, and we’re </w:t>
      </w:r>
      <w:r>
        <w:rPr>
          <w:color w:val="000000"/>
        </w:rPr>
        <w:lastRenderedPageBreak/>
        <w:t>weighing the pros and cons of various ideas. I hope to provide a clearer update after tomorrow’s meeting.</w:t>
      </w:r>
    </w:p>
    <w:p w14:paraId="52502A37" w14:textId="77777777" w:rsidR="00DA46DD" w:rsidRDefault="00DA46DD" w:rsidP="00DA46DD">
      <w:pPr>
        <w:pStyle w:val="NormalWeb"/>
        <w:ind w:left="2160"/>
        <w:rPr>
          <w:color w:val="000000"/>
        </w:rPr>
      </w:pPr>
      <w:r>
        <w:rPr>
          <w:color w:val="000000"/>
        </w:rPr>
        <w:t>Another issue tied to this is the discussion about Gen Ed attributes, which are additional elements attached to Gen Ed courses beyond their category, such as writing, quantitative reasoning, world cultures and societies, diversity and equity, and potentially civic learning depending on the adopted model. Currently, these attributes exist in courses, and anyone seeking approval for a Gen Ed course must include one or two attributes. However, they’re not enforced as graduation requirements for students.</w:t>
      </w:r>
    </w:p>
    <w:p w14:paraId="68706116" w14:textId="77777777" w:rsidR="00DA46DD" w:rsidRDefault="00DA46DD" w:rsidP="00DA46DD">
      <w:pPr>
        <w:pStyle w:val="NormalWeb"/>
        <w:ind w:left="2160"/>
        <w:rPr>
          <w:color w:val="000000"/>
        </w:rPr>
      </w:pPr>
      <w:r>
        <w:rPr>
          <w:color w:val="000000"/>
        </w:rPr>
        <w:t>In November, the Office of General Education shared a report on how students are engaging with attributes, even though they aren’t mandatory. Interestingly, most students completing all requirements are organically taking nearly all attributes except diversity and equity. This appears to stem from distribution issues within the diversity and equity attribute, which has U.S.-based and international comparative components. Many students are taking the courses but not in the intended distribution.</w:t>
      </w:r>
    </w:p>
    <w:p w14:paraId="3A49726B" w14:textId="77777777" w:rsidR="00DA46DD" w:rsidRDefault="00DA46DD" w:rsidP="00DA46DD">
      <w:pPr>
        <w:pStyle w:val="NormalWeb"/>
        <w:ind w:left="2160"/>
        <w:rPr>
          <w:color w:val="000000"/>
        </w:rPr>
      </w:pPr>
      <w:r>
        <w:rPr>
          <w:color w:val="000000"/>
        </w:rPr>
        <w:t>Advisors have voiced concerns about the potential burden of enforcing attributes as graduation requirements, citing challenges that could delay student progress toward graduation. We’re carefully considering this input as we weigh whether these attributes should remain optional or become mandatory.</w:t>
      </w:r>
    </w:p>
    <w:p w14:paraId="2EB73C27" w14:textId="77777777" w:rsidR="00DA46DD" w:rsidRDefault="00DA46DD" w:rsidP="00DA46DD">
      <w:pPr>
        <w:pStyle w:val="NormalWeb"/>
        <w:ind w:left="2160"/>
        <w:rPr>
          <w:color w:val="000000"/>
        </w:rPr>
      </w:pPr>
      <w:r>
        <w:rPr>
          <w:color w:val="000000"/>
        </w:rPr>
        <w:t>This debate intersects with the civic learning discussion because many proposed models treat civic learning as an attribute. If attributes are not required for graduation, we’ll need to explore alternative ways to ensure civic learning is effectively implemented, given that it’s a mandated part of the curriculum.</w:t>
      </w:r>
    </w:p>
    <w:p w14:paraId="43E73043" w14:textId="746B0B6E" w:rsidR="00DA46DD" w:rsidRPr="007903EB" w:rsidRDefault="00D2428A" w:rsidP="00DA46DD">
      <w:pPr>
        <w:numPr>
          <w:ilvl w:val="3"/>
          <w:numId w:val="2"/>
        </w:numPr>
        <w:spacing w:before="100" w:beforeAutospacing="1" w:after="100" w:afterAutospacing="1"/>
        <w:rPr>
          <w:rFonts w:eastAsia="Times New Roman" w:cs="Calibri"/>
          <w:color w:val="000000"/>
          <w:kern w:val="0"/>
          <w14:ligatures w14:val="none"/>
        </w:rPr>
      </w:pPr>
      <w:hyperlink r:id="rId6" w:history="1">
        <w:r w:rsidRPr="00D2428A">
          <w:rPr>
            <w:rStyle w:val="Hyperlink"/>
            <w:rFonts w:eastAsia="Times New Roman" w:cs="Calibri"/>
            <w:kern w:val="0"/>
            <w14:ligatures w14:val="none"/>
          </w:rPr>
          <w:t>OGE November Report.</w:t>
        </w:r>
      </w:hyperlink>
    </w:p>
    <w:p w14:paraId="321405AF" w14:textId="77777777" w:rsidR="007903EB" w:rsidRPr="007903EB" w:rsidRDefault="007903EB" w:rsidP="007903EB">
      <w:pPr>
        <w:numPr>
          <w:ilvl w:val="1"/>
          <w:numId w:val="2"/>
        </w:numPr>
        <w:spacing w:before="100" w:beforeAutospacing="1" w:after="100" w:afterAutospacing="1"/>
        <w:rPr>
          <w:rFonts w:eastAsia="Times New Roman" w:cs="Calibri"/>
          <w:b/>
          <w:bCs/>
          <w:color w:val="000000"/>
          <w:kern w:val="0"/>
          <w14:ligatures w14:val="none"/>
        </w:rPr>
      </w:pPr>
      <w:r w:rsidRPr="007903EB">
        <w:rPr>
          <w:rFonts w:eastAsia="Times New Roman" w:cs="Calibri"/>
          <w:b/>
          <w:bCs/>
          <w:color w:val="000000"/>
          <w:kern w:val="0"/>
          <w14:ligatures w14:val="none"/>
        </w:rPr>
        <w:t>Subcommittees:</w:t>
      </w:r>
    </w:p>
    <w:p w14:paraId="452AE6E3" w14:textId="77777777" w:rsidR="007903EB" w:rsidRDefault="007903EB" w:rsidP="007903EB">
      <w:pPr>
        <w:numPr>
          <w:ilvl w:val="2"/>
          <w:numId w:val="2"/>
        </w:numPr>
        <w:spacing w:before="100" w:beforeAutospacing="1" w:after="100" w:afterAutospacing="1"/>
        <w:rPr>
          <w:rFonts w:eastAsia="Times New Roman" w:cs="Calibri"/>
          <w:b/>
          <w:bCs/>
          <w:color w:val="000000"/>
          <w:kern w:val="0"/>
          <w14:ligatures w14:val="none"/>
        </w:rPr>
      </w:pPr>
      <w:r w:rsidRPr="007903EB">
        <w:rPr>
          <w:rFonts w:eastAsia="Times New Roman" w:cs="Calibri"/>
          <w:b/>
          <w:bCs/>
          <w:color w:val="000000"/>
          <w:kern w:val="0"/>
          <w14:ligatures w14:val="none"/>
        </w:rPr>
        <w:t>Academic Programs Subcommittee report on December 17, 2024 – Lisa Rezende, Chair</w:t>
      </w:r>
    </w:p>
    <w:p w14:paraId="351BCD5E" w14:textId="24F13363" w:rsidR="00DA46DD" w:rsidRPr="007903EB" w:rsidRDefault="00DA46DD" w:rsidP="00DA46DD">
      <w:pPr>
        <w:numPr>
          <w:ilvl w:val="3"/>
          <w:numId w:val="2"/>
        </w:numPr>
        <w:spacing w:before="100" w:beforeAutospacing="1" w:after="100" w:afterAutospacing="1"/>
        <w:rPr>
          <w:rFonts w:eastAsia="Times New Roman" w:cs="Calibri"/>
          <w:color w:val="000000"/>
          <w:kern w:val="0"/>
          <w14:ligatures w14:val="none"/>
        </w:rPr>
      </w:pPr>
      <w:r w:rsidRPr="00DA46DD">
        <w:rPr>
          <w:rFonts w:eastAsia="Times New Roman" w:cs="Calibri"/>
          <w:color w:val="000000"/>
          <w:kern w:val="0"/>
          <w14:ligatures w14:val="none"/>
        </w:rPr>
        <w:t>See item IV.</w:t>
      </w:r>
    </w:p>
    <w:p w14:paraId="19E863EA" w14:textId="77777777" w:rsidR="007903EB" w:rsidRPr="007903EB" w:rsidRDefault="007903EB" w:rsidP="007903EB">
      <w:pPr>
        <w:numPr>
          <w:ilvl w:val="2"/>
          <w:numId w:val="2"/>
        </w:numPr>
        <w:spacing w:before="100" w:beforeAutospacing="1" w:after="100" w:afterAutospacing="1"/>
        <w:rPr>
          <w:rFonts w:eastAsia="Times New Roman" w:cs="Calibri"/>
          <w:b/>
          <w:bCs/>
          <w:color w:val="000000"/>
          <w:kern w:val="0"/>
          <w14:ligatures w14:val="none"/>
        </w:rPr>
      </w:pPr>
      <w:r w:rsidRPr="007903EB">
        <w:rPr>
          <w:rFonts w:eastAsia="Times New Roman" w:cs="Calibri"/>
          <w:b/>
          <w:bCs/>
          <w:color w:val="000000"/>
          <w:kern w:val="0"/>
          <w14:ligatures w14:val="none"/>
        </w:rPr>
        <w:t>Curriculum &amp; Policies Subcommittee report on December 17, 2024 – Joost van Haren, Chair</w:t>
      </w:r>
    </w:p>
    <w:p w14:paraId="034DCC7F" w14:textId="77777777" w:rsidR="007903EB" w:rsidRPr="007903EB" w:rsidRDefault="007903EB" w:rsidP="007903EB">
      <w:pPr>
        <w:numPr>
          <w:ilvl w:val="3"/>
          <w:numId w:val="2"/>
        </w:numPr>
        <w:spacing w:before="100" w:beforeAutospacing="1" w:after="100" w:afterAutospacing="1"/>
        <w:rPr>
          <w:rFonts w:eastAsia="Times New Roman" w:cs="Calibri"/>
          <w:color w:val="000000"/>
          <w:kern w:val="0"/>
          <w14:ligatures w14:val="none"/>
        </w:rPr>
      </w:pPr>
      <w:r w:rsidRPr="007903EB">
        <w:rPr>
          <w:rFonts w:eastAsia="Times New Roman" w:cs="Calibri"/>
          <w:color w:val="000000"/>
          <w:kern w:val="0"/>
          <w14:ligatures w14:val="none"/>
        </w:rPr>
        <w:t>No meeting for December</w:t>
      </w:r>
    </w:p>
    <w:p w14:paraId="5AAAD85C" w14:textId="77777777" w:rsidR="007903EB" w:rsidRDefault="007903EB" w:rsidP="007903EB">
      <w:pPr>
        <w:numPr>
          <w:ilvl w:val="1"/>
          <w:numId w:val="2"/>
        </w:numPr>
        <w:spacing w:before="100" w:beforeAutospacing="1" w:after="100" w:afterAutospacing="1"/>
        <w:rPr>
          <w:rFonts w:eastAsia="Times New Roman" w:cs="Calibri"/>
          <w:b/>
          <w:bCs/>
          <w:color w:val="000000"/>
          <w:kern w:val="0"/>
          <w14:ligatures w14:val="none"/>
        </w:rPr>
      </w:pPr>
      <w:r w:rsidRPr="007903EB">
        <w:rPr>
          <w:rFonts w:eastAsia="Times New Roman" w:cs="Calibri"/>
          <w:b/>
          <w:bCs/>
          <w:color w:val="000000"/>
          <w:kern w:val="0"/>
          <w14:ligatures w14:val="none"/>
        </w:rPr>
        <w:t>UGC Report – Joost Van Haren – Acting Co-chair</w:t>
      </w:r>
    </w:p>
    <w:p w14:paraId="6B6411A8" w14:textId="56B1F96A" w:rsidR="008B329B" w:rsidRPr="007903EB" w:rsidRDefault="008B329B" w:rsidP="008B329B">
      <w:pPr>
        <w:numPr>
          <w:ilvl w:val="2"/>
          <w:numId w:val="2"/>
        </w:numPr>
        <w:spacing w:before="100" w:beforeAutospacing="1" w:after="100" w:afterAutospacing="1"/>
        <w:rPr>
          <w:rFonts w:eastAsia="Times New Roman" w:cs="Calibri"/>
          <w:color w:val="000000"/>
          <w:kern w:val="0"/>
          <w14:ligatures w14:val="none"/>
        </w:rPr>
      </w:pPr>
      <w:r w:rsidRPr="008B329B">
        <w:rPr>
          <w:rFonts w:eastAsia="Times New Roman" w:cs="Calibri"/>
          <w:color w:val="000000"/>
          <w:kern w:val="0"/>
          <w14:ligatures w14:val="none"/>
        </w:rPr>
        <w:t>No update</w:t>
      </w:r>
    </w:p>
    <w:p w14:paraId="673B326A" w14:textId="77777777" w:rsidR="007903EB" w:rsidRPr="007903EB" w:rsidRDefault="007903EB" w:rsidP="007903EB">
      <w:pPr>
        <w:numPr>
          <w:ilvl w:val="0"/>
          <w:numId w:val="2"/>
        </w:numPr>
        <w:spacing w:before="100" w:beforeAutospacing="1" w:after="100" w:afterAutospacing="1"/>
        <w:rPr>
          <w:rFonts w:eastAsia="Times New Roman" w:cs="Calibri"/>
          <w:b/>
          <w:bCs/>
          <w:color w:val="000000"/>
          <w:kern w:val="0"/>
          <w14:ligatures w14:val="none"/>
        </w:rPr>
      </w:pPr>
      <w:r w:rsidRPr="007903EB">
        <w:rPr>
          <w:rFonts w:eastAsia="Times New Roman" w:cs="Calibri"/>
          <w:b/>
          <w:bCs/>
          <w:color w:val="000000"/>
          <w:kern w:val="0"/>
          <w14:ligatures w14:val="none"/>
        </w:rPr>
        <w:t>Consent Agenda Items – Lisa Rezende, Chair</w:t>
      </w:r>
    </w:p>
    <w:p w14:paraId="5D3416D1" w14:textId="77777777" w:rsidR="008B329B" w:rsidRDefault="007903EB" w:rsidP="008B329B">
      <w:pPr>
        <w:numPr>
          <w:ilvl w:val="1"/>
          <w:numId w:val="2"/>
        </w:numPr>
        <w:spacing w:before="100" w:beforeAutospacing="1" w:after="100" w:afterAutospacing="1"/>
        <w:rPr>
          <w:rFonts w:eastAsia="Times New Roman" w:cs="Calibri"/>
          <w:b/>
          <w:bCs/>
          <w:color w:val="000000"/>
          <w:kern w:val="0"/>
          <w14:ligatures w14:val="none"/>
        </w:rPr>
      </w:pPr>
      <w:hyperlink r:id="rId7" w:tgtFrame="_blank" w:tooltip="Proposal_UG-Cert-Healthcare-Business-Management_0.pdf (opens in a new window)" w:history="1">
        <w:r w:rsidRPr="007903EB">
          <w:rPr>
            <w:rFonts w:eastAsia="Times New Roman" w:cs="Calibri"/>
            <w:b/>
            <w:bCs/>
            <w:color w:val="8B0015"/>
            <w:kern w:val="0"/>
            <w:u w:val="single"/>
            <w14:ligatures w14:val="none"/>
          </w:rPr>
          <w:t>New Ce</w:t>
        </w:r>
        <w:r w:rsidRPr="007903EB">
          <w:rPr>
            <w:rFonts w:eastAsia="Times New Roman" w:cs="Calibri"/>
            <w:b/>
            <w:bCs/>
            <w:color w:val="8B0015"/>
            <w:kern w:val="0"/>
            <w:u w:val="single"/>
            <w14:ligatures w14:val="none"/>
          </w:rPr>
          <w:t>r</w:t>
        </w:r>
        <w:r w:rsidRPr="007903EB">
          <w:rPr>
            <w:rFonts w:eastAsia="Times New Roman" w:cs="Calibri"/>
            <w:b/>
            <w:bCs/>
            <w:color w:val="8B0015"/>
            <w:kern w:val="0"/>
            <w:u w:val="single"/>
            <w14:ligatures w14:val="none"/>
          </w:rPr>
          <w:t>tificate: Healthcare Business Management (Eller)</w:t>
        </w:r>
      </w:hyperlink>
    </w:p>
    <w:p w14:paraId="782BDC2C" w14:textId="546C5E4F" w:rsidR="008B329B" w:rsidRPr="007903EB" w:rsidRDefault="008B329B" w:rsidP="008B329B">
      <w:pPr>
        <w:numPr>
          <w:ilvl w:val="2"/>
          <w:numId w:val="2"/>
        </w:numPr>
        <w:spacing w:before="100" w:beforeAutospacing="1" w:after="100" w:afterAutospacing="1"/>
        <w:rPr>
          <w:rFonts w:eastAsia="Times New Roman" w:cs="Calibri"/>
          <w:b/>
          <w:bCs/>
          <w:color w:val="000000"/>
          <w:kern w:val="0"/>
          <w14:ligatures w14:val="none"/>
        </w:rPr>
      </w:pPr>
      <w:r w:rsidRPr="008B329B">
        <w:rPr>
          <w:rFonts w:cs="AppleSystemUIFont"/>
          <w:kern w:val="0"/>
        </w:rPr>
        <w:t xml:space="preserve">The joint Eller College of Management and Zuckerman College of Public Health undergraduate Healthcare Business Management certificate enhances the employability of undergraduate students </w:t>
      </w:r>
      <w:r w:rsidRPr="008B329B">
        <w:rPr>
          <w:rFonts w:cs="AppleSystemUIFont"/>
          <w:kern w:val="0"/>
        </w:rPr>
        <w:lastRenderedPageBreak/>
        <w:t>interested in careers in healthcare.</w:t>
      </w:r>
      <w:r w:rsidRPr="008B329B">
        <w:rPr>
          <w:rFonts w:eastAsia="Times New Roman" w:cs="Calibri"/>
          <w:b/>
          <w:bCs/>
          <w:color w:val="000000"/>
          <w:kern w:val="0"/>
          <w14:ligatures w14:val="none"/>
        </w:rPr>
        <w:t xml:space="preserve"> </w:t>
      </w:r>
      <w:r w:rsidRPr="008B329B">
        <w:rPr>
          <w:rFonts w:cs="AppleSystemUIFont"/>
          <w:kern w:val="0"/>
        </w:rPr>
        <w:t>The program is designed with maximum flexibility to allow students to draw from healthcare-related courses in accounting, economics, entrepreneurship, management and organizations, management information systems, marketing, and public health to create a plan tailored to their own interests and career goals.</w:t>
      </w:r>
    </w:p>
    <w:p w14:paraId="73770B7D" w14:textId="77777777" w:rsidR="008B329B" w:rsidRDefault="007903EB" w:rsidP="008B329B">
      <w:pPr>
        <w:numPr>
          <w:ilvl w:val="1"/>
          <w:numId w:val="2"/>
        </w:numPr>
        <w:spacing w:before="100" w:beforeAutospacing="1" w:after="100" w:afterAutospacing="1"/>
        <w:rPr>
          <w:rFonts w:eastAsia="Times New Roman" w:cs="Calibri"/>
          <w:b/>
          <w:bCs/>
          <w:color w:val="000000"/>
          <w:kern w:val="0"/>
          <w14:ligatures w14:val="none"/>
        </w:rPr>
      </w:pPr>
      <w:hyperlink r:id="rId8" w:tgtFrame="_blank" w:tooltip="Substantial-Change-Request-BSED-Mild-Moderate-Final-Version-signed.pdf (opens in a new window)" w:history="1">
        <w:r w:rsidRPr="007903EB">
          <w:rPr>
            <w:rFonts w:eastAsia="Times New Roman" w:cs="Calibri"/>
            <w:b/>
            <w:bCs/>
            <w:color w:val="8B0015"/>
            <w:kern w:val="0"/>
            <w:u w:val="single"/>
            <w14:ligatures w14:val="none"/>
          </w:rPr>
          <w:t>New Emphasis: BS in Education</w:t>
        </w:r>
        <w:r w:rsidRPr="007903EB">
          <w:rPr>
            <w:rFonts w:eastAsia="Times New Roman" w:cs="Calibri"/>
            <w:b/>
            <w:bCs/>
            <w:color w:val="8B0015"/>
            <w:kern w:val="0"/>
            <w:u w:val="single"/>
            <w14:ligatures w14:val="none"/>
          </w:rPr>
          <w:t xml:space="preserve"> </w:t>
        </w:r>
        <w:r w:rsidRPr="007903EB">
          <w:rPr>
            <w:rFonts w:eastAsia="Times New Roman" w:cs="Calibri"/>
            <w:b/>
            <w:bCs/>
            <w:color w:val="8B0015"/>
            <w:kern w:val="0"/>
            <w:u w:val="single"/>
            <w14:ligatures w14:val="none"/>
          </w:rPr>
          <w:t>MMDI (Education)</w:t>
        </w:r>
      </w:hyperlink>
    </w:p>
    <w:p w14:paraId="0A2DF860" w14:textId="40C8E60F" w:rsidR="008B329B" w:rsidRPr="007903EB" w:rsidRDefault="008B329B" w:rsidP="008B329B">
      <w:pPr>
        <w:numPr>
          <w:ilvl w:val="2"/>
          <w:numId w:val="2"/>
        </w:numPr>
        <w:spacing w:before="100" w:beforeAutospacing="1" w:after="100" w:afterAutospacing="1"/>
        <w:rPr>
          <w:rFonts w:eastAsia="Times New Roman" w:cs="Calibri"/>
          <w:b/>
          <w:bCs/>
          <w:color w:val="000000"/>
          <w:kern w:val="0"/>
          <w14:ligatures w14:val="none"/>
        </w:rPr>
      </w:pPr>
      <w:r w:rsidRPr="008B329B">
        <w:rPr>
          <w:rFonts w:cs="AppleSystemUIFont"/>
          <w:kern w:val="0"/>
        </w:rPr>
        <w:t xml:space="preserve">The proposed new Inclusive Education Emphasis, in partnership with UA International and M. </w:t>
      </w:r>
      <w:proofErr w:type="spellStart"/>
      <w:r w:rsidRPr="008B329B">
        <w:rPr>
          <w:rFonts w:cs="AppleSystemUIFont"/>
          <w:kern w:val="0"/>
        </w:rPr>
        <w:t>Kozybaev</w:t>
      </w:r>
      <w:proofErr w:type="spellEnd"/>
      <w:r w:rsidRPr="008B329B">
        <w:rPr>
          <w:rFonts w:eastAsia="Times New Roman" w:cs="Calibri"/>
          <w:b/>
          <w:bCs/>
          <w:color w:val="000000"/>
          <w:kern w:val="0"/>
          <w14:ligatures w14:val="none"/>
        </w:rPr>
        <w:t xml:space="preserve"> </w:t>
      </w:r>
      <w:r w:rsidRPr="008B329B">
        <w:rPr>
          <w:rFonts w:cs="AppleSystemUIFont"/>
          <w:kern w:val="0"/>
        </w:rPr>
        <w:t>North Kazakhstan University, will build on the BSED in Mild Moderate Disabilities with a focus on inclusive</w:t>
      </w:r>
      <w:r w:rsidRPr="008B329B">
        <w:rPr>
          <w:rFonts w:eastAsia="Times New Roman" w:cs="Calibri"/>
          <w:b/>
          <w:bCs/>
          <w:color w:val="000000"/>
          <w:kern w:val="0"/>
          <w14:ligatures w14:val="none"/>
        </w:rPr>
        <w:t xml:space="preserve"> </w:t>
      </w:r>
      <w:r w:rsidRPr="008B329B">
        <w:rPr>
          <w:rFonts w:cs="AppleSystemUIFont"/>
          <w:kern w:val="0"/>
        </w:rPr>
        <w:t>practices and universal design for learning, to complement NKU’s existing educational programs in the</w:t>
      </w:r>
      <w:r w:rsidRPr="008B329B">
        <w:rPr>
          <w:rFonts w:eastAsia="Times New Roman" w:cs="Calibri"/>
          <w:b/>
          <w:bCs/>
          <w:color w:val="000000"/>
          <w:kern w:val="0"/>
          <w14:ligatures w14:val="none"/>
        </w:rPr>
        <w:t xml:space="preserve"> </w:t>
      </w:r>
      <w:r w:rsidRPr="008B329B">
        <w:rPr>
          <w:rFonts w:cs="AppleSystemUIFont"/>
          <w:kern w:val="0"/>
        </w:rPr>
        <w:t>Special Pedagogy department: Primary Education, Speech Sciences, and Educational Psychology.</w:t>
      </w:r>
    </w:p>
    <w:p w14:paraId="2125DE92" w14:textId="77777777" w:rsidR="008B329B" w:rsidRPr="008B329B" w:rsidRDefault="007903EB" w:rsidP="008B329B">
      <w:pPr>
        <w:numPr>
          <w:ilvl w:val="1"/>
          <w:numId w:val="2"/>
        </w:numPr>
        <w:spacing w:before="100" w:beforeAutospacing="1" w:after="100" w:afterAutospacing="1"/>
        <w:rPr>
          <w:rFonts w:eastAsia="Times New Roman" w:cs="Calibri"/>
          <w:b/>
          <w:bCs/>
          <w:color w:val="000000"/>
          <w:kern w:val="0"/>
          <w14:ligatures w14:val="none"/>
        </w:rPr>
      </w:pPr>
      <w:hyperlink r:id="rId9" w:tgtFrame="_blank" w:tooltip="Proposal_UG-Cert-Sustainable-Tourism.pdf (opens in a new window)" w:history="1">
        <w:r w:rsidRPr="007903EB">
          <w:rPr>
            <w:rFonts w:eastAsia="Times New Roman" w:cs="Calibri"/>
            <w:b/>
            <w:bCs/>
            <w:color w:val="8B0015"/>
            <w:kern w:val="0"/>
            <w:u w:val="single"/>
            <w14:ligatures w14:val="none"/>
          </w:rPr>
          <w:t>New Certificate: Sustainable Tourism and Managemen</w:t>
        </w:r>
        <w:r w:rsidRPr="007903EB">
          <w:rPr>
            <w:rFonts w:eastAsia="Times New Roman" w:cs="Calibri"/>
            <w:b/>
            <w:bCs/>
            <w:color w:val="8B0015"/>
            <w:kern w:val="0"/>
            <w:u w:val="single"/>
            <w14:ligatures w14:val="none"/>
          </w:rPr>
          <w:t>t</w:t>
        </w:r>
        <w:r w:rsidRPr="007903EB">
          <w:rPr>
            <w:rFonts w:eastAsia="Times New Roman" w:cs="Calibri"/>
            <w:b/>
            <w:bCs/>
            <w:color w:val="8B0015"/>
            <w:kern w:val="0"/>
            <w:u w:val="single"/>
            <w14:ligatures w14:val="none"/>
          </w:rPr>
          <w:t xml:space="preserve"> (CALES)</w:t>
        </w:r>
      </w:hyperlink>
    </w:p>
    <w:p w14:paraId="74760ED7" w14:textId="120A056C" w:rsidR="008B329B" w:rsidRPr="007903EB" w:rsidRDefault="008B329B" w:rsidP="008B329B">
      <w:pPr>
        <w:numPr>
          <w:ilvl w:val="2"/>
          <w:numId w:val="2"/>
        </w:numPr>
        <w:spacing w:before="100" w:beforeAutospacing="1" w:after="100" w:afterAutospacing="1"/>
        <w:rPr>
          <w:rFonts w:eastAsia="Times New Roman" w:cs="Calibri"/>
          <w:b/>
          <w:bCs/>
          <w:color w:val="000000"/>
          <w:kern w:val="0"/>
          <w14:ligatures w14:val="none"/>
        </w:rPr>
      </w:pPr>
      <w:r w:rsidRPr="008B329B">
        <w:rPr>
          <w:rFonts w:cs="AppleSystemUIFont"/>
          <w:kern w:val="0"/>
        </w:rPr>
        <w:t>The online certificate in Sustainable Tourism aims to equip students with the knowledge</w:t>
      </w:r>
      <w:r w:rsidRPr="008B329B">
        <w:rPr>
          <w:rFonts w:eastAsia="Times New Roman" w:cs="Calibri"/>
          <w:b/>
          <w:bCs/>
          <w:color w:val="000000"/>
          <w:kern w:val="0"/>
          <w14:ligatures w14:val="none"/>
        </w:rPr>
        <w:t xml:space="preserve"> </w:t>
      </w:r>
      <w:r w:rsidRPr="008B329B">
        <w:rPr>
          <w:rFonts w:cs="AppleSystemUIFont"/>
          <w:kern w:val="0"/>
        </w:rPr>
        <w:t>and skills necessary to address the complex challenges of addressing sustainability concerns in the tourism industry.</w:t>
      </w:r>
      <w:r w:rsidRPr="008B329B">
        <w:rPr>
          <w:rFonts w:eastAsia="Times New Roman" w:cs="Calibri"/>
          <w:b/>
          <w:bCs/>
          <w:color w:val="000000"/>
          <w:kern w:val="0"/>
          <w14:ligatures w14:val="none"/>
        </w:rPr>
        <w:t xml:space="preserve"> </w:t>
      </w:r>
      <w:r w:rsidRPr="008B329B">
        <w:rPr>
          <w:rFonts w:cs="AppleSystemUIFont"/>
          <w:kern w:val="0"/>
        </w:rPr>
        <w:t>Rooted in the principles of conservation, economic viability, and social equity, this certificate is designed to foster a</w:t>
      </w:r>
      <w:r w:rsidRPr="008B329B">
        <w:rPr>
          <w:rFonts w:eastAsia="Times New Roman" w:cs="Calibri"/>
          <w:b/>
          <w:bCs/>
          <w:color w:val="000000"/>
          <w:kern w:val="0"/>
          <w14:ligatures w14:val="none"/>
        </w:rPr>
        <w:t xml:space="preserve"> </w:t>
      </w:r>
      <w:r w:rsidRPr="008B329B">
        <w:rPr>
          <w:rFonts w:cs="AppleSystemUIFont"/>
          <w:kern w:val="0"/>
        </w:rPr>
        <w:t>new generation of leaders capable of promoting sustainability within the tourism sector.</w:t>
      </w:r>
    </w:p>
    <w:p w14:paraId="0AD16EDF" w14:textId="77777777" w:rsidR="008B329B" w:rsidRDefault="007903EB" w:rsidP="008B329B">
      <w:pPr>
        <w:numPr>
          <w:ilvl w:val="1"/>
          <w:numId w:val="2"/>
        </w:numPr>
        <w:spacing w:before="100" w:beforeAutospacing="1" w:after="100" w:afterAutospacing="1"/>
        <w:rPr>
          <w:rFonts w:eastAsia="Times New Roman" w:cs="Calibri"/>
          <w:b/>
          <w:bCs/>
          <w:color w:val="000000"/>
          <w:kern w:val="0"/>
          <w14:ligatures w14:val="none"/>
        </w:rPr>
      </w:pPr>
      <w:hyperlink r:id="rId10" w:tgtFrame="_blank" w:tooltip="UG_Emphasis-DAP-Visual-Design_CA-Approved.pdf (opens in a new window)" w:history="1">
        <w:r w:rsidRPr="007903EB">
          <w:rPr>
            <w:rFonts w:eastAsia="Times New Roman" w:cs="Calibri"/>
            <w:b/>
            <w:bCs/>
            <w:color w:val="8B0015"/>
            <w:kern w:val="0"/>
            <w:u w:val="single"/>
            <w14:ligatures w14:val="none"/>
          </w:rPr>
          <w:t>Modificati</w:t>
        </w:r>
        <w:r w:rsidRPr="007903EB">
          <w:rPr>
            <w:rFonts w:eastAsia="Times New Roman" w:cs="Calibri"/>
            <w:b/>
            <w:bCs/>
            <w:color w:val="8B0015"/>
            <w:kern w:val="0"/>
            <w:u w:val="single"/>
            <w14:ligatures w14:val="none"/>
          </w:rPr>
          <w:t>o</w:t>
        </w:r>
        <w:r w:rsidRPr="007903EB">
          <w:rPr>
            <w:rFonts w:eastAsia="Times New Roman" w:cs="Calibri"/>
            <w:b/>
            <w:bCs/>
            <w:color w:val="8B0015"/>
            <w:kern w:val="0"/>
            <w:u w:val="single"/>
            <w14:ligatures w14:val="none"/>
          </w:rPr>
          <w:t xml:space="preserve">n: BA in Design Arts Practice Print Emphasis to Visual Design </w:t>
        </w:r>
        <w:r w:rsidRPr="007903EB">
          <w:rPr>
            <w:rFonts w:eastAsia="Times New Roman" w:cs="Calibri"/>
            <w:b/>
            <w:bCs/>
            <w:color w:val="8B0015"/>
            <w:kern w:val="0"/>
            <w:u w:val="single"/>
            <w14:ligatures w14:val="none"/>
          </w:rPr>
          <w:t>(</w:t>
        </w:r>
        <w:r w:rsidRPr="007903EB">
          <w:rPr>
            <w:rFonts w:eastAsia="Times New Roman" w:cs="Calibri"/>
            <w:b/>
            <w:bCs/>
            <w:color w:val="8B0015"/>
            <w:kern w:val="0"/>
            <w:u w:val="single"/>
            <w14:ligatures w14:val="none"/>
          </w:rPr>
          <w:t>Fine Arts)</w:t>
        </w:r>
      </w:hyperlink>
    </w:p>
    <w:p w14:paraId="08F7BC56" w14:textId="4C153460" w:rsidR="008B329B" w:rsidRPr="007903EB" w:rsidRDefault="008B329B" w:rsidP="008B329B">
      <w:pPr>
        <w:numPr>
          <w:ilvl w:val="2"/>
          <w:numId w:val="2"/>
        </w:numPr>
        <w:spacing w:before="100" w:beforeAutospacing="1" w:after="100" w:afterAutospacing="1"/>
        <w:rPr>
          <w:rFonts w:eastAsia="Times New Roman" w:cs="Calibri"/>
          <w:b/>
          <w:bCs/>
          <w:color w:val="000000"/>
          <w:kern w:val="0"/>
          <w14:ligatures w14:val="none"/>
        </w:rPr>
      </w:pPr>
      <w:r w:rsidRPr="008B329B">
        <w:rPr>
          <w:color w:val="000000"/>
        </w:rPr>
        <w:t>The change involves establishing a visual design and consolidating it with a separate sub-plan. This adjustment addresses confusion caused by having two distinct sub-plans. By combining them into one cohesive structure, the process has become more straightforward for students.</w:t>
      </w:r>
      <w:r>
        <w:rPr>
          <w:color w:val="000000"/>
        </w:rPr>
        <w:t xml:space="preserve"> </w:t>
      </w:r>
      <w:r w:rsidRPr="008B329B">
        <w:rPr>
          <w:color w:val="000000"/>
        </w:rPr>
        <w:t>This is a student-focused change aimed at improving their experience and ensuring the curriculum is easier to navigate.</w:t>
      </w:r>
    </w:p>
    <w:p w14:paraId="2930A28E" w14:textId="77777777" w:rsidR="008B329B" w:rsidRDefault="007903EB" w:rsidP="008B329B">
      <w:pPr>
        <w:numPr>
          <w:ilvl w:val="1"/>
          <w:numId w:val="2"/>
        </w:numPr>
        <w:spacing w:before="100" w:beforeAutospacing="1" w:after="100" w:afterAutospacing="1"/>
        <w:rPr>
          <w:rFonts w:eastAsia="Times New Roman" w:cs="Calibri"/>
          <w:b/>
          <w:bCs/>
          <w:color w:val="000000"/>
          <w:kern w:val="0"/>
          <w14:ligatures w14:val="none"/>
        </w:rPr>
      </w:pPr>
      <w:hyperlink r:id="rId11" w:tgtFrame="_blank" w:tooltip="Proposal_UG-Minor-in-Musica-Theater_0.pdf (opens in a new window)" w:history="1">
        <w:r w:rsidRPr="007903EB">
          <w:rPr>
            <w:rFonts w:eastAsia="Times New Roman" w:cs="Calibri"/>
            <w:b/>
            <w:bCs/>
            <w:color w:val="8B0015"/>
            <w:kern w:val="0"/>
            <w:u w:val="single"/>
            <w14:ligatures w14:val="none"/>
          </w:rPr>
          <w:t>New Minor: Musical Theater (Fine</w:t>
        </w:r>
        <w:r w:rsidRPr="007903EB">
          <w:rPr>
            <w:rFonts w:eastAsia="Times New Roman" w:cs="Calibri"/>
            <w:b/>
            <w:bCs/>
            <w:color w:val="8B0015"/>
            <w:kern w:val="0"/>
            <w:u w:val="single"/>
            <w14:ligatures w14:val="none"/>
          </w:rPr>
          <w:t xml:space="preserve"> </w:t>
        </w:r>
        <w:r w:rsidRPr="007903EB">
          <w:rPr>
            <w:rFonts w:eastAsia="Times New Roman" w:cs="Calibri"/>
            <w:b/>
            <w:bCs/>
            <w:color w:val="8B0015"/>
            <w:kern w:val="0"/>
            <w:u w:val="single"/>
            <w14:ligatures w14:val="none"/>
          </w:rPr>
          <w:t>Arts)</w:t>
        </w:r>
      </w:hyperlink>
    </w:p>
    <w:p w14:paraId="4486887E" w14:textId="5A880775" w:rsidR="008B329B" w:rsidRDefault="008B329B" w:rsidP="008B329B">
      <w:pPr>
        <w:pStyle w:val="ListParagraph"/>
        <w:numPr>
          <w:ilvl w:val="2"/>
          <w:numId w:val="2"/>
        </w:numPr>
        <w:autoSpaceDE w:val="0"/>
        <w:autoSpaceDN w:val="0"/>
        <w:adjustRightInd w:val="0"/>
        <w:rPr>
          <w:rFonts w:ascii="AppleSystemUIFont" w:hAnsi="AppleSystemUIFont" w:cs="AppleSystemUIFont"/>
          <w:kern w:val="0"/>
          <w:sz w:val="26"/>
          <w:szCs w:val="26"/>
        </w:rPr>
      </w:pPr>
      <w:r w:rsidRPr="008B329B">
        <w:rPr>
          <w:rFonts w:cs="AppleSystemUIFont"/>
          <w:kern w:val="0"/>
        </w:rPr>
        <w:t>Musical Theatre is a genre that combines ac</w:t>
      </w:r>
      <w:r w:rsidRPr="008B329B">
        <w:rPr>
          <w:rFonts w:cs="AppleSystemUIFont"/>
          <w:kern w:val="0"/>
        </w:rPr>
        <w:t>tin</w:t>
      </w:r>
      <w:r w:rsidRPr="008B329B">
        <w:rPr>
          <w:rFonts w:cs="AppleSystemUIFont"/>
          <w:kern w:val="0"/>
        </w:rPr>
        <w:t>g, singing, and dance skills to create a “triple threat”</w:t>
      </w:r>
      <w:r w:rsidRPr="008B329B">
        <w:rPr>
          <w:rFonts w:cs="AppleSystemUIFont"/>
          <w:kern w:val="0"/>
        </w:rPr>
        <w:t xml:space="preserve"> </w:t>
      </w:r>
      <w:r w:rsidRPr="008B329B">
        <w:rPr>
          <w:rFonts w:cs="AppleSystemUIFont"/>
          <w:kern w:val="0"/>
        </w:rPr>
        <w:t>performer. The minor in Musical Theatre will develop and refine skills in ac</w:t>
      </w:r>
      <w:r w:rsidRPr="008B329B">
        <w:rPr>
          <w:rFonts w:cs="AppleSystemUIFont"/>
          <w:kern w:val="0"/>
        </w:rPr>
        <w:t>ting</w:t>
      </w:r>
      <w:r w:rsidRPr="008B329B">
        <w:rPr>
          <w:rFonts w:cs="AppleSystemUIFont"/>
          <w:kern w:val="0"/>
        </w:rPr>
        <w:t>, dance and voice.</w:t>
      </w:r>
      <w:r w:rsidRPr="008B329B">
        <w:rPr>
          <w:rFonts w:cs="AppleSystemUIFont"/>
          <w:kern w:val="0"/>
        </w:rPr>
        <w:t xml:space="preserve"> </w:t>
      </w:r>
      <w:r w:rsidRPr="008B329B">
        <w:rPr>
          <w:rFonts w:cs="AppleSystemUIFont"/>
          <w:kern w:val="0"/>
        </w:rPr>
        <w:t>Students will take courses in performance classes in various styles including acting, basic</w:t>
      </w:r>
      <w:r w:rsidRPr="008B329B">
        <w:rPr>
          <w:rFonts w:cs="AppleSystemUIFont"/>
          <w:kern w:val="0"/>
        </w:rPr>
        <w:t xml:space="preserve"> </w:t>
      </w:r>
      <w:r w:rsidRPr="008B329B">
        <w:rPr>
          <w:rFonts w:cs="AppleSystemUIFont"/>
          <w:kern w:val="0"/>
        </w:rPr>
        <w:t xml:space="preserve">musicianship, group voice, scene study, Musical Theatre dance styles, professional </w:t>
      </w:r>
      <w:r w:rsidRPr="008B329B">
        <w:rPr>
          <w:rFonts w:cs="AppleSystemUIFont"/>
          <w:kern w:val="0"/>
        </w:rPr>
        <w:t>development, and</w:t>
      </w:r>
      <w:r w:rsidRPr="008B329B">
        <w:rPr>
          <w:rFonts w:cs="AppleSystemUIFont"/>
          <w:kern w:val="0"/>
        </w:rPr>
        <w:t xml:space="preserve"> Musical Theatre history. This minor can be combined with any </w:t>
      </w:r>
      <w:r w:rsidRPr="008B329B">
        <w:rPr>
          <w:rFonts w:cs="AppleSystemUIFont"/>
          <w:kern w:val="0"/>
        </w:rPr>
        <w:t>major</w:t>
      </w:r>
      <w:r w:rsidRPr="008B329B">
        <w:rPr>
          <w:rFonts w:ascii="AppleSystemUIFont" w:hAnsi="AppleSystemUIFont" w:cs="AppleSystemUIFont"/>
          <w:kern w:val="0"/>
          <w:sz w:val="26"/>
          <w:szCs w:val="26"/>
        </w:rPr>
        <w:t xml:space="preserve">. </w:t>
      </w:r>
    </w:p>
    <w:p w14:paraId="286BADCF" w14:textId="77777777" w:rsidR="008B329B" w:rsidRDefault="008B329B" w:rsidP="008B329B">
      <w:pPr>
        <w:pStyle w:val="ListParagraph"/>
        <w:autoSpaceDE w:val="0"/>
        <w:autoSpaceDN w:val="0"/>
        <w:adjustRightInd w:val="0"/>
        <w:ind w:left="1440"/>
        <w:rPr>
          <w:rFonts w:ascii="AppleSystemUIFont" w:hAnsi="AppleSystemUIFont" w:cs="AppleSystemUIFont"/>
          <w:kern w:val="0"/>
          <w:sz w:val="26"/>
          <w:szCs w:val="26"/>
        </w:rPr>
      </w:pPr>
    </w:p>
    <w:p w14:paraId="1AC9E5CD" w14:textId="058B51DE" w:rsidR="008B329B" w:rsidRPr="008B329B" w:rsidRDefault="008B329B" w:rsidP="008B329B">
      <w:pPr>
        <w:pStyle w:val="ListParagraph"/>
        <w:autoSpaceDE w:val="0"/>
        <w:autoSpaceDN w:val="0"/>
        <w:adjustRightInd w:val="0"/>
        <w:ind w:left="1440"/>
        <w:jc w:val="center"/>
        <w:rPr>
          <w:rFonts w:cs="AppleSystemUIFont"/>
          <w:kern w:val="0"/>
        </w:rPr>
      </w:pPr>
      <w:r w:rsidRPr="008B329B">
        <w:rPr>
          <w:rFonts w:cs="AppleSystemUIFont"/>
          <w:kern w:val="0"/>
        </w:rPr>
        <w:t>All items were approved unanimously.</w:t>
      </w:r>
    </w:p>
    <w:p w14:paraId="373C4DCB" w14:textId="77777777" w:rsidR="007903EB" w:rsidRPr="007903EB" w:rsidRDefault="007903EB" w:rsidP="007903EB">
      <w:pPr>
        <w:numPr>
          <w:ilvl w:val="0"/>
          <w:numId w:val="2"/>
        </w:numPr>
        <w:spacing w:before="100" w:beforeAutospacing="1" w:after="100" w:afterAutospacing="1"/>
        <w:rPr>
          <w:rFonts w:eastAsia="Times New Roman" w:cs="Calibri"/>
          <w:b/>
          <w:bCs/>
          <w:color w:val="000000"/>
          <w:kern w:val="0"/>
          <w14:ligatures w14:val="none"/>
        </w:rPr>
      </w:pPr>
      <w:r w:rsidRPr="007903EB">
        <w:rPr>
          <w:rFonts w:eastAsia="Times New Roman" w:cs="Calibri"/>
          <w:b/>
          <w:bCs/>
          <w:color w:val="000000"/>
          <w:kern w:val="0"/>
          <w14:ligatures w14:val="none"/>
        </w:rPr>
        <w:t>Items for Discussion and/or vote:</w:t>
      </w:r>
    </w:p>
    <w:p w14:paraId="68C80AF4" w14:textId="77777777" w:rsidR="00D2428A" w:rsidRDefault="007903EB" w:rsidP="00D2428A">
      <w:pPr>
        <w:numPr>
          <w:ilvl w:val="1"/>
          <w:numId w:val="2"/>
        </w:numPr>
        <w:spacing w:before="100" w:beforeAutospacing="1" w:after="100" w:afterAutospacing="1"/>
        <w:rPr>
          <w:rFonts w:eastAsia="Times New Roman" w:cs="Calibri"/>
          <w:b/>
          <w:bCs/>
          <w:color w:val="000000"/>
          <w:kern w:val="0"/>
          <w14:ligatures w14:val="none"/>
        </w:rPr>
      </w:pPr>
      <w:r w:rsidRPr="007903EB">
        <w:rPr>
          <w:rFonts w:eastAsia="Times New Roman" w:cs="Calibri"/>
          <w:b/>
          <w:bCs/>
          <w:color w:val="000000"/>
          <w:kern w:val="0"/>
          <w14:ligatures w14:val="none"/>
        </w:rPr>
        <w:t>Updates to Degree Search &amp; Trellis - Meredith Aronson, Director, CRM and Digital Experience Services</w:t>
      </w:r>
    </w:p>
    <w:p w14:paraId="6BA8D4E8" w14:textId="23A4150B" w:rsidR="00D2428A" w:rsidRPr="00D2428A" w:rsidRDefault="00D2428A" w:rsidP="00D2428A">
      <w:pPr>
        <w:numPr>
          <w:ilvl w:val="2"/>
          <w:numId w:val="2"/>
        </w:numPr>
        <w:spacing w:before="100" w:beforeAutospacing="1" w:after="100" w:afterAutospacing="1"/>
        <w:rPr>
          <w:rFonts w:eastAsia="Times New Roman" w:cs="Calibri"/>
          <w:b/>
          <w:bCs/>
          <w:color w:val="000000"/>
          <w:kern w:val="0"/>
          <w14:ligatures w14:val="none"/>
        </w:rPr>
      </w:pPr>
      <w:r w:rsidRPr="00D2428A">
        <w:rPr>
          <w:color w:val="000000"/>
        </w:rPr>
        <w:lastRenderedPageBreak/>
        <w:t>I wanted to address some challenges with Degree Search and the flow of marketing content for new programs, which has involved multiple units both within and outside of UITS.</w:t>
      </w:r>
    </w:p>
    <w:p w14:paraId="46FCC3D7" w14:textId="77777777" w:rsidR="00D2428A" w:rsidRPr="00D2428A" w:rsidRDefault="00D2428A" w:rsidP="00D2428A">
      <w:pPr>
        <w:pStyle w:val="NormalWeb"/>
        <w:ind w:left="2160"/>
        <w:rPr>
          <w:rFonts w:asciiTheme="minorHAnsi" w:hAnsiTheme="minorHAnsi"/>
          <w:color w:val="000000"/>
        </w:rPr>
      </w:pPr>
      <w:r w:rsidRPr="00D2428A">
        <w:rPr>
          <w:rFonts w:asciiTheme="minorHAnsi" w:hAnsiTheme="minorHAnsi"/>
          <w:color w:val="000000"/>
        </w:rPr>
        <w:t>We’ve worked diligently to improve this process, and I’ve taken some ownership in reshaping it. Central Marketing is now playing a more active role, shifting the workflow from Drupal, our web content management system, into Trellis Case Management. Previously, the marketing team’s structure wasn’t well-suited for this process, but they’ve agreed to use case management moving forward.</w:t>
      </w:r>
    </w:p>
    <w:p w14:paraId="69F1D6CF" w14:textId="77777777" w:rsidR="00D2428A" w:rsidRPr="00D2428A" w:rsidRDefault="00D2428A" w:rsidP="00D2428A">
      <w:pPr>
        <w:pStyle w:val="NormalWeb"/>
        <w:ind w:left="2160"/>
        <w:rPr>
          <w:rFonts w:asciiTheme="minorHAnsi" w:hAnsiTheme="minorHAnsi"/>
          <w:color w:val="000000"/>
        </w:rPr>
      </w:pPr>
      <w:r w:rsidRPr="00D2428A">
        <w:rPr>
          <w:rFonts w:asciiTheme="minorHAnsi" w:hAnsiTheme="minorHAnsi"/>
          <w:color w:val="000000"/>
        </w:rPr>
        <w:t>Starting in March, we’ll establish a connection in the system to streamline the process. Once a program is approved, marketing content will be created and automatically integrated into Degree Search. Until then, the web team and business analysts will manually update any new programs to ensure they appear correctly.</w:t>
      </w:r>
    </w:p>
    <w:p w14:paraId="14CA07A2" w14:textId="59D16F82" w:rsidR="008B329B" w:rsidRPr="007903EB" w:rsidRDefault="00D2428A" w:rsidP="00D2428A">
      <w:pPr>
        <w:pStyle w:val="NormalWeb"/>
        <w:ind w:left="2160"/>
        <w:rPr>
          <w:rFonts w:asciiTheme="minorHAnsi" w:hAnsiTheme="minorHAnsi"/>
          <w:color w:val="000000"/>
        </w:rPr>
      </w:pPr>
      <w:r w:rsidRPr="00D2428A">
        <w:rPr>
          <w:rFonts w:asciiTheme="minorHAnsi" w:hAnsiTheme="minorHAnsi"/>
          <w:color w:val="000000"/>
        </w:rPr>
        <w:t>I know there were concerns about this, and I wanted to assure the community that while these manual updates will continue for now, the new process launching in March will be much more efficient and robust. Thank you for your patience as we work through this transition.</w:t>
      </w:r>
    </w:p>
    <w:p w14:paraId="3C70307C" w14:textId="01C1B29B" w:rsidR="007903EB" w:rsidRPr="007903EB" w:rsidRDefault="007903EB" w:rsidP="007903EB">
      <w:pPr>
        <w:numPr>
          <w:ilvl w:val="0"/>
          <w:numId w:val="2"/>
        </w:numPr>
        <w:spacing w:before="100" w:beforeAutospacing="1" w:after="100" w:afterAutospacing="1"/>
        <w:rPr>
          <w:rFonts w:eastAsia="Times New Roman" w:cs="Calibri"/>
          <w:b/>
          <w:bCs/>
          <w:color w:val="000000"/>
          <w:kern w:val="0"/>
          <w14:ligatures w14:val="none"/>
        </w:rPr>
      </w:pPr>
      <w:r w:rsidRPr="007903EB">
        <w:rPr>
          <w:rFonts w:eastAsia="Times New Roman" w:cs="Calibri"/>
          <w:b/>
          <w:bCs/>
          <w:color w:val="000000"/>
          <w:kern w:val="0"/>
          <w14:ligatures w14:val="none"/>
        </w:rPr>
        <w:t>Meeting adjourn</w:t>
      </w:r>
      <w:r w:rsidR="00D2428A">
        <w:rPr>
          <w:rFonts w:eastAsia="Times New Roman" w:cs="Calibri"/>
          <w:b/>
          <w:bCs/>
          <w:color w:val="000000"/>
          <w:kern w:val="0"/>
          <w14:ligatures w14:val="none"/>
        </w:rPr>
        <w:t>ed at 4:02 pm.</w:t>
      </w:r>
    </w:p>
    <w:p w14:paraId="1B7AF682" w14:textId="58EDFEC8" w:rsidR="002F7BEC" w:rsidRPr="007903EB" w:rsidRDefault="002F7BEC" w:rsidP="002F7BEC">
      <w:pPr>
        <w:pStyle w:val="NormalWeb"/>
        <w:rPr>
          <w:rFonts w:asciiTheme="minorHAnsi" w:eastAsiaTheme="majorEastAsia" w:hAnsiTheme="minorHAnsi"/>
          <w:b/>
          <w:bCs/>
          <w:color w:val="000000"/>
        </w:rPr>
      </w:pPr>
    </w:p>
    <w:sectPr w:rsidR="002F7BEC" w:rsidRPr="007903EB" w:rsidSect="00D2428A">
      <w:pgSz w:w="12240" w:h="15840"/>
      <w:pgMar w:top="138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40F96"/>
    <w:multiLevelType w:val="hybridMultilevel"/>
    <w:tmpl w:val="45461E9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E3430C"/>
    <w:multiLevelType w:val="multilevel"/>
    <w:tmpl w:val="D3DA0F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5529271">
    <w:abstractNumId w:val="1"/>
  </w:num>
  <w:num w:numId="2" w16cid:durableId="200361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EC"/>
    <w:rsid w:val="00057B22"/>
    <w:rsid w:val="002F7BEC"/>
    <w:rsid w:val="006A25A3"/>
    <w:rsid w:val="007903EB"/>
    <w:rsid w:val="0089568E"/>
    <w:rsid w:val="008B329B"/>
    <w:rsid w:val="009C36F9"/>
    <w:rsid w:val="00A81901"/>
    <w:rsid w:val="00AD2BA7"/>
    <w:rsid w:val="00C664C4"/>
    <w:rsid w:val="00CC2F15"/>
    <w:rsid w:val="00D2428A"/>
    <w:rsid w:val="00DA4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192D88"/>
  <w15:chartTrackingRefBased/>
  <w15:docId w15:val="{917EE883-ADF4-B045-8816-95231C80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B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7B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7B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7B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7B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7B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7B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7B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7B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B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7B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7B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7B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7B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7B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7B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7B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7BEC"/>
    <w:rPr>
      <w:rFonts w:eastAsiaTheme="majorEastAsia" w:cstheme="majorBidi"/>
      <w:color w:val="272727" w:themeColor="text1" w:themeTint="D8"/>
    </w:rPr>
  </w:style>
  <w:style w:type="paragraph" w:styleId="Title">
    <w:name w:val="Title"/>
    <w:basedOn w:val="Normal"/>
    <w:next w:val="Normal"/>
    <w:link w:val="TitleChar"/>
    <w:uiPriority w:val="10"/>
    <w:qFormat/>
    <w:rsid w:val="002F7B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7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7BE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7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7B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F7BEC"/>
    <w:rPr>
      <w:i/>
      <w:iCs/>
      <w:color w:val="404040" w:themeColor="text1" w:themeTint="BF"/>
    </w:rPr>
  </w:style>
  <w:style w:type="paragraph" w:styleId="ListParagraph">
    <w:name w:val="List Paragraph"/>
    <w:basedOn w:val="Normal"/>
    <w:uiPriority w:val="34"/>
    <w:qFormat/>
    <w:rsid w:val="002F7BEC"/>
    <w:pPr>
      <w:ind w:left="720"/>
      <w:contextualSpacing/>
    </w:pPr>
  </w:style>
  <w:style w:type="character" w:styleId="IntenseEmphasis">
    <w:name w:val="Intense Emphasis"/>
    <w:basedOn w:val="DefaultParagraphFont"/>
    <w:uiPriority w:val="21"/>
    <w:qFormat/>
    <w:rsid w:val="002F7BEC"/>
    <w:rPr>
      <w:i/>
      <w:iCs/>
      <w:color w:val="0F4761" w:themeColor="accent1" w:themeShade="BF"/>
    </w:rPr>
  </w:style>
  <w:style w:type="paragraph" w:styleId="IntenseQuote">
    <w:name w:val="Intense Quote"/>
    <w:basedOn w:val="Normal"/>
    <w:next w:val="Normal"/>
    <w:link w:val="IntenseQuoteChar"/>
    <w:uiPriority w:val="30"/>
    <w:qFormat/>
    <w:rsid w:val="002F7B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7BEC"/>
    <w:rPr>
      <w:i/>
      <w:iCs/>
      <w:color w:val="0F4761" w:themeColor="accent1" w:themeShade="BF"/>
    </w:rPr>
  </w:style>
  <w:style w:type="character" w:styleId="IntenseReference">
    <w:name w:val="Intense Reference"/>
    <w:basedOn w:val="DefaultParagraphFont"/>
    <w:uiPriority w:val="32"/>
    <w:qFormat/>
    <w:rsid w:val="002F7BEC"/>
    <w:rPr>
      <w:b/>
      <w:bCs/>
      <w:smallCaps/>
      <w:color w:val="0F4761" w:themeColor="accent1" w:themeShade="BF"/>
      <w:spacing w:val="5"/>
    </w:rPr>
  </w:style>
  <w:style w:type="paragraph" w:styleId="NormalWeb">
    <w:name w:val="Normal (Web)"/>
    <w:basedOn w:val="Normal"/>
    <w:uiPriority w:val="99"/>
    <w:unhideWhenUsed/>
    <w:rsid w:val="002F7BEC"/>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F7BEC"/>
    <w:rPr>
      <w:b/>
      <w:bCs/>
    </w:rPr>
  </w:style>
  <w:style w:type="character" w:styleId="Hyperlink">
    <w:name w:val="Hyperlink"/>
    <w:basedOn w:val="DefaultParagraphFont"/>
    <w:uiPriority w:val="99"/>
    <w:unhideWhenUsed/>
    <w:rsid w:val="007903EB"/>
    <w:rPr>
      <w:color w:val="0000FF"/>
      <w:u w:val="single"/>
    </w:rPr>
  </w:style>
  <w:style w:type="character" w:styleId="UnresolvedMention">
    <w:name w:val="Unresolved Mention"/>
    <w:basedOn w:val="DefaultParagraphFont"/>
    <w:uiPriority w:val="99"/>
    <w:semiHidden/>
    <w:unhideWhenUsed/>
    <w:rsid w:val="00D24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71375">
      <w:bodyDiv w:val="1"/>
      <w:marLeft w:val="0"/>
      <w:marRight w:val="0"/>
      <w:marTop w:val="0"/>
      <w:marBottom w:val="0"/>
      <w:divBdr>
        <w:top w:val="none" w:sz="0" w:space="0" w:color="auto"/>
        <w:left w:val="none" w:sz="0" w:space="0" w:color="auto"/>
        <w:bottom w:val="none" w:sz="0" w:space="0" w:color="auto"/>
        <w:right w:val="none" w:sz="0" w:space="0" w:color="auto"/>
      </w:divBdr>
    </w:div>
    <w:div w:id="381901549">
      <w:bodyDiv w:val="1"/>
      <w:marLeft w:val="0"/>
      <w:marRight w:val="0"/>
      <w:marTop w:val="0"/>
      <w:marBottom w:val="0"/>
      <w:divBdr>
        <w:top w:val="none" w:sz="0" w:space="0" w:color="auto"/>
        <w:left w:val="none" w:sz="0" w:space="0" w:color="auto"/>
        <w:bottom w:val="none" w:sz="0" w:space="0" w:color="auto"/>
        <w:right w:val="none" w:sz="0" w:space="0" w:color="auto"/>
      </w:divBdr>
    </w:div>
    <w:div w:id="448401695">
      <w:bodyDiv w:val="1"/>
      <w:marLeft w:val="0"/>
      <w:marRight w:val="0"/>
      <w:marTop w:val="0"/>
      <w:marBottom w:val="0"/>
      <w:divBdr>
        <w:top w:val="none" w:sz="0" w:space="0" w:color="auto"/>
        <w:left w:val="none" w:sz="0" w:space="0" w:color="auto"/>
        <w:bottom w:val="none" w:sz="0" w:space="0" w:color="auto"/>
        <w:right w:val="none" w:sz="0" w:space="0" w:color="auto"/>
      </w:divBdr>
    </w:div>
    <w:div w:id="499126182">
      <w:bodyDiv w:val="1"/>
      <w:marLeft w:val="0"/>
      <w:marRight w:val="0"/>
      <w:marTop w:val="0"/>
      <w:marBottom w:val="0"/>
      <w:divBdr>
        <w:top w:val="none" w:sz="0" w:space="0" w:color="auto"/>
        <w:left w:val="none" w:sz="0" w:space="0" w:color="auto"/>
        <w:bottom w:val="none" w:sz="0" w:space="0" w:color="auto"/>
        <w:right w:val="none" w:sz="0" w:space="0" w:color="auto"/>
      </w:divBdr>
    </w:div>
    <w:div w:id="984046847">
      <w:bodyDiv w:val="1"/>
      <w:marLeft w:val="0"/>
      <w:marRight w:val="0"/>
      <w:marTop w:val="0"/>
      <w:marBottom w:val="0"/>
      <w:divBdr>
        <w:top w:val="none" w:sz="0" w:space="0" w:color="auto"/>
        <w:left w:val="none" w:sz="0" w:space="0" w:color="auto"/>
        <w:bottom w:val="none" w:sz="0" w:space="0" w:color="auto"/>
        <w:right w:val="none" w:sz="0" w:space="0" w:color="auto"/>
      </w:divBdr>
    </w:div>
    <w:div w:id="1364751388">
      <w:bodyDiv w:val="1"/>
      <w:marLeft w:val="0"/>
      <w:marRight w:val="0"/>
      <w:marTop w:val="0"/>
      <w:marBottom w:val="0"/>
      <w:divBdr>
        <w:top w:val="none" w:sz="0" w:space="0" w:color="auto"/>
        <w:left w:val="none" w:sz="0" w:space="0" w:color="auto"/>
        <w:bottom w:val="none" w:sz="0" w:space="0" w:color="auto"/>
        <w:right w:val="none" w:sz="0" w:space="0" w:color="auto"/>
      </w:divBdr>
    </w:div>
    <w:div w:id="1612472871">
      <w:bodyDiv w:val="1"/>
      <w:marLeft w:val="0"/>
      <w:marRight w:val="0"/>
      <w:marTop w:val="0"/>
      <w:marBottom w:val="0"/>
      <w:divBdr>
        <w:top w:val="none" w:sz="0" w:space="0" w:color="auto"/>
        <w:left w:val="none" w:sz="0" w:space="0" w:color="auto"/>
        <w:bottom w:val="none" w:sz="0" w:space="0" w:color="auto"/>
        <w:right w:val="none" w:sz="0" w:space="0" w:color="auto"/>
      </w:divBdr>
    </w:div>
    <w:div w:id="1662583532">
      <w:bodyDiv w:val="1"/>
      <w:marLeft w:val="0"/>
      <w:marRight w:val="0"/>
      <w:marTop w:val="0"/>
      <w:marBottom w:val="0"/>
      <w:divBdr>
        <w:top w:val="none" w:sz="0" w:space="0" w:color="auto"/>
        <w:left w:val="none" w:sz="0" w:space="0" w:color="auto"/>
        <w:bottom w:val="none" w:sz="0" w:space="0" w:color="auto"/>
        <w:right w:val="none" w:sz="0" w:space="0" w:color="auto"/>
      </w:divBdr>
    </w:div>
    <w:div w:id="1762990444">
      <w:bodyDiv w:val="1"/>
      <w:marLeft w:val="0"/>
      <w:marRight w:val="0"/>
      <w:marTop w:val="0"/>
      <w:marBottom w:val="0"/>
      <w:divBdr>
        <w:top w:val="none" w:sz="0" w:space="0" w:color="auto"/>
        <w:left w:val="none" w:sz="0" w:space="0" w:color="auto"/>
        <w:bottom w:val="none" w:sz="0" w:space="0" w:color="auto"/>
        <w:right w:val="none" w:sz="0" w:space="0" w:color="auto"/>
      </w:divBdr>
    </w:div>
    <w:div w:id="191334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admin.arizona.edu/sites/default/files/2024-12/Substantial-Change-Request-BSED-Mild-Moderate-Final-Version-signed.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ademicadmin.arizona.edu/sites/default/files/2024-12/Proposal_UG-Cert-Healthcare-Business-Management_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Users/bryannaandrade/Documents/OGE-November-Report.pdf" TargetMode="External"/><Relationship Id="rId11" Type="http://schemas.openxmlformats.org/officeDocument/2006/relationships/hyperlink" Target="https://academicadmin.arizona.edu/sites/default/files/2024-12/Proposal_UG-Minor-in-Musica-Theater_0.pdf" TargetMode="External"/><Relationship Id="rId5" Type="http://schemas.openxmlformats.org/officeDocument/2006/relationships/hyperlink" Target="https://academicadmin.arizona.edu/sites/default/files/2025-01/UGC-December-2024-Minutes-MM-edits.docx" TargetMode="External"/><Relationship Id="rId10" Type="http://schemas.openxmlformats.org/officeDocument/2006/relationships/hyperlink" Target="https://academicadmin.arizona.edu/sites/default/files/2024-12/UG_Emphasis-DAP-Visual-Design_CA-Approved.pdf" TargetMode="External"/><Relationship Id="rId4" Type="http://schemas.openxmlformats.org/officeDocument/2006/relationships/webSettings" Target="webSettings.xml"/><Relationship Id="rId9" Type="http://schemas.openxmlformats.org/officeDocument/2006/relationships/hyperlink" Target="https://academicadmin.arizona.edu/sites/default/files/2024-12/Proposal_UG-Cert-Sustainable-Touris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Bryanna Marie - (bryannaa)</dc:creator>
  <cp:keywords/>
  <dc:description/>
  <cp:lastModifiedBy>Andrade, Bryanna Marie - (bryannaa)</cp:lastModifiedBy>
  <cp:revision>1</cp:revision>
  <dcterms:created xsi:type="dcterms:W3CDTF">2025-01-21T17:57:00Z</dcterms:created>
  <dcterms:modified xsi:type="dcterms:W3CDTF">2025-01-21T21:44:00Z</dcterms:modified>
</cp:coreProperties>
</file>