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1EF88" w14:textId="5A9B7FB4" w:rsidR="00CC2F15" w:rsidRPr="009E3848" w:rsidRDefault="009E3848" w:rsidP="009E3848">
      <w:pPr>
        <w:jc w:val="center"/>
        <w:rPr>
          <w:b/>
          <w:bCs/>
          <w:i/>
          <w:iCs/>
        </w:rPr>
      </w:pPr>
      <w:r w:rsidRPr="009E3848">
        <w:rPr>
          <w:b/>
          <w:bCs/>
          <w:i/>
          <w:iCs/>
        </w:rPr>
        <w:t>Academic Program Subcommittee Meeting Minutes</w:t>
      </w:r>
    </w:p>
    <w:p w14:paraId="510BC3C2" w14:textId="21DDBA33" w:rsidR="009E3848" w:rsidRPr="009E3848" w:rsidRDefault="009E3848" w:rsidP="009E3848">
      <w:pPr>
        <w:jc w:val="center"/>
        <w:rPr>
          <w:b/>
          <w:bCs/>
          <w:i/>
          <w:iCs/>
        </w:rPr>
      </w:pPr>
      <w:r w:rsidRPr="009E3848">
        <w:rPr>
          <w:b/>
          <w:bCs/>
          <w:i/>
          <w:iCs/>
        </w:rPr>
        <w:t>August 20</w:t>
      </w:r>
      <w:r w:rsidRPr="009E3848">
        <w:rPr>
          <w:b/>
          <w:bCs/>
          <w:i/>
          <w:iCs/>
          <w:vertAlign w:val="superscript"/>
        </w:rPr>
        <w:t>th</w:t>
      </w:r>
      <w:r w:rsidRPr="009E3848">
        <w:rPr>
          <w:b/>
          <w:bCs/>
          <w:i/>
          <w:iCs/>
        </w:rPr>
        <w:t>, 2024</w:t>
      </w:r>
    </w:p>
    <w:p w14:paraId="44D532C8" w14:textId="77777777" w:rsidR="009E3848" w:rsidRDefault="009E3848" w:rsidP="009E3848">
      <w:pPr>
        <w:jc w:val="center"/>
      </w:pPr>
    </w:p>
    <w:p w14:paraId="13AFAB3E" w14:textId="683CD867" w:rsidR="009E3848" w:rsidRDefault="009E3848" w:rsidP="009E3848">
      <w:r>
        <w:t xml:space="preserve">Members present: </w:t>
      </w:r>
      <w:r w:rsidR="00E62443">
        <w:t xml:space="preserve">Melissa Goldsmith, </w:t>
      </w:r>
      <w:r>
        <w:t xml:space="preserve">Allison Lee, </w:t>
      </w:r>
      <w:r w:rsidR="00E62443">
        <w:t xml:space="preserve">Michael McKisson, Lisa Rezende, </w:t>
      </w:r>
      <w:r>
        <w:t>Jennifer Schnellmann.</w:t>
      </w:r>
      <w:r w:rsidR="007F6DD7">
        <w:t xml:space="preserve"> Absent: Dana Lema, </w:t>
      </w:r>
      <w:r w:rsidR="00D808D2">
        <w:t xml:space="preserve">Shujuan Li, </w:t>
      </w:r>
      <w:r w:rsidR="007F6DD7">
        <w:t>Moe Momayez</w:t>
      </w:r>
      <w:r w:rsidR="00D808D2">
        <w:t>, Paul Wagner</w:t>
      </w:r>
      <w:r w:rsidR="007F6DD7">
        <w:t xml:space="preserve">. </w:t>
      </w:r>
    </w:p>
    <w:p w14:paraId="4752D271" w14:textId="77777777" w:rsidR="009E3848" w:rsidRDefault="009E3848" w:rsidP="009E3848"/>
    <w:p w14:paraId="314EE2B2" w14:textId="019AFD6D" w:rsidR="009E3848" w:rsidRDefault="009E3848" w:rsidP="009E3848">
      <w:r>
        <w:t>Non-members present: Ashley Jordan, Melanie Madden, Bryanna Andrade.</w:t>
      </w:r>
    </w:p>
    <w:p w14:paraId="601B71C1" w14:textId="77777777" w:rsidR="009E3848" w:rsidRPr="009E3848" w:rsidRDefault="009E3848" w:rsidP="009E3848">
      <w:pPr>
        <w:pBdr>
          <w:bottom w:val="single" w:sz="4" w:space="1" w:color="auto"/>
        </w:pBdr>
      </w:pPr>
    </w:p>
    <w:p w14:paraId="533C676B" w14:textId="77777777" w:rsidR="009E3848" w:rsidRDefault="009E3848" w:rsidP="009E3848">
      <w:pPr>
        <w:tabs>
          <w:tab w:val="left" w:pos="6000"/>
        </w:tabs>
        <w:ind w:left="720"/>
        <w:rPr>
          <w:color w:val="000000" w:themeColor="text1"/>
        </w:rPr>
      </w:pPr>
    </w:p>
    <w:p w14:paraId="2B34E3A8" w14:textId="53A85BB2" w:rsidR="009E3848" w:rsidRPr="009E3848" w:rsidRDefault="009E3848" w:rsidP="009E3848">
      <w:pPr>
        <w:numPr>
          <w:ilvl w:val="0"/>
          <w:numId w:val="1"/>
        </w:numPr>
        <w:tabs>
          <w:tab w:val="left" w:pos="6000"/>
        </w:tabs>
        <w:rPr>
          <w:b/>
          <w:bCs/>
          <w:color w:val="000000" w:themeColor="text1"/>
        </w:rPr>
      </w:pPr>
      <w:r w:rsidRPr="009E3848">
        <w:rPr>
          <w:b/>
          <w:bCs/>
          <w:color w:val="000000" w:themeColor="text1"/>
        </w:rPr>
        <w:t xml:space="preserve">Lisa Rezende called meeting to order at </w:t>
      </w:r>
      <w:r>
        <w:rPr>
          <w:b/>
          <w:bCs/>
          <w:color w:val="000000" w:themeColor="text1"/>
        </w:rPr>
        <w:t>3:30 pm.</w:t>
      </w:r>
    </w:p>
    <w:p w14:paraId="1F12DF50" w14:textId="2752B6A0" w:rsidR="009E3848" w:rsidRPr="009E3848" w:rsidRDefault="009E3848" w:rsidP="009E3848">
      <w:pPr>
        <w:numPr>
          <w:ilvl w:val="0"/>
          <w:numId w:val="1"/>
        </w:numPr>
        <w:tabs>
          <w:tab w:val="left" w:pos="6000"/>
        </w:tabs>
        <w:rPr>
          <w:b/>
          <w:bCs/>
          <w:color w:val="000000" w:themeColor="text1"/>
        </w:rPr>
      </w:pPr>
      <w:r w:rsidRPr="009E3848">
        <w:rPr>
          <w:b/>
          <w:bCs/>
          <w:color w:val="000000" w:themeColor="text1"/>
        </w:rPr>
        <w:t>Approval of the </w:t>
      </w:r>
      <w:hyperlink r:id="rId8" w:tooltip="APS April Minutes.docx" w:history="1">
        <w:r w:rsidRPr="009E3848">
          <w:rPr>
            <w:rStyle w:val="Hyperlink"/>
            <w:b/>
            <w:bCs/>
            <w:color w:val="000000" w:themeColor="text1"/>
            <w:u w:val="none"/>
          </w:rPr>
          <w:t>April 23rd, 2024, APS Meeting Minutes</w:t>
        </w:r>
      </w:hyperlink>
    </w:p>
    <w:p w14:paraId="6B088D0A" w14:textId="00BC643D" w:rsidR="009E3848" w:rsidRPr="009E3848" w:rsidRDefault="009E3848" w:rsidP="009E3848">
      <w:pPr>
        <w:numPr>
          <w:ilvl w:val="1"/>
          <w:numId w:val="1"/>
        </w:numPr>
        <w:tabs>
          <w:tab w:val="left" w:pos="6000"/>
        </w:tabs>
        <w:rPr>
          <w:color w:val="000000" w:themeColor="text1"/>
        </w:rPr>
      </w:pPr>
      <w:r>
        <w:rPr>
          <w:color w:val="000000" w:themeColor="text1"/>
        </w:rPr>
        <w:t>Melissa Goldsmith motioned to approve; Michael McKisson seconded. Vote was unanimous with 5 yeas, 0 nays, and 0 abstentions.</w:t>
      </w:r>
    </w:p>
    <w:p w14:paraId="320DCA64" w14:textId="730D2E27" w:rsidR="009E3848" w:rsidRPr="009E3848" w:rsidRDefault="009E3848" w:rsidP="009E3848">
      <w:pPr>
        <w:numPr>
          <w:ilvl w:val="0"/>
          <w:numId w:val="1"/>
        </w:numPr>
        <w:tabs>
          <w:tab w:val="left" w:pos="6000"/>
        </w:tabs>
        <w:rPr>
          <w:b/>
          <w:bCs/>
          <w:color w:val="000000" w:themeColor="text1"/>
        </w:rPr>
      </w:pPr>
      <w:r w:rsidRPr="009E3848">
        <w:rPr>
          <w:b/>
          <w:bCs/>
          <w:color w:val="000000" w:themeColor="text1"/>
        </w:rPr>
        <w:t>New Action Items</w:t>
      </w:r>
    </w:p>
    <w:p w14:paraId="55F778D4" w14:textId="77777777" w:rsidR="009E3848" w:rsidRDefault="009E3848" w:rsidP="009E3848">
      <w:pPr>
        <w:numPr>
          <w:ilvl w:val="1"/>
          <w:numId w:val="1"/>
        </w:numPr>
        <w:tabs>
          <w:tab w:val="left" w:pos="6000"/>
        </w:tabs>
        <w:rPr>
          <w:b/>
          <w:bCs/>
          <w:color w:val="000000" w:themeColor="text1"/>
        </w:rPr>
      </w:pPr>
      <w:hyperlink r:id="rId9" w:tgtFrame="_blank" w:tooltip="Proposal_UG Minor Insights Healthy Aging.pdf (opens in a new window)" w:history="1">
        <w:r w:rsidRPr="009E3848">
          <w:rPr>
            <w:rStyle w:val="Hyperlink"/>
            <w:b/>
            <w:bCs/>
            <w:color w:val="000000" w:themeColor="text1"/>
            <w:u w:val="none"/>
          </w:rPr>
          <w:t>New Minor: Insights into Healthy Aging (Science)</w:t>
        </w:r>
      </w:hyperlink>
      <w:r>
        <w:rPr>
          <w:b/>
          <w:bCs/>
          <w:color w:val="000000" w:themeColor="text1"/>
        </w:rPr>
        <w:t xml:space="preserve"> presented by Ashley Jordan</w:t>
      </w:r>
    </w:p>
    <w:p w14:paraId="007B2B07" w14:textId="463763AB" w:rsidR="009E3848" w:rsidRPr="0078787C" w:rsidRDefault="009E3848" w:rsidP="009E3848">
      <w:pPr>
        <w:numPr>
          <w:ilvl w:val="2"/>
          <w:numId w:val="1"/>
        </w:numPr>
        <w:tabs>
          <w:tab w:val="left" w:pos="6000"/>
        </w:tabs>
        <w:rPr>
          <w:b/>
          <w:bCs/>
          <w:color w:val="000000" w:themeColor="text1"/>
        </w:rPr>
      </w:pPr>
      <w:r w:rsidRPr="009E3848">
        <w:rPr>
          <w:rFonts w:ascii="Calibri" w:hAnsi="Calibri" w:cs="Calibri"/>
        </w:rPr>
        <w:t xml:space="preserve">The minor in Insights into Healthy Aging is designed to provide a hands-on approach to learning about the dynamic dimensions of the aging process, focusing on the biological, psychological, and social changes individuals face internally and within their larger cultural context. Courses feature innovative, interactive, and experiential learning opportunities for students, teaching the critical skills desired by employers that are beneficial in a wide range of careers, industries, and post- graduate studies in the fields of aging, psychology, medicine, and more. </w:t>
      </w:r>
    </w:p>
    <w:p w14:paraId="11B0A130" w14:textId="51E55D17" w:rsidR="0078787C" w:rsidRPr="0078787C" w:rsidRDefault="0078787C" w:rsidP="0078787C">
      <w:pPr>
        <w:tabs>
          <w:tab w:val="left" w:pos="6000"/>
        </w:tabs>
        <w:ind w:left="2880"/>
        <w:rPr>
          <w:b/>
          <w:bCs/>
          <w:color w:val="000000" w:themeColor="text1"/>
        </w:rPr>
      </w:pPr>
      <w:r w:rsidRPr="0078787C">
        <w:rPr>
          <w:rFonts w:ascii="Calibri" w:hAnsi="Calibri" w:cs="Calibri"/>
          <w:b/>
          <w:bCs/>
        </w:rPr>
        <w:t>Q</w:t>
      </w:r>
      <w:r>
        <w:rPr>
          <w:rFonts w:ascii="Calibri" w:hAnsi="Calibri" w:cs="Calibri"/>
        </w:rPr>
        <w:t>: What are the internship opportunities?</w:t>
      </w:r>
    </w:p>
    <w:p w14:paraId="609F757D" w14:textId="77AC50EF" w:rsidR="0078787C" w:rsidRPr="009E3848" w:rsidRDefault="0078787C" w:rsidP="0078787C">
      <w:pPr>
        <w:tabs>
          <w:tab w:val="left" w:pos="6000"/>
        </w:tabs>
        <w:ind w:left="2880"/>
        <w:rPr>
          <w:b/>
          <w:bCs/>
          <w:color w:val="000000" w:themeColor="text1"/>
        </w:rPr>
      </w:pPr>
      <w:r w:rsidRPr="0078787C">
        <w:rPr>
          <w:rFonts w:ascii="Calibri" w:hAnsi="Calibri" w:cs="Calibri"/>
          <w:b/>
          <w:bCs/>
        </w:rPr>
        <w:t>A</w:t>
      </w:r>
      <w:r>
        <w:rPr>
          <w:rFonts w:ascii="Calibri" w:hAnsi="Calibri" w:cs="Calibri"/>
        </w:rPr>
        <w:t xml:space="preserve">: </w:t>
      </w:r>
      <w:r w:rsidRPr="0078787C">
        <w:rPr>
          <w:rFonts w:ascii="Calibri" w:hAnsi="Calibri" w:cs="Calibri"/>
        </w:rPr>
        <w:t xml:space="preserve">in our department have an experiential learning coordinator and a whole center dedicated toward experiential learning. </w:t>
      </w:r>
      <w:r>
        <w:rPr>
          <w:rFonts w:ascii="Calibri" w:hAnsi="Calibri" w:cs="Calibri"/>
        </w:rPr>
        <w:t>W</w:t>
      </w:r>
      <w:r w:rsidRPr="0078787C">
        <w:rPr>
          <w:rFonts w:ascii="Calibri" w:hAnsi="Calibri" w:cs="Calibri"/>
        </w:rPr>
        <w:t>e have partnerships in place with several local</w:t>
      </w:r>
      <w:r>
        <w:rPr>
          <w:rFonts w:ascii="Calibri" w:hAnsi="Calibri" w:cs="Calibri"/>
        </w:rPr>
        <w:t xml:space="preserve"> </w:t>
      </w:r>
      <w:r w:rsidRPr="0078787C">
        <w:rPr>
          <w:rFonts w:ascii="Calibri" w:hAnsi="Calibri" w:cs="Calibri"/>
        </w:rPr>
        <w:t>entities within the Southern Arizona region</w:t>
      </w:r>
      <w:r>
        <w:rPr>
          <w:rFonts w:ascii="Calibri" w:hAnsi="Calibri" w:cs="Calibri"/>
        </w:rPr>
        <w:t>, o</w:t>
      </w:r>
      <w:r w:rsidRPr="0078787C">
        <w:rPr>
          <w:rFonts w:ascii="Calibri" w:hAnsi="Calibri" w:cs="Calibri"/>
        </w:rPr>
        <w:t xml:space="preserve">ur </w:t>
      </w:r>
      <w:r>
        <w:rPr>
          <w:rFonts w:ascii="Calibri" w:hAnsi="Calibri" w:cs="Calibri"/>
        </w:rPr>
        <w:t>c</w:t>
      </w:r>
      <w:r w:rsidRPr="0078787C">
        <w:rPr>
          <w:rFonts w:ascii="Calibri" w:hAnsi="Calibri" w:cs="Calibri"/>
        </w:rPr>
        <w:t xml:space="preserve">oordinator for the program works extensively with people from Pima Council on </w:t>
      </w:r>
      <w:r w:rsidR="007F6DD7">
        <w:rPr>
          <w:rFonts w:ascii="Calibri" w:hAnsi="Calibri" w:cs="Calibri"/>
        </w:rPr>
        <w:t>A</w:t>
      </w:r>
      <w:r w:rsidRPr="0078787C">
        <w:rPr>
          <w:rFonts w:ascii="Calibri" w:hAnsi="Calibri" w:cs="Calibri"/>
        </w:rPr>
        <w:t xml:space="preserve">ging, for example, and she's been working with people in the city, and at different local hospitals, to place students already in internships. </w:t>
      </w:r>
      <w:r>
        <w:rPr>
          <w:rFonts w:ascii="Calibri" w:hAnsi="Calibri" w:cs="Calibri"/>
        </w:rPr>
        <w:t>T</w:t>
      </w:r>
      <w:r w:rsidRPr="0078787C">
        <w:rPr>
          <w:rFonts w:ascii="Calibri" w:hAnsi="Calibri" w:cs="Calibri"/>
        </w:rPr>
        <w:t>hat's something that we hope will be able to continue to expand. It isn't required, because we don't think that we would have the capacity to do it in a required manner for all students</w:t>
      </w:r>
      <w:r>
        <w:rPr>
          <w:rFonts w:ascii="Calibri" w:hAnsi="Calibri" w:cs="Calibri"/>
        </w:rPr>
        <w:t xml:space="preserve"> b</w:t>
      </w:r>
      <w:r w:rsidRPr="0078787C">
        <w:rPr>
          <w:rFonts w:ascii="Calibri" w:hAnsi="Calibri" w:cs="Calibri"/>
        </w:rPr>
        <w:t>ut it's something that we want to encourage</w:t>
      </w:r>
      <w:r>
        <w:rPr>
          <w:rFonts w:ascii="Calibri" w:hAnsi="Calibri" w:cs="Calibri"/>
        </w:rPr>
        <w:t>.</w:t>
      </w:r>
    </w:p>
    <w:p w14:paraId="14A73EEA" w14:textId="77777777" w:rsidR="0078787C" w:rsidRDefault="0078787C" w:rsidP="0078787C">
      <w:pPr>
        <w:tabs>
          <w:tab w:val="left" w:pos="6000"/>
        </w:tabs>
        <w:rPr>
          <w:color w:val="000000" w:themeColor="text1"/>
        </w:rPr>
      </w:pPr>
    </w:p>
    <w:p w14:paraId="3A388F3B" w14:textId="06EBEE99" w:rsidR="009E3848" w:rsidRDefault="0078787C" w:rsidP="0078787C">
      <w:pPr>
        <w:tabs>
          <w:tab w:val="left" w:pos="6000"/>
        </w:tabs>
        <w:ind w:left="360"/>
        <w:rPr>
          <w:color w:val="000000" w:themeColor="text1"/>
        </w:rPr>
      </w:pPr>
      <w:r w:rsidRPr="0078787C">
        <w:rPr>
          <w:color w:val="000000" w:themeColor="text1"/>
        </w:rPr>
        <w:t>Allison Lee motioned to approve; Melissa Goldsmith seconded. Vote carried unanimously with 5 yeas, 0 nays, and 0 abstentions.</w:t>
      </w:r>
    </w:p>
    <w:p w14:paraId="7283D8FA" w14:textId="77777777" w:rsidR="0078787C" w:rsidRPr="009E3848" w:rsidRDefault="0078787C" w:rsidP="0078787C">
      <w:pPr>
        <w:tabs>
          <w:tab w:val="left" w:pos="6000"/>
        </w:tabs>
        <w:rPr>
          <w:color w:val="000000" w:themeColor="text1"/>
        </w:rPr>
      </w:pPr>
    </w:p>
    <w:p w14:paraId="1FF603F7" w14:textId="77777777" w:rsidR="009E3848" w:rsidRPr="009E3848" w:rsidRDefault="009E3848" w:rsidP="009E3848">
      <w:pPr>
        <w:numPr>
          <w:ilvl w:val="0"/>
          <w:numId w:val="1"/>
        </w:numPr>
        <w:tabs>
          <w:tab w:val="left" w:pos="6000"/>
        </w:tabs>
        <w:rPr>
          <w:b/>
          <w:bCs/>
          <w:color w:val="000000" w:themeColor="text1"/>
        </w:rPr>
      </w:pPr>
      <w:r w:rsidRPr="009E3848">
        <w:rPr>
          <w:b/>
          <w:bCs/>
          <w:color w:val="000000" w:themeColor="text1"/>
        </w:rPr>
        <w:t>Discussion Item</w:t>
      </w:r>
    </w:p>
    <w:p w14:paraId="655F1B23" w14:textId="1570B5AA" w:rsidR="009E3848" w:rsidRDefault="009E3848" w:rsidP="009E3848">
      <w:pPr>
        <w:numPr>
          <w:ilvl w:val="1"/>
          <w:numId w:val="1"/>
        </w:numPr>
        <w:tabs>
          <w:tab w:val="left" w:pos="6000"/>
        </w:tabs>
        <w:rPr>
          <w:b/>
          <w:bCs/>
          <w:color w:val="000000" w:themeColor="text1"/>
        </w:rPr>
      </w:pPr>
      <w:r w:rsidRPr="009E3848">
        <w:rPr>
          <w:b/>
          <w:bCs/>
          <w:color w:val="000000" w:themeColor="text1"/>
        </w:rPr>
        <w:t>Proposal Review Processes</w:t>
      </w:r>
    </w:p>
    <w:p w14:paraId="548D8141" w14:textId="7C19DA6E" w:rsidR="0078787C" w:rsidRPr="009E3848" w:rsidRDefault="00E97279" w:rsidP="0078787C">
      <w:pPr>
        <w:numPr>
          <w:ilvl w:val="2"/>
          <w:numId w:val="1"/>
        </w:numPr>
        <w:tabs>
          <w:tab w:val="left" w:pos="6000"/>
        </w:tabs>
        <w:rPr>
          <w:color w:val="000000" w:themeColor="text1"/>
        </w:rPr>
      </w:pPr>
      <w:r w:rsidRPr="00E97279">
        <w:rPr>
          <w:color w:val="000000" w:themeColor="text1"/>
        </w:rPr>
        <w:t xml:space="preserve">A workflow chart has been created to </w:t>
      </w:r>
      <w:r w:rsidR="00E62443">
        <w:rPr>
          <w:color w:val="000000" w:themeColor="text1"/>
        </w:rPr>
        <w:t>describe</w:t>
      </w:r>
      <w:r w:rsidRPr="00E97279">
        <w:rPr>
          <w:color w:val="000000" w:themeColor="text1"/>
        </w:rPr>
        <w:t xml:space="preserve"> how the process works</w:t>
      </w:r>
      <w:r w:rsidR="00295DD5">
        <w:rPr>
          <w:color w:val="000000" w:themeColor="text1"/>
        </w:rPr>
        <w:t>. Majors have a</w:t>
      </w:r>
      <w:r w:rsidR="007F6DD7">
        <w:rPr>
          <w:color w:val="000000" w:themeColor="text1"/>
        </w:rPr>
        <w:t>n additional</w:t>
      </w:r>
      <w:r w:rsidR="00295DD5">
        <w:rPr>
          <w:color w:val="000000" w:themeColor="text1"/>
        </w:rPr>
        <w:t xml:space="preserve"> preliminary proposal, </w:t>
      </w:r>
      <w:r w:rsidR="007F6DD7">
        <w:rPr>
          <w:color w:val="000000" w:themeColor="text1"/>
        </w:rPr>
        <w:t xml:space="preserve">then all </w:t>
      </w:r>
      <w:r w:rsidR="007F6DD7">
        <w:rPr>
          <w:color w:val="000000" w:themeColor="text1"/>
        </w:rPr>
        <w:lastRenderedPageBreak/>
        <w:t>proposals</w:t>
      </w:r>
      <w:r w:rsidR="00295DD5">
        <w:rPr>
          <w:color w:val="000000" w:themeColor="text1"/>
        </w:rPr>
        <w:t xml:space="preserve"> go to </w:t>
      </w:r>
      <w:r w:rsidR="007F6DD7">
        <w:rPr>
          <w:color w:val="000000" w:themeColor="text1"/>
        </w:rPr>
        <w:t xml:space="preserve">the </w:t>
      </w:r>
      <w:r w:rsidR="00295DD5">
        <w:rPr>
          <w:color w:val="000000" w:themeColor="text1"/>
        </w:rPr>
        <w:t>department</w:t>
      </w:r>
      <w:r w:rsidR="007F6DD7">
        <w:rPr>
          <w:color w:val="000000" w:themeColor="text1"/>
        </w:rPr>
        <w:t>/</w:t>
      </w:r>
      <w:r w:rsidR="00295DD5">
        <w:rPr>
          <w:color w:val="000000" w:themeColor="text1"/>
        </w:rPr>
        <w:t xml:space="preserve">s, college, and to the </w:t>
      </w:r>
      <w:r w:rsidR="007F6DD7">
        <w:rPr>
          <w:color w:val="000000" w:themeColor="text1"/>
        </w:rPr>
        <w:t xml:space="preserve">shared governance review </w:t>
      </w:r>
      <w:r w:rsidR="00295DD5">
        <w:rPr>
          <w:color w:val="000000" w:themeColor="text1"/>
        </w:rPr>
        <w:t xml:space="preserve">committees. Academic administration is aiming for a </w:t>
      </w:r>
      <w:r w:rsidR="00C4169D">
        <w:rPr>
          <w:color w:val="000000" w:themeColor="text1"/>
        </w:rPr>
        <w:t>30-day</w:t>
      </w:r>
      <w:r w:rsidR="00295DD5">
        <w:rPr>
          <w:color w:val="000000" w:themeColor="text1"/>
        </w:rPr>
        <w:t xml:space="preserve"> review process, which also includes the 10-day review period. </w:t>
      </w:r>
      <w:r w:rsidR="007F6DD7">
        <w:rPr>
          <w:color w:val="000000" w:themeColor="text1"/>
        </w:rPr>
        <w:t>Should the Academic Programs Subcommittee consider</w:t>
      </w:r>
      <w:r w:rsidR="00295DD5">
        <w:rPr>
          <w:color w:val="000000" w:themeColor="text1"/>
        </w:rPr>
        <w:t xml:space="preserve"> recording the proposal presentation</w:t>
      </w:r>
      <w:r w:rsidR="007F6DD7">
        <w:rPr>
          <w:color w:val="000000" w:themeColor="text1"/>
        </w:rPr>
        <w:t>s</w:t>
      </w:r>
      <w:r w:rsidR="00295DD5">
        <w:rPr>
          <w:color w:val="000000" w:themeColor="text1"/>
        </w:rPr>
        <w:t xml:space="preserve"> to </w:t>
      </w:r>
      <w:r w:rsidR="007F6DD7">
        <w:rPr>
          <w:color w:val="000000" w:themeColor="text1"/>
        </w:rPr>
        <w:t>share with other governance review bodies, such as U-CAAC and Faculty Senate? This could help other</w:t>
      </w:r>
      <w:r w:rsidR="00C4169D">
        <w:rPr>
          <w:color w:val="000000" w:themeColor="text1"/>
        </w:rPr>
        <w:t xml:space="preserve"> committees gain a better understanding</w:t>
      </w:r>
      <w:r w:rsidR="007F6DD7">
        <w:rPr>
          <w:color w:val="000000" w:themeColor="text1"/>
        </w:rPr>
        <w:t xml:space="preserve"> of the thorough review this subcommittee is conducting </w:t>
      </w:r>
      <w:r w:rsidR="00C4169D">
        <w:rPr>
          <w:color w:val="000000" w:themeColor="text1"/>
        </w:rPr>
        <w:t xml:space="preserve">and may </w:t>
      </w:r>
      <w:r w:rsidR="00E62443">
        <w:rPr>
          <w:color w:val="000000" w:themeColor="text1"/>
        </w:rPr>
        <w:t xml:space="preserve">answer some of the </w:t>
      </w:r>
      <w:r w:rsidR="00C4169D">
        <w:rPr>
          <w:color w:val="000000" w:themeColor="text1"/>
        </w:rPr>
        <w:t xml:space="preserve">questions </w:t>
      </w:r>
      <w:r w:rsidR="00E62443">
        <w:rPr>
          <w:color w:val="000000" w:themeColor="text1"/>
        </w:rPr>
        <w:t xml:space="preserve">they may have about program proposals. </w:t>
      </w:r>
      <w:r w:rsidR="00C4169D">
        <w:rPr>
          <w:color w:val="000000" w:themeColor="text1"/>
        </w:rPr>
        <w:t xml:space="preserve"> </w:t>
      </w:r>
      <w:r w:rsidR="00E62443">
        <w:rPr>
          <w:color w:val="000000" w:themeColor="text1"/>
        </w:rPr>
        <w:t>Concerns were raised that such sharing could have a chilling effect and</w:t>
      </w:r>
      <w:r w:rsidR="00C4169D">
        <w:rPr>
          <w:color w:val="000000" w:themeColor="text1"/>
        </w:rPr>
        <w:t xml:space="preserve"> influence the questions </w:t>
      </w:r>
      <w:r w:rsidR="00E62443">
        <w:rPr>
          <w:color w:val="000000" w:themeColor="text1"/>
        </w:rPr>
        <w:t>APS members would</w:t>
      </w:r>
      <w:r w:rsidR="00C4169D">
        <w:rPr>
          <w:color w:val="000000" w:themeColor="text1"/>
        </w:rPr>
        <w:t xml:space="preserve"> ask. This topic will be brought to the undergraduate council for further discussion.</w:t>
      </w:r>
    </w:p>
    <w:p w14:paraId="0CA0FFE9" w14:textId="26E17C6E" w:rsidR="009E3848" w:rsidRPr="009E3848" w:rsidRDefault="009E3848" w:rsidP="009E3848">
      <w:pPr>
        <w:numPr>
          <w:ilvl w:val="0"/>
          <w:numId w:val="1"/>
        </w:numPr>
        <w:tabs>
          <w:tab w:val="left" w:pos="6000"/>
        </w:tabs>
        <w:rPr>
          <w:b/>
          <w:bCs/>
          <w:color w:val="000000" w:themeColor="text1"/>
        </w:rPr>
      </w:pPr>
      <w:r w:rsidRPr="009E3848">
        <w:rPr>
          <w:b/>
          <w:bCs/>
          <w:color w:val="000000" w:themeColor="text1"/>
        </w:rPr>
        <w:t>Meeting Adjour</w:t>
      </w:r>
      <w:r w:rsidR="00C4169D">
        <w:rPr>
          <w:b/>
          <w:bCs/>
          <w:color w:val="000000" w:themeColor="text1"/>
        </w:rPr>
        <w:t>ned at 3:51pm.</w:t>
      </w:r>
    </w:p>
    <w:p w14:paraId="1518E5D3" w14:textId="5B19B8FA" w:rsidR="009E3848" w:rsidRPr="009E3848" w:rsidRDefault="009E3848" w:rsidP="009E3848">
      <w:pPr>
        <w:tabs>
          <w:tab w:val="left" w:pos="6000"/>
        </w:tabs>
      </w:pPr>
    </w:p>
    <w:sectPr w:rsidR="009E3848" w:rsidRPr="009E3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AE69CC"/>
    <w:multiLevelType w:val="multilevel"/>
    <w:tmpl w:val="F8209944"/>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68A83A37"/>
    <w:multiLevelType w:val="multilevel"/>
    <w:tmpl w:val="2D04712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844515857">
    <w:abstractNumId w:val="0"/>
  </w:num>
  <w:num w:numId="2" w16cid:durableId="421031183">
    <w:abstractNumId w:val="0"/>
    <w:lvlOverride w:ilvl="1">
      <w:lvl w:ilvl="1">
        <w:numFmt w:val="decimal"/>
        <w:lvlText w:val="%2."/>
        <w:lvlJc w:val="left"/>
      </w:lvl>
    </w:lvlOverride>
  </w:num>
  <w:num w:numId="3" w16cid:durableId="326514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48"/>
    <w:rsid w:val="00295DD5"/>
    <w:rsid w:val="0078787C"/>
    <w:rsid w:val="007F6DD7"/>
    <w:rsid w:val="0089568E"/>
    <w:rsid w:val="009C36F9"/>
    <w:rsid w:val="009E3848"/>
    <w:rsid w:val="00A617A9"/>
    <w:rsid w:val="00A81901"/>
    <w:rsid w:val="00C4169D"/>
    <w:rsid w:val="00C664C4"/>
    <w:rsid w:val="00CC2F15"/>
    <w:rsid w:val="00D808D2"/>
    <w:rsid w:val="00E62443"/>
    <w:rsid w:val="00E9206A"/>
    <w:rsid w:val="00E97279"/>
    <w:rsid w:val="00EA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D0B7"/>
  <w15:chartTrackingRefBased/>
  <w15:docId w15:val="{053C83CC-A922-B44E-9637-A0D81BEB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8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8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8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8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8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8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8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8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848"/>
    <w:rPr>
      <w:rFonts w:eastAsiaTheme="majorEastAsia" w:cstheme="majorBidi"/>
      <w:color w:val="272727" w:themeColor="text1" w:themeTint="D8"/>
    </w:rPr>
  </w:style>
  <w:style w:type="paragraph" w:styleId="Title">
    <w:name w:val="Title"/>
    <w:basedOn w:val="Normal"/>
    <w:next w:val="Normal"/>
    <w:link w:val="TitleChar"/>
    <w:uiPriority w:val="10"/>
    <w:qFormat/>
    <w:rsid w:val="009E38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8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8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3848"/>
    <w:rPr>
      <w:i/>
      <w:iCs/>
      <w:color w:val="404040" w:themeColor="text1" w:themeTint="BF"/>
    </w:rPr>
  </w:style>
  <w:style w:type="paragraph" w:styleId="ListParagraph">
    <w:name w:val="List Paragraph"/>
    <w:basedOn w:val="Normal"/>
    <w:uiPriority w:val="34"/>
    <w:qFormat/>
    <w:rsid w:val="009E3848"/>
    <w:pPr>
      <w:ind w:left="720"/>
      <w:contextualSpacing/>
    </w:pPr>
  </w:style>
  <w:style w:type="character" w:styleId="IntenseEmphasis">
    <w:name w:val="Intense Emphasis"/>
    <w:basedOn w:val="DefaultParagraphFont"/>
    <w:uiPriority w:val="21"/>
    <w:qFormat/>
    <w:rsid w:val="009E3848"/>
    <w:rPr>
      <w:i/>
      <w:iCs/>
      <w:color w:val="0F4761" w:themeColor="accent1" w:themeShade="BF"/>
    </w:rPr>
  </w:style>
  <w:style w:type="paragraph" w:styleId="IntenseQuote">
    <w:name w:val="Intense Quote"/>
    <w:basedOn w:val="Normal"/>
    <w:next w:val="Normal"/>
    <w:link w:val="IntenseQuoteChar"/>
    <w:uiPriority w:val="30"/>
    <w:qFormat/>
    <w:rsid w:val="009E3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848"/>
    <w:rPr>
      <w:i/>
      <w:iCs/>
      <w:color w:val="0F4761" w:themeColor="accent1" w:themeShade="BF"/>
    </w:rPr>
  </w:style>
  <w:style w:type="character" w:styleId="IntenseReference">
    <w:name w:val="Intense Reference"/>
    <w:basedOn w:val="DefaultParagraphFont"/>
    <w:uiPriority w:val="32"/>
    <w:qFormat/>
    <w:rsid w:val="009E3848"/>
    <w:rPr>
      <w:b/>
      <w:bCs/>
      <w:smallCaps/>
      <w:color w:val="0F4761" w:themeColor="accent1" w:themeShade="BF"/>
      <w:spacing w:val="5"/>
    </w:rPr>
  </w:style>
  <w:style w:type="character" w:styleId="Hyperlink">
    <w:name w:val="Hyperlink"/>
    <w:basedOn w:val="DefaultParagraphFont"/>
    <w:uiPriority w:val="99"/>
    <w:unhideWhenUsed/>
    <w:rsid w:val="009E3848"/>
    <w:rPr>
      <w:color w:val="467886" w:themeColor="hyperlink"/>
      <w:u w:val="single"/>
    </w:rPr>
  </w:style>
  <w:style w:type="character" w:styleId="UnresolvedMention">
    <w:name w:val="Unresolved Mention"/>
    <w:basedOn w:val="DefaultParagraphFont"/>
    <w:uiPriority w:val="99"/>
    <w:semiHidden/>
    <w:unhideWhenUsed/>
    <w:rsid w:val="009E3848"/>
    <w:rPr>
      <w:color w:val="605E5C"/>
      <w:shd w:val="clear" w:color="auto" w:fill="E1DFDD"/>
    </w:rPr>
  </w:style>
  <w:style w:type="character" w:styleId="FollowedHyperlink">
    <w:name w:val="FollowedHyperlink"/>
    <w:basedOn w:val="DefaultParagraphFont"/>
    <w:uiPriority w:val="99"/>
    <w:semiHidden/>
    <w:unhideWhenUsed/>
    <w:rsid w:val="009E3848"/>
    <w:rPr>
      <w:color w:val="96607D" w:themeColor="followedHyperlink"/>
      <w:u w:val="single"/>
    </w:rPr>
  </w:style>
  <w:style w:type="paragraph" w:styleId="NormalWeb">
    <w:name w:val="Normal (Web)"/>
    <w:basedOn w:val="Normal"/>
    <w:uiPriority w:val="99"/>
    <w:semiHidden/>
    <w:unhideWhenUsed/>
    <w:rsid w:val="009E384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144338">
      <w:bodyDiv w:val="1"/>
      <w:marLeft w:val="0"/>
      <w:marRight w:val="0"/>
      <w:marTop w:val="0"/>
      <w:marBottom w:val="0"/>
      <w:divBdr>
        <w:top w:val="none" w:sz="0" w:space="0" w:color="auto"/>
        <w:left w:val="none" w:sz="0" w:space="0" w:color="auto"/>
        <w:bottom w:val="none" w:sz="0" w:space="0" w:color="auto"/>
        <w:right w:val="none" w:sz="0" w:space="0" w:color="auto"/>
      </w:divBdr>
      <w:divsChild>
        <w:div w:id="442383202">
          <w:marLeft w:val="0"/>
          <w:marRight w:val="0"/>
          <w:marTop w:val="0"/>
          <w:marBottom w:val="0"/>
          <w:divBdr>
            <w:top w:val="none" w:sz="0" w:space="0" w:color="auto"/>
            <w:left w:val="none" w:sz="0" w:space="0" w:color="auto"/>
            <w:bottom w:val="none" w:sz="0" w:space="0" w:color="auto"/>
            <w:right w:val="none" w:sz="0" w:space="0" w:color="auto"/>
          </w:divBdr>
          <w:divsChild>
            <w:div w:id="788545608">
              <w:marLeft w:val="0"/>
              <w:marRight w:val="0"/>
              <w:marTop w:val="0"/>
              <w:marBottom w:val="0"/>
              <w:divBdr>
                <w:top w:val="none" w:sz="0" w:space="0" w:color="auto"/>
                <w:left w:val="none" w:sz="0" w:space="0" w:color="auto"/>
                <w:bottom w:val="none" w:sz="0" w:space="0" w:color="auto"/>
                <w:right w:val="none" w:sz="0" w:space="0" w:color="auto"/>
              </w:divBdr>
              <w:divsChild>
                <w:div w:id="21340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20761">
      <w:bodyDiv w:val="1"/>
      <w:marLeft w:val="0"/>
      <w:marRight w:val="0"/>
      <w:marTop w:val="0"/>
      <w:marBottom w:val="0"/>
      <w:divBdr>
        <w:top w:val="none" w:sz="0" w:space="0" w:color="auto"/>
        <w:left w:val="none" w:sz="0" w:space="0" w:color="auto"/>
        <w:bottom w:val="none" w:sz="0" w:space="0" w:color="auto"/>
        <w:right w:val="none" w:sz="0" w:space="0" w:color="auto"/>
      </w:divBdr>
      <w:divsChild>
        <w:div w:id="1450394488">
          <w:marLeft w:val="0"/>
          <w:marRight w:val="0"/>
          <w:marTop w:val="0"/>
          <w:marBottom w:val="0"/>
          <w:divBdr>
            <w:top w:val="none" w:sz="0" w:space="0" w:color="auto"/>
            <w:left w:val="none" w:sz="0" w:space="0" w:color="auto"/>
            <w:bottom w:val="none" w:sz="0" w:space="0" w:color="auto"/>
            <w:right w:val="none" w:sz="0" w:space="0" w:color="auto"/>
          </w:divBdr>
          <w:divsChild>
            <w:div w:id="1233656149">
              <w:marLeft w:val="0"/>
              <w:marRight w:val="0"/>
              <w:marTop w:val="0"/>
              <w:marBottom w:val="0"/>
              <w:divBdr>
                <w:top w:val="none" w:sz="0" w:space="0" w:color="auto"/>
                <w:left w:val="none" w:sz="0" w:space="0" w:color="auto"/>
                <w:bottom w:val="none" w:sz="0" w:space="0" w:color="auto"/>
                <w:right w:val="none" w:sz="0" w:space="0" w:color="auto"/>
              </w:divBdr>
              <w:divsChild>
                <w:div w:id="715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6908">
      <w:bodyDiv w:val="1"/>
      <w:marLeft w:val="0"/>
      <w:marRight w:val="0"/>
      <w:marTop w:val="0"/>
      <w:marBottom w:val="0"/>
      <w:divBdr>
        <w:top w:val="none" w:sz="0" w:space="0" w:color="auto"/>
        <w:left w:val="none" w:sz="0" w:space="0" w:color="auto"/>
        <w:bottom w:val="none" w:sz="0" w:space="0" w:color="auto"/>
        <w:right w:val="none" w:sz="0" w:space="0" w:color="auto"/>
      </w:divBdr>
    </w:div>
    <w:div w:id="211231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sites/default/files/2024-05/APS%20April%20Minutes.doc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ademicadmin.arizona.edu/sites/default/files/2024-08/Proposal_UG%20Minor%20Insights%20Healthy%20Ag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a97b15-5d0f-4a02-b814-a5a84fc3dd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CAEF86F9198A498A8C72433580B23B" ma:contentTypeVersion="13" ma:contentTypeDescription="Create a new document." ma:contentTypeScope="" ma:versionID="635c9f56d265c3e9e3fce23275fb2a97">
  <xsd:schema xmlns:xsd="http://www.w3.org/2001/XMLSchema" xmlns:xs="http://www.w3.org/2001/XMLSchema" xmlns:p="http://schemas.microsoft.com/office/2006/metadata/properties" xmlns:ns2="43a97b15-5d0f-4a02-b814-a5a84fc3dd13" xmlns:ns3="a9ddcca5-81ba-4be0-9a4a-cb22122d7787" targetNamespace="http://schemas.microsoft.com/office/2006/metadata/properties" ma:root="true" ma:fieldsID="3fe167f12b23cf61c2504da898526427" ns2:_="" ns3:_="">
    <xsd:import namespace="43a97b15-5d0f-4a02-b814-a5a84fc3dd13"/>
    <xsd:import namespace="a9ddcca5-81ba-4be0-9a4a-cb22122d77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97b15-5d0f-4a02-b814-a5a84fc3d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dcca5-81ba-4be0-9a4a-cb22122d77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9A442-3B7C-4C48-A11F-A1C7F296B9D4}">
  <ds:schemaRefs>
    <ds:schemaRef ds:uri="http://schemas.microsoft.com/office/2006/metadata/properties"/>
    <ds:schemaRef ds:uri="http://schemas.microsoft.com/office/infopath/2007/PartnerControls"/>
    <ds:schemaRef ds:uri="43a97b15-5d0f-4a02-b814-a5a84fc3dd13"/>
  </ds:schemaRefs>
</ds:datastoreItem>
</file>

<file path=customXml/itemProps2.xml><?xml version="1.0" encoding="utf-8"?>
<ds:datastoreItem xmlns:ds="http://schemas.openxmlformats.org/officeDocument/2006/customXml" ds:itemID="{B060CAE3-EA33-422D-A136-EC31612ABB5D}">
  <ds:schemaRefs>
    <ds:schemaRef ds:uri="http://schemas.microsoft.com/sharepoint/v3/contenttype/forms"/>
  </ds:schemaRefs>
</ds:datastoreItem>
</file>

<file path=customXml/itemProps3.xml><?xml version="1.0" encoding="utf-8"?>
<ds:datastoreItem xmlns:ds="http://schemas.openxmlformats.org/officeDocument/2006/customXml" ds:itemID="{DB21F8D9-9BF4-4768-B852-766CE2B23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97b15-5d0f-4a02-b814-a5a84fc3dd13"/>
    <ds:schemaRef ds:uri="a9ddcca5-81ba-4be0-9a4a-cb22122d7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2</cp:revision>
  <dcterms:created xsi:type="dcterms:W3CDTF">2024-09-18T18:51:00Z</dcterms:created>
  <dcterms:modified xsi:type="dcterms:W3CDTF">2024-09-18T18:51:00Z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0x0101003ECAEF86F9198A498A8C72433580B23B</vt:lpwstr>
  </property>
</Properties>
</file>