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5949" w14:textId="7A547B29" w:rsidR="00A57A06" w:rsidRDefault="00A57A06" w:rsidP="00A57A06">
      <w:pPr>
        <w:jc w:val="center"/>
        <w:rPr>
          <w:b/>
          <w:bCs/>
        </w:rPr>
      </w:pPr>
      <w:r>
        <w:rPr>
          <w:b/>
          <w:bCs/>
        </w:rPr>
        <w:t>Curriculum and Policies Subcommittee Meeting Minutes</w:t>
      </w:r>
      <w:r>
        <w:rPr>
          <w:b/>
          <w:bCs/>
        </w:rPr>
        <w:br/>
      </w:r>
      <w:r w:rsidR="00A241D1">
        <w:rPr>
          <w:b/>
          <w:bCs/>
        </w:rPr>
        <w:t>April 11</w:t>
      </w:r>
      <w:r>
        <w:rPr>
          <w:b/>
          <w:bCs/>
        </w:rPr>
        <w:t>, 2023</w:t>
      </w:r>
    </w:p>
    <w:p w14:paraId="5F67122B" w14:textId="52A55576" w:rsidR="00A57A06" w:rsidRDefault="00A57A06" w:rsidP="00A57A06">
      <w:r>
        <w:rPr>
          <w:b/>
          <w:bCs/>
        </w:rPr>
        <w:t xml:space="preserve">Voting Members Present: </w:t>
      </w:r>
      <w:r w:rsidR="00DE3E01">
        <w:t xml:space="preserve">Michelle Berry, </w:t>
      </w:r>
      <w:r>
        <w:t>Joan Curry, Leslie Dennis, Karin Nolan, Amber Rice, Caleb Simmons</w:t>
      </w:r>
      <w:r w:rsidR="00A241D1">
        <w:t>, Joost Van Haren</w:t>
      </w:r>
    </w:p>
    <w:p w14:paraId="1030F4DC" w14:textId="7D616A93" w:rsidR="00A57A06" w:rsidRDefault="00A57A06" w:rsidP="00A57A06">
      <w:r>
        <w:rPr>
          <w:b/>
          <w:bCs/>
        </w:rPr>
        <w:t xml:space="preserve">Non-voting Members Present: </w:t>
      </w:r>
      <w:r>
        <w:t xml:space="preserve">Sharon Aiken-Wisniewski, Cassidy Bartlett, </w:t>
      </w:r>
      <w:proofErr w:type="spellStart"/>
      <w:r>
        <w:t>Carmin</w:t>
      </w:r>
      <w:proofErr w:type="spellEnd"/>
      <w:r>
        <w:t xml:space="preserve"> Chan, Abbie Sorg, </w:t>
      </w:r>
      <w:r w:rsidR="004869CC">
        <w:t xml:space="preserve">Claudia Stanescu, </w:t>
      </w:r>
      <w:r>
        <w:t>Alex Underwood</w:t>
      </w:r>
    </w:p>
    <w:p w14:paraId="412E4B5A" w14:textId="14644A33" w:rsidR="00A57A06" w:rsidRPr="009B5485" w:rsidRDefault="00A57A06" w:rsidP="00A57A06">
      <w:r>
        <w:rPr>
          <w:b/>
          <w:bCs/>
        </w:rPr>
        <w:t>Guests Present:</w:t>
      </w:r>
      <w:r w:rsidR="00D145FD">
        <w:t xml:space="preserve"> </w:t>
      </w:r>
      <w:r w:rsidR="00A241D1">
        <w:t>Noelle Sallaz, Marie Willard</w:t>
      </w:r>
    </w:p>
    <w:p w14:paraId="280D94B6" w14:textId="667F36EE" w:rsidR="00A57A06" w:rsidRDefault="00A57A06" w:rsidP="00A57A06">
      <w:pPr>
        <w:pBdr>
          <w:bottom w:val="single" w:sz="12" w:space="1" w:color="auto"/>
        </w:pBdr>
        <w:rPr>
          <w:color w:val="FF0000"/>
        </w:rPr>
      </w:pPr>
      <w:r>
        <w:rPr>
          <w:b/>
          <w:bCs/>
        </w:rPr>
        <w:t xml:space="preserve">Voting Members Absent: </w:t>
      </w:r>
      <w:r>
        <w:t xml:space="preserve">Jeff Millburg, </w:t>
      </w:r>
      <w:r w:rsidR="00DE3E01">
        <w:t>Richard Va</w:t>
      </w:r>
      <w:r w:rsidR="000A266E">
        <w:t>i</w:t>
      </w:r>
      <w:r w:rsidR="00DE3E01">
        <w:t>llancourt</w:t>
      </w:r>
    </w:p>
    <w:p w14:paraId="2C0EDBDE" w14:textId="77777777" w:rsidR="00A57A06" w:rsidRDefault="00A57A06" w:rsidP="00A57A06">
      <w:pPr>
        <w:pBdr>
          <w:bottom w:val="single" w:sz="12" w:space="1" w:color="auto"/>
        </w:pBdr>
        <w:rPr>
          <w:color w:val="FF0000"/>
        </w:rPr>
      </w:pPr>
    </w:p>
    <w:p w14:paraId="51158DA4" w14:textId="37D64F97" w:rsidR="00A57A06" w:rsidRDefault="00A57A06" w:rsidP="00A57A06">
      <w:pPr>
        <w:rPr>
          <w:color w:val="FF0000"/>
        </w:rPr>
      </w:pPr>
      <w:r>
        <w:t xml:space="preserve">Chair </w:t>
      </w:r>
      <w:r w:rsidR="00A241D1">
        <w:t>Joost Van Haren</w:t>
      </w:r>
      <w:r>
        <w:t xml:space="preserve"> called the meeting to order at 3:3</w:t>
      </w:r>
      <w:r w:rsidR="00A241D1">
        <w:t>7</w:t>
      </w:r>
      <w:r>
        <w:t xml:space="preserve"> p.m. A quorum was established with </w:t>
      </w:r>
      <w:r w:rsidR="00A241D1">
        <w:t>7</w:t>
      </w:r>
      <w:r>
        <w:t xml:space="preserve"> voting members.</w:t>
      </w:r>
    </w:p>
    <w:p w14:paraId="42E7BD0C" w14:textId="3898FB8C" w:rsidR="00A57A06" w:rsidRDefault="00A57A06" w:rsidP="00A57A0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Approval of Curriculum &amp; Policies Subcommittee meeting minutes, </w:t>
      </w:r>
      <w:r w:rsidR="00A241D1">
        <w:rPr>
          <w:b/>
          <w:bCs/>
        </w:rPr>
        <w:t>3</w:t>
      </w:r>
      <w:r>
        <w:rPr>
          <w:b/>
          <w:bCs/>
        </w:rPr>
        <w:t>/</w:t>
      </w:r>
      <w:r w:rsidR="00DE3E01">
        <w:rPr>
          <w:b/>
          <w:bCs/>
        </w:rPr>
        <w:t>1</w:t>
      </w:r>
      <w:r w:rsidR="00E30DE2">
        <w:rPr>
          <w:b/>
          <w:bCs/>
        </w:rPr>
        <w:t>4</w:t>
      </w:r>
      <w:r>
        <w:rPr>
          <w:b/>
          <w:bCs/>
        </w:rPr>
        <w:t>/202</w:t>
      </w:r>
      <w:r w:rsidR="00DE3E01">
        <w:rPr>
          <w:b/>
          <w:bCs/>
        </w:rPr>
        <w:t>3</w:t>
      </w:r>
    </w:p>
    <w:p w14:paraId="4F4C417C" w14:textId="4114581A" w:rsidR="00A57A06" w:rsidRDefault="00A241D1" w:rsidP="00A57A06">
      <w:pPr>
        <w:pStyle w:val="ListParagraph"/>
        <w:ind w:left="1080"/>
      </w:pPr>
      <w:r>
        <w:t>Karin Nolan</w:t>
      </w:r>
      <w:r w:rsidR="00A57A06">
        <w:t xml:space="preserve"> moved to accept the meeting minutes from </w:t>
      </w:r>
      <w:r>
        <w:t>3</w:t>
      </w:r>
      <w:r w:rsidR="00A57A06">
        <w:t>/</w:t>
      </w:r>
      <w:r w:rsidR="00DE3E01">
        <w:t>1</w:t>
      </w:r>
      <w:r w:rsidR="00E30DE2">
        <w:t>4</w:t>
      </w:r>
      <w:r w:rsidR="00A57A06">
        <w:t>/202</w:t>
      </w:r>
      <w:r w:rsidR="00DE3E01">
        <w:t>3</w:t>
      </w:r>
      <w:r w:rsidR="00A57A06">
        <w:t xml:space="preserve"> as submitted. </w:t>
      </w:r>
      <w:r>
        <w:t xml:space="preserve">Michelle Berry </w:t>
      </w:r>
      <w:r w:rsidR="00A57A06">
        <w:t xml:space="preserve">seconded the motion. The motion passed with </w:t>
      </w:r>
      <w:r>
        <w:t>6</w:t>
      </w:r>
      <w:r w:rsidR="00A57A06">
        <w:t xml:space="preserve"> votes in favo</w:t>
      </w:r>
      <w:r w:rsidR="00DE3E01">
        <w:t>r</w:t>
      </w:r>
      <w:r>
        <w:t xml:space="preserve"> and 1 abstention.</w:t>
      </w:r>
    </w:p>
    <w:p w14:paraId="3B7920DE" w14:textId="77777777" w:rsidR="00A57A06" w:rsidRDefault="00A57A06" w:rsidP="00A57A06">
      <w:pPr>
        <w:pStyle w:val="ListParagraph"/>
        <w:ind w:left="1080"/>
      </w:pPr>
    </w:p>
    <w:p w14:paraId="30EEB0ED" w14:textId="66CE9A7E" w:rsidR="00A57A06" w:rsidRPr="004A169F" w:rsidRDefault="00E30DE2" w:rsidP="00A57A0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Continued </w:t>
      </w:r>
      <w:r w:rsidR="00DE3E01">
        <w:rPr>
          <w:b/>
          <w:bCs/>
        </w:rPr>
        <w:t>Discussion Items</w:t>
      </w:r>
    </w:p>
    <w:p w14:paraId="50064A7D" w14:textId="4640D92E" w:rsidR="00A57A06" w:rsidRPr="009B5485" w:rsidRDefault="00E60C54" w:rsidP="00A57A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Grades and the Grading System</w:t>
      </w:r>
      <w:r w:rsidR="00A57A06">
        <w:rPr>
          <w:b/>
          <w:bCs/>
        </w:rPr>
        <w:br/>
        <w:t xml:space="preserve">Presenter: </w:t>
      </w:r>
      <w:r>
        <w:t>Abbie Sorg</w:t>
      </w:r>
    </w:p>
    <w:p w14:paraId="7B2E567E" w14:textId="2995A87E" w:rsidR="00A57A06" w:rsidRDefault="00A80524" w:rsidP="00DD4922">
      <w:pPr>
        <w:ind w:left="720"/>
      </w:pPr>
      <w:r>
        <w:t xml:space="preserve">Continuing the discussion from the </w:t>
      </w:r>
      <w:r w:rsidR="00A241D1">
        <w:t>March</w:t>
      </w:r>
      <w:r>
        <w:t xml:space="preserve"> meeting, </w:t>
      </w:r>
      <w:r w:rsidR="005B0419">
        <w:t xml:space="preserve">the committee was reminded of </w:t>
      </w:r>
      <w:r w:rsidR="00224F3F">
        <w:t xml:space="preserve">the intention to remove </w:t>
      </w:r>
      <w:r w:rsidR="004B4DAC">
        <w:t xml:space="preserve">some of the conditions for </w:t>
      </w:r>
      <w:r w:rsidR="00224F3F">
        <w:t xml:space="preserve">Pass/Fail Option </w:t>
      </w:r>
      <w:r w:rsidR="00640A47">
        <w:t>grading</w:t>
      </w:r>
      <w:r w:rsidR="00696AC7">
        <w:t>,</w:t>
      </w:r>
      <w:r w:rsidR="007A705C">
        <w:t xml:space="preserve"> such as the requirement that students be concurrently enrolled in 12 units </w:t>
      </w:r>
      <w:r w:rsidR="00F47D1A">
        <w:t>with a regular grading basis,</w:t>
      </w:r>
      <w:r w:rsidR="00696AC7">
        <w:t xml:space="preserve"> pending whethe</w:t>
      </w:r>
      <w:r w:rsidR="00CC5A4B">
        <w:t xml:space="preserve">r this is a requirement for international students’ visas. </w:t>
      </w:r>
      <w:r w:rsidR="007F275B">
        <w:t xml:space="preserve">Representatives from International Student Services (ISS) were present </w:t>
      </w:r>
      <w:r w:rsidR="00DF00E8">
        <w:t>to explain visa requirements.</w:t>
      </w:r>
    </w:p>
    <w:p w14:paraId="3BB91D94" w14:textId="5FE74BA0" w:rsidR="00A57A06" w:rsidRPr="00162892" w:rsidRDefault="00A57A06" w:rsidP="00A57A06">
      <w:pPr>
        <w:ind w:left="720"/>
        <w:rPr>
          <w:u w:val="single"/>
        </w:rPr>
      </w:pPr>
      <w:r w:rsidRPr="00162892">
        <w:rPr>
          <w:u w:val="single"/>
        </w:rPr>
        <w:t>Discussion</w:t>
      </w:r>
      <w:r w:rsidR="00E60C54">
        <w:rPr>
          <w:u w:val="single"/>
        </w:rPr>
        <w:t xml:space="preserve"> continued</w:t>
      </w:r>
      <w:r w:rsidRPr="00162892">
        <w:rPr>
          <w:u w:val="single"/>
        </w:rPr>
        <w:t>:</w:t>
      </w:r>
    </w:p>
    <w:p w14:paraId="4AD1CC28" w14:textId="1E7F685D" w:rsidR="00066E46" w:rsidRPr="00066E46" w:rsidRDefault="00DF00E8" w:rsidP="00066E46">
      <w:pPr>
        <w:pStyle w:val="ListParagraph"/>
        <w:numPr>
          <w:ilvl w:val="0"/>
          <w:numId w:val="13"/>
        </w:numPr>
        <w:rPr>
          <w:b/>
          <w:bCs/>
        </w:rPr>
      </w:pPr>
      <w:r>
        <w:t>ISS representatives</w:t>
      </w:r>
      <w:r w:rsidR="00066E46">
        <w:t xml:space="preserve"> first informed the committee that international students’ visa requirements do not specify that a certain </w:t>
      </w:r>
      <w:proofErr w:type="gramStart"/>
      <w:r w:rsidR="00066E46">
        <w:t>amount</w:t>
      </w:r>
      <w:proofErr w:type="gramEnd"/>
      <w:r w:rsidR="00066E46">
        <w:t xml:space="preserve"> of courses must have regular grades. Therefore, this student population would not be </w:t>
      </w:r>
      <w:r w:rsidR="00860E84">
        <w:t xml:space="preserve">negatively </w:t>
      </w:r>
      <w:r w:rsidR="00066E46">
        <w:t xml:space="preserve">impacted by removing the current requirement of 12 units of regular grades </w:t>
      </w:r>
      <w:r w:rsidR="00DE29F9">
        <w:t>to</w:t>
      </w:r>
      <w:r w:rsidR="00066E46">
        <w:t xml:space="preserve"> </w:t>
      </w:r>
      <w:r w:rsidR="000F5D84">
        <w:t xml:space="preserve">concurrently </w:t>
      </w:r>
      <w:r w:rsidR="00066E46">
        <w:t xml:space="preserve">register for </w:t>
      </w:r>
      <w:r w:rsidR="000F5D84">
        <w:t xml:space="preserve">a </w:t>
      </w:r>
      <w:r w:rsidR="00640A47">
        <w:t>P/F Option</w:t>
      </w:r>
      <w:r w:rsidR="000F5D84">
        <w:t>al course</w:t>
      </w:r>
      <w:r w:rsidR="00640A47">
        <w:t>.</w:t>
      </w:r>
      <w:r w:rsidR="00066E46">
        <w:t xml:space="preserve"> </w:t>
      </w:r>
    </w:p>
    <w:p w14:paraId="42DA5D59" w14:textId="4CBE3715" w:rsidR="004B2AC1" w:rsidRPr="00066E46" w:rsidRDefault="00066E46" w:rsidP="00066E46">
      <w:pPr>
        <w:pStyle w:val="ListParagraph"/>
        <w:numPr>
          <w:ilvl w:val="0"/>
          <w:numId w:val="13"/>
        </w:numPr>
        <w:rPr>
          <w:b/>
          <w:bCs/>
        </w:rPr>
      </w:pPr>
      <w:r>
        <w:t>Turning discussion to the I grade, one member asked what amount of coursework constitutes a minor portion</w:t>
      </w:r>
      <w:r w:rsidR="004E1B7B">
        <w:t>; t</w:t>
      </w:r>
      <w:r>
        <w:t>hey posed the question of whether a percentage should be specified in policy or left to instructor interpretation.</w:t>
      </w:r>
    </w:p>
    <w:p w14:paraId="3585F5D5" w14:textId="6BF8DFC9" w:rsidR="003E5DB9" w:rsidRPr="003E5DB9" w:rsidRDefault="003E5DB9" w:rsidP="00066E46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Committee members decided that the policy should leave interpretation to instructors </w:t>
      </w:r>
      <w:r w:rsidR="000A38FE">
        <w:t>by specifying</w:t>
      </w:r>
      <w:r>
        <w:t xml:space="preserve"> “a minor portion </w:t>
      </w:r>
      <w:r>
        <w:rPr>
          <w:i/>
          <w:iCs/>
        </w:rPr>
        <w:t>at the discretion of the instructor”.</w:t>
      </w:r>
    </w:p>
    <w:p w14:paraId="2EF4FA06" w14:textId="26F43624" w:rsidR="00066E46" w:rsidRPr="00E60C54" w:rsidRDefault="00066E46" w:rsidP="00066E46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Another member suggested that </w:t>
      </w:r>
      <w:r w:rsidR="003E5DB9">
        <w:t>faculty should be instructed in the course syllab</w:t>
      </w:r>
      <w:r w:rsidR="002A2389">
        <w:t>us</w:t>
      </w:r>
      <w:r w:rsidR="003E5DB9">
        <w:t xml:space="preserve"> template</w:t>
      </w:r>
      <w:r w:rsidR="002A2389">
        <w:t>s</w:t>
      </w:r>
      <w:r w:rsidR="003E5DB9">
        <w:t xml:space="preserve"> to define what is a sufficient amount of coursework </w:t>
      </w:r>
      <w:r w:rsidR="00512BB5">
        <w:t>to</w:t>
      </w:r>
      <w:r w:rsidR="003E5DB9">
        <w:t xml:space="preserve"> </w:t>
      </w:r>
      <w:r w:rsidR="00FB2F19">
        <w:t>request</w:t>
      </w:r>
      <w:r w:rsidR="003E5DB9">
        <w:t xml:space="preserve"> </w:t>
      </w:r>
      <w:proofErr w:type="gramStart"/>
      <w:r w:rsidR="003E5DB9">
        <w:t>an</w:t>
      </w:r>
      <w:proofErr w:type="gramEnd"/>
      <w:r w:rsidR="003E5DB9">
        <w:t xml:space="preserve"> I grade.</w:t>
      </w:r>
    </w:p>
    <w:p w14:paraId="0BD4C5DD" w14:textId="140C0B43" w:rsidR="003E5DB9" w:rsidRPr="003E5DB9" w:rsidRDefault="003E5DB9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One member felt the policy wording </w:t>
      </w:r>
      <w:r w:rsidR="002A2389">
        <w:t>did not clearly state</w:t>
      </w:r>
      <w:r>
        <w:t xml:space="preserve"> that students must be passing the class to file for an I.</w:t>
      </w:r>
    </w:p>
    <w:p w14:paraId="61166D6C" w14:textId="5FD41D1D" w:rsidR="003E5DB9" w:rsidRPr="003E5DB9" w:rsidRDefault="003E5DB9" w:rsidP="003E5DB9">
      <w:pPr>
        <w:pStyle w:val="ListParagraph"/>
        <w:numPr>
          <w:ilvl w:val="1"/>
          <w:numId w:val="13"/>
        </w:numPr>
        <w:rPr>
          <w:b/>
          <w:bCs/>
        </w:rPr>
      </w:pPr>
      <w:r>
        <w:lastRenderedPageBreak/>
        <w:t xml:space="preserve">Another </w:t>
      </w:r>
      <w:r w:rsidR="00C20E92">
        <w:t xml:space="preserve">member </w:t>
      </w:r>
      <w:r>
        <w:t xml:space="preserve">clarified that this refers to students who would be passing </w:t>
      </w:r>
      <w:r>
        <w:rPr>
          <w:i/>
          <w:iCs/>
        </w:rPr>
        <w:t xml:space="preserve">if </w:t>
      </w:r>
      <w:r>
        <w:t xml:space="preserve">they </w:t>
      </w:r>
      <w:r w:rsidR="00731C3B">
        <w:t xml:space="preserve">were to </w:t>
      </w:r>
      <w:r>
        <w:t xml:space="preserve">complete the </w:t>
      </w:r>
      <w:r w:rsidR="00731C3B">
        <w:t>incomplete</w:t>
      </w:r>
      <w:r>
        <w:t xml:space="preserve"> assignment, not students who </w:t>
      </w:r>
      <w:r w:rsidR="00731C3B">
        <w:t>would be</w:t>
      </w:r>
      <w:r>
        <w:t xml:space="preserve"> failin</w:t>
      </w:r>
      <w:r w:rsidR="00971C2B">
        <w:t>g regardless</w:t>
      </w:r>
      <w:r>
        <w:rPr>
          <w:i/>
          <w:iCs/>
        </w:rPr>
        <w:t xml:space="preserve"> </w:t>
      </w:r>
      <w:r>
        <w:t>of the incomplete assignment.</w:t>
      </w:r>
    </w:p>
    <w:p w14:paraId="6152157B" w14:textId="2E75534F" w:rsidR="003E5DB9" w:rsidRPr="003E5DB9" w:rsidRDefault="003E5DB9" w:rsidP="000E600D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Members agreed the policy should further clarify this stipulation. To keep the </w:t>
      </w:r>
      <w:proofErr w:type="gramStart"/>
      <w:r>
        <w:t>requirements</w:t>
      </w:r>
      <w:proofErr w:type="gramEnd"/>
      <w:r>
        <w:t xml:space="preserve"> clear, members asked for a bulleted list in policy of what </w:t>
      </w:r>
      <w:r w:rsidR="00CD432A">
        <w:t>conditions</w:t>
      </w:r>
      <w:r>
        <w:t xml:space="preserve"> students must meet to be granted an I.</w:t>
      </w:r>
    </w:p>
    <w:p w14:paraId="16E0319F" w14:textId="317FAFBF" w:rsidR="003E5DB9" w:rsidRPr="003E5DB9" w:rsidRDefault="00E349DD" w:rsidP="003E5DB9">
      <w:pPr>
        <w:pStyle w:val="ListParagraph"/>
        <w:numPr>
          <w:ilvl w:val="0"/>
          <w:numId w:val="13"/>
        </w:numPr>
        <w:rPr>
          <w:b/>
          <w:bCs/>
        </w:rPr>
      </w:pPr>
      <w:r>
        <w:t>All committee members agreed to</w:t>
      </w:r>
      <w:r w:rsidR="003E5DB9">
        <w:t xml:space="preserve"> removing the </w:t>
      </w:r>
      <w:r>
        <w:t xml:space="preserve">current requirement of </w:t>
      </w:r>
      <w:r w:rsidR="003E5DB9">
        <w:t>12 unit</w:t>
      </w:r>
      <w:r w:rsidR="00550C35">
        <w:t>s</w:t>
      </w:r>
      <w:r w:rsidR="003E5DB9">
        <w:t xml:space="preserve"> of regular grades </w:t>
      </w:r>
      <w:r>
        <w:t>to enroll in</w:t>
      </w:r>
      <w:r w:rsidR="003E5DB9">
        <w:t xml:space="preserve"> </w:t>
      </w:r>
      <w:r w:rsidR="00C608B3">
        <w:t>P/F Option</w:t>
      </w:r>
      <w:r w:rsidR="003E5DB9">
        <w:t xml:space="preserve"> course</w:t>
      </w:r>
      <w:r>
        <w:t>s</w:t>
      </w:r>
      <w:r w:rsidR="003E5DB9">
        <w:t xml:space="preserve">. </w:t>
      </w:r>
    </w:p>
    <w:p w14:paraId="5EA2D852" w14:textId="5E90CCB8" w:rsidR="003E5DB9" w:rsidRPr="00AD31F7" w:rsidRDefault="003E5DB9" w:rsidP="003E5DB9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A second member asked how any of the other </w:t>
      </w:r>
      <w:r w:rsidR="00C608B3">
        <w:t>P/F Option</w:t>
      </w:r>
      <w:r>
        <w:t xml:space="preserve"> requirements are serving students or the institution. </w:t>
      </w:r>
      <w:r w:rsidR="00C25A2D">
        <w:t xml:space="preserve">Some speculated that </w:t>
      </w:r>
      <w:r w:rsidR="006D6621">
        <w:t>because</w:t>
      </w:r>
      <w:r w:rsidR="00C608B3">
        <w:t xml:space="preserve"> P/F Option</w:t>
      </w:r>
      <w:r w:rsidR="006D6621">
        <w:t xml:space="preserve"> courses</w:t>
      </w:r>
      <w:r w:rsidR="00C25A2D">
        <w:t xml:space="preserve"> do not further progress towards degree outside of electives, the conditions were likely</w:t>
      </w:r>
      <w:r w:rsidR="00C97B12">
        <w:t xml:space="preserve"> put in place</w:t>
      </w:r>
      <w:r w:rsidR="00C25A2D">
        <w:t xml:space="preserve"> to protect students and keep them </w:t>
      </w:r>
      <w:r w:rsidR="00C97B12">
        <w:t>moving forward towards their degree</w:t>
      </w:r>
      <w:r w:rsidR="00C25A2D">
        <w:t xml:space="preserve">. </w:t>
      </w:r>
    </w:p>
    <w:p w14:paraId="3734E5F3" w14:textId="09A4B69B" w:rsidR="00AD31F7" w:rsidRPr="00C25A2D" w:rsidRDefault="00AD31F7" w:rsidP="00AD31F7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One member pointed out that </w:t>
      </w:r>
      <w:r w:rsidR="008061C0">
        <w:t xml:space="preserve">because </w:t>
      </w:r>
      <w:r>
        <w:t>not every student at the institution is seeking a degree,</w:t>
      </w:r>
      <w:r w:rsidR="006F2648">
        <w:t xml:space="preserve"> these stipulations are unnecessarily restrictive.</w:t>
      </w:r>
    </w:p>
    <w:p w14:paraId="7EF1E793" w14:textId="35E5EE0A" w:rsidR="00C25A2D" w:rsidRPr="00C25A2D" w:rsidRDefault="00C25A2D" w:rsidP="00E41AC6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Members felt these restrictions, including </w:t>
      </w:r>
      <w:r w:rsidR="008061C0">
        <w:t xml:space="preserve">the required </w:t>
      </w:r>
      <w:r>
        <w:t xml:space="preserve">sophomore standing and a 2.0 GPA to enroll in </w:t>
      </w:r>
      <w:r w:rsidR="00C608B3">
        <w:t>P/F Option</w:t>
      </w:r>
      <w:r>
        <w:t xml:space="preserve">, should also be removed. Instead, there </w:t>
      </w:r>
      <w:r w:rsidR="008061C0">
        <w:t>should</w:t>
      </w:r>
      <w:r>
        <w:t xml:space="preserve"> be individual intervention for students who seem to be abusing </w:t>
      </w:r>
      <w:r w:rsidR="001A5078">
        <w:t>the P</w:t>
      </w:r>
      <w:r>
        <w:t>/</w:t>
      </w:r>
      <w:r w:rsidR="001A5078">
        <w:t>F option</w:t>
      </w:r>
      <w:r>
        <w:t>.</w:t>
      </w:r>
    </w:p>
    <w:p w14:paraId="06992C97" w14:textId="598C53CD" w:rsidR="00C25A2D" w:rsidRPr="00C25A2D" w:rsidRDefault="00C25A2D" w:rsidP="00C25A2D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To reflect the removal of these conditions for </w:t>
      </w:r>
      <w:r w:rsidR="001A5078">
        <w:t>the P/F Option</w:t>
      </w:r>
      <w:r>
        <w:t xml:space="preserve">, a member suggested updating policy language that refers to “qualified” students, as technically all students should now qualify for </w:t>
      </w:r>
      <w:r w:rsidR="001A5078">
        <w:t>the P/F Option</w:t>
      </w:r>
      <w:r>
        <w:t>.</w:t>
      </w:r>
    </w:p>
    <w:p w14:paraId="3A844E5F" w14:textId="0501E226" w:rsidR="00C25A2D" w:rsidRPr="003E5DB9" w:rsidRDefault="00C25A2D" w:rsidP="006F2648">
      <w:pPr>
        <w:pStyle w:val="ListParagraph"/>
        <w:numPr>
          <w:ilvl w:val="0"/>
          <w:numId w:val="13"/>
        </w:numPr>
        <w:rPr>
          <w:b/>
          <w:bCs/>
        </w:rPr>
      </w:pPr>
      <w:r>
        <w:t>Members agreed to remove the</w:t>
      </w:r>
      <w:r w:rsidR="00B8478D">
        <w:t xml:space="preserve"> current limit</w:t>
      </w:r>
      <w:r>
        <w:t xml:space="preserve"> </w:t>
      </w:r>
      <w:r w:rsidR="00B8478D">
        <w:t xml:space="preserve">of 2 P/F Option courses </w:t>
      </w:r>
      <w:r>
        <w:t>per</w:t>
      </w:r>
      <w:r w:rsidR="00B8478D">
        <w:t xml:space="preserve"> </w:t>
      </w:r>
      <w:proofErr w:type="gramStart"/>
      <w:r>
        <w:t>term, but</w:t>
      </w:r>
      <w:proofErr w:type="gramEnd"/>
      <w:r>
        <w:t xml:space="preserve"> </w:t>
      </w:r>
      <w:r w:rsidR="00B8478D">
        <w:t xml:space="preserve">maintain </w:t>
      </w:r>
      <w:r>
        <w:t>the accumulative limit of 12.</w:t>
      </w:r>
    </w:p>
    <w:p w14:paraId="1FC79C5C" w14:textId="77777777" w:rsidR="00E60C54" w:rsidRDefault="00E60C54" w:rsidP="00E60C54">
      <w:pPr>
        <w:rPr>
          <w:b/>
          <w:bCs/>
        </w:rPr>
      </w:pPr>
    </w:p>
    <w:p w14:paraId="5E125731" w14:textId="45B2BDC8" w:rsidR="0047258C" w:rsidRDefault="00E60C54" w:rsidP="00E60C54">
      <w:pPr>
        <w:rPr>
          <w:b/>
          <w:bCs/>
        </w:rPr>
      </w:pPr>
      <w:r>
        <w:rPr>
          <w:b/>
          <w:bCs/>
        </w:rPr>
        <w:t>The subcommittee agreed</w:t>
      </w:r>
      <w:r w:rsidR="006518E0">
        <w:rPr>
          <w:b/>
          <w:bCs/>
        </w:rPr>
        <w:t xml:space="preserve"> </w:t>
      </w:r>
      <w:r w:rsidR="00B8478D">
        <w:rPr>
          <w:b/>
          <w:bCs/>
        </w:rPr>
        <w:t xml:space="preserve">for the Office of the Registrar </w:t>
      </w:r>
      <w:r w:rsidR="006518E0">
        <w:rPr>
          <w:b/>
          <w:bCs/>
        </w:rPr>
        <w:t>to the following updates for the proposal</w:t>
      </w:r>
      <w:r w:rsidR="0047258C">
        <w:rPr>
          <w:b/>
          <w:bCs/>
        </w:rPr>
        <w:t>:</w:t>
      </w:r>
    </w:p>
    <w:p w14:paraId="52FD82BF" w14:textId="29AB47C3" w:rsidR="00C25A2D" w:rsidRPr="00C25A2D" w:rsidRDefault="00C25A2D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</w:pPr>
      <w:r>
        <w:rPr>
          <w:b/>
          <w:bCs/>
        </w:rPr>
        <w:t xml:space="preserve">Remove all eligibility requirements from the </w:t>
      </w:r>
      <w:r w:rsidR="00F165F5">
        <w:rPr>
          <w:b/>
          <w:bCs/>
        </w:rPr>
        <w:t xml:space="preserve">P/F </w:t>
      </w:r>
      <w:r w:rsidR="001A5078">
        <w:rPr>
          <w:b/>
          <w:bCs/>
        </w:rPr>
        <w:t>O</w:t>
      </w:r>
      <w:r w:rsidR="00F165F5">
        <w:rPr>
          <w:b/>
          <w:bCs/>
        </w:rPr>
        <w:t xml:space="preserve">ption, including sophomore standing, a GPA of 2.0 or higher, and concurrent enrollment in 12+ course units graded with regular </w:t>
      </w:r>
      <w:proofErr w:type="gramStart"/>
      <w:r w:rsidR="00F165F5">
        <w:rPr>
          <w:b/>
          <w:bCs/>
        </w:rPr>
        <w:t>grades</w:t>
      </w:r>
      <w:proofErr w:type="gramEnd"/>
    </w:p>
    <w:p w14:paraId="72BF771E" w14:textId="6DD28F9D" w:rsidR="00C25A2D" w:rsidRPr="00F165F5" w:rsidRDefault="00F165F5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</w:pPr>
      <w:r>
        <w:rPr>
          <w:b/>
          <w:bCs/>
        </w:rPr>
        <w:t xml:space="preserve">Remove the limit of 2 P/F Option courses per </w:t>
      </w:r>
      <w:proofErr w:type="gramStart"/>
      <w:r>
        <w:rPr>
          <w:b/>
          <w:bCs/>
        </w:rPr>
        <w:t>term</w:t>
      </w:r>
      <w:proofErr w:type="gramEnd"/>
    </w:p>
    <w:p w14:paraId="41DC797D" w14:textId="58C49471" w:rsidR="00F165F5" w:rsidRPr="00F165F5" w:rsidRDefault="00F165F5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</w:pPr>
      <w:r>
        <w:rPr>
          <w:b/>
          <w:bCs/>
        </w:rPr>
        <w:t xml:space="preserve">Remove the word “qualified” from “For certain courses, a qualified student may elect to register under the Pass/Fail </w:t>
      </w:r>
      <w:proofErr w:type="gramStart"/>
      <w:r>
        <w:rPr>
          <w:b/>
          <w:bCs/>
        </w:rPr>
        <w:t>Option”</w:t>
      </w:r>
      <w:proofErr w:type="gramEnd"/>
    </w:p>
    <w:p w14:paraId="0B8A8078" w14:textId="46E9554C" w:rsidR="00F165F5" w:rsidRPr="00F165F5" w:rsidRDefault="00F165F5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</w:pPr>
      <w:r>
        <w:rPr>
          <w:b/>
          <w:bCs/>
        </w:rPr>
        <w:t xml:space="preserve">Reformat the Incomplete requirements as a bulleted </w:t>
      </w:r>
      <w:proofErr w:type="gramStart"/>
      <w:r>
        <w:rPr>
          <w:b/>
          <w:bCs/>
        </w:rPr>
        <w:t>list</w:t>
      </w:r>
      <w:proofErr w:type="gramEnd"/>
    </w:p>
    <w:p w14:paraId="007A2BB7" w14:textId="32CEE167" w:rsidR="00F165F5" w:rsidRPr="00F165F5" w:rsidRDefault="00F165F5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</w:pPr>
      <w:r>
        <w:rPr>
          <w:b/>
          <w:bCs/>
        </w:rPr>
        <w:t xml:space="preserve">Clarify that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I grade is for extenuating circumstances</w:t>
      </w:r>
    </w:p>
    <w:p w14:paraId="45A9FE77" w14:textId="410E8AD7" w:rsidR="00F165F5" w:rsidRPr="00F165F5" w:rsidRDefault="00F165F5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</w:pPr>
      <w:r>
        <w:rPr>
          <w:b/>
          <w:bCs/>
        </w:rPr>
        <w:t xml:space="preserve">Clarify that “All but a minor portion of the coursework” is at the instructor’s </w:t>
      </w:r>
      <w:proofErr w:type="gramStart"/>
      <w:r>
        <w:rPr>
          <w:b/>
          <w:bCs/>
        </w:rPr>
        <w:t>discretion</w:t>
      </w:r>
      <w:proofErr w:type="gramEnd"/>
    </w:p>
    <w:p w14:paraId="65F13FDB" w14:textId="6AC31B85" w:rsidR="00F165F5" w:rsidRPr="00C25A2D" w:rsidRDefault="00F165F5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</w:pPr>
      <w:r>
        <w:rPr>
          <w:b/>
          <w:bCs/>
        </w:rPr>
        <w:t>Add that it must be possible for the student to earn a passing grade once the remaining coursework is completed</w:t>
      </w:r>
    </w:p>
    <w:p w14:paraId="4982B1BA" w14:textId="67654698" w:rsidR="00E60C54" w:rsidRDefault="00B8478D" w:rsidP="00E60C54">
      <w:pPr>
        <w:rPr>
          <w:b/>
          <w:bCs/>
        </w:rPr>
      </w:pPr>
      <w:r>
        <w:rPr>
          <w:b/>
          <w:bCs/>
        </w:rPr>
        <w:t xml:space="preserve">The </w:t>
      </w:r>
      <w:r w:rsidR="00F165F5">
        <w:rPr>
          <w:b/>
          <w:bCs/>
        </w:rPr>
        <w:t>updated proposal document was sent to the committee via e-vote following the meeting.</w:t>
      </w:r>
    </w:p>
    <w:p w14:paraId="690D240C" w14:textId="7CD970EB" w:rsidR="004146F5" w:rsidRDefault="004146F5" w:rsidP="00E60C54">
      <w:pPr>
        <w:rPr>
          <w:b/>
          <w:bCs/>
        </w:rPr>
      </w:pPr>
      <w:r>
        <w:rPr>
          <w:b/>
          <w:bCs/>
        </w:rPr>
        <w:t xml:space="preserve">The updated Grades and the Grading System policy proposal passed via e-vote with </w:t>
      </w:r>
      <w:r w:rsidR="0094606A">
        <w:rPr>
          <w:b/>
          <w:bCs/>
        </w:rPr>
        <w:t>7 votes in favor and 2 abstentions.</w:t>
      </w:r>
    </w:p>
    <w:p w14:paraId="577F110C" w14:textId="77777777" w:rsidR="00A57A06" w:rsidRPr="008B1DB1" w:rsidRDefault="00A57A06" w:rsidP="00A57A06">
      <w:pPr>
        <w:spacing w:after="0" w:line="240" w:lineRule="auto"/>
        <w:ind w:left="720"/>
        <w:textAlignment w:val="center"/>
        <w:rPr>
          <w:rFonts w:eastAsia="Times New Roman"/>
        </w:rPr>
      </w:pPr>
    </w:p>
    <w:p w14:paraId="30D9BA7A" w14:textId="16A26F7D" w:rsidR="00A57A06" w:rsidRPr="00DE3E01" w:rsidRDefault="00E60C54" w:rsidP="00DE3E0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Enrollment Policies</w:t>
      </w:r>
      <w:r>
        <w:rPr>
          <w:b/>
          <w:bCs/>
        </w:rPr>
        <w:br/>
      </w:r>
      <w:r w:rsidR="00A57A06" w:rsidRPr="00DE3E01">
        <w:rPr>
          <w:b/>
          <w:bCs/>
        </w:rPr>
        <w:t xml:space="preserve">Presenter: </w:t>
      </w:r>
      <w:r w:rsidR="00A57A06">
        <w:t>Abbie Sorg</w:t>
      </w:r>
    </w:p>
    <w:p w14:paraId="3439078A" w14:textId="46571CB3" w:rsidR="00C03C51" w:rsidRDefault="00C03C51" w:rsidP="00DD4922">
      <w:pPr>
        <w:ind w:left="720"/>
      </w:pPr>
      <w:r>
        <w:lastRenderedPageBreak/>
        <w:t xml:space="preserve">The committee was </w:t>
      </w:r>
      <w:r w:rsidR="00326F59">
        <w:t xml:space="preserve">reminded </w:t>
      </w:r>
      <w:r w:rsidR="00190F65">
        <w:t xml:space="preserve">of the previous interest in reducing undergraduate full time status during summer term to </w:t>
      </w:r>
      <w:r w:rsidR="009C3206">
        <w:t>9 units</w:t>
      </w:r>
      <w:r w:rsidR="00190F65">
        <w:t>.  This had been requested by ISS, and was supported by benchmarking that showed many peer institutions have a reduced f</w:t>
      </w:r>
      <w:r w:rsidR="00D23D5C">
        <w:t>ull-time status for summer.</w:t>
      </w:r>
      <w:r w:rsidR="00190F65">
        <w:t xml:space="preserve"> </w:t>
      </w:r>
      <w:r w:rsidR="00D23D5C">
        <w:t xml:space="preserve">At the previous meeting, the Office of Scholarships and Financial Aid informed the committee that </w:t>
      </w:r>
      <w:r w:rsidR="000A593A">
        <w:t xml:space="preserve">because full-time status cannot be reduced for financial aid purposes, </w:t>
      </w:r>
      <w:r w:rsidR="0055660A">
        <w:t>this change would result in establishing a different full-time status for</w:t>
      </w:r>
      <w:r w:rsidR="00831D5F">
        <w:t xml:space="preserve"> academic </w:t>
      </w:r>
      <w:r w:rsidR="00FC355A">
        <w:t>versus financial purposes.</w:t>
      </w:r>
      <w:r w:rsidR="00831D5F">
        <w:t xml:space="preserve"> </w:t>
      </w:r>
      <w:r w:rsidR="0003140B">
        <w:t xml:space="preserve">As </w:t>
      </w:r>
      <w:r w:rsidR="005C5200">
        <w:t>this</w:t>
      </w:r>
      <w:r w:rsidR="0003140B">
        <w:t xml:space="preserve"> is confusing for students, the committee was hesitant to </w:t>
      </w:r>
      <w:r w:rsidR="00C476BC">
        <w:t>proceed, and wanted to hear from ISS on why specifically summer full-time status should be reduced.</w:t>
      </w:r>
    </w:p>
    <w:p w14:paraId="411FFA0F" w14:textId="4D06B0C2" w:rsidR="000F1143" w:rsidRPr="000F1143" w:rsidRDefault="000F1143" w:rsidP="00DD4922">
      <w:pPr>
        <w:ind w:left="720"/>
        <w:rPr>
          <w:u w:val="single"/>
        </w:rPr>
      </w:pPr>
      <w:r w:rsidRPr="000F1143">
        <w:rPr>
          <w:u w:val="single"/>
        </w:rPr>
        <w:t xml:space="preserve">Discussion </w:t>
      </w:r>
      <w:r w:rsidR="006E07DB">
        <w:rPr>
          <w:u w:val="single"/>
        </w:rPr>
        <w:t>continued</w:t>
      </w:r>
      <w:r w:rsidRPr="000F1143">
        <w:rPr>
          <w:u w:val="single"/>
        </w:rPr>
        <w:t>:</w:t>
      </w:r>
    </w:p>
    <w:p w14:paraId="58904ADD" w14:textId="13E764D8" w:rsidR="00E60C54" w:rsidRPr="00EE196E" w:rsidRDefault="008D689B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Representatives from </w:t>
      </w:r>
      <w:r w:rsidR="005F5E29">
        <w:t>ISS</w:t>
      </w:r>
      <w:r w:rsidR="00EE196E">
        <w:t xml:space="preserve"> informed the committee that international students affected by the current full-time status for summer are primarily F1 visa holders. All international students enrolled in </w:t>
      </w:r>
      <w:proofErr w:type="gramStart"/>
      <w:r w:rsidR="00EE196E">
        <w:t>summer</w:t>
      </w:r>
      <w:proofErr w:type="gramEnd"/>
      <w:r w:rsidR="00EE196E">
        <w:t xml:space="preserve"> term must </w:t>
      </w:r>
      <w:r w:rsidR="0025638D">
        <w:t>have</w:t>
      </w:r>
      <w:r w:rsidR="00EE196E">
        <w:t xml:space="preserve"> full</w:t>
      </w:r>
      <w:r w:rsidR="005F5E29">
        <w:t>-</w:t>
      </w:r>
      <w:r w:rsidR="00EE196E">
        <w:t>time</w:t>
      </w:r>
      <w:r w:rsidR="0025638D">
        <w:t xml:space="preserve"> enrollment </w:t>
      </w:r>
      <w:r w:rsidR="00EE196E">
        <w:t xml:space="preserve">to comply with their visa requirements. This number is difficult to meet as a minimum of 9 credits must be in-person or flex courses, and many summer courses are only offered in an online modality. For this reason, ISS admissions </w:t>
      </w:r>
      <w:proofErr w:type="gramStart"/>
      <w:r w:rsidR="00EE196E">
        <w:t>does</w:t>
      </w:r>
      <w:proofErr w:type="gramEnd"/>
      <w:r w:rsidR="00EE196E">
        <w:t xml:space="preserve"> not admit many students for summer term. For communities such as student athletes, however, this is unavoidable. These students face difficulty due to the accelerated nature of summer term</w:t>
      </w:r>
      <w:r w:rsidR="00C829C5">
        <w:t xml:space="preserve"> at a time when they are adjusting to change. </w:t>
      </w:r>
      <w:r w:rsidR="00EE196E">
        <w:t>ISS estimated that there are 20 students in this category.</w:t>
      </w:r>
    </w:p>
    <w:p w14:paraId="2E624A02" w14:textId="1DBE0FD9" w:rsidR="00EE196E" w:rsidRPr="00EE196E" w:rsidRDefault="00EE196E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>The committee agreed that</w:t>
      </w:r>
      <w:r w:rsidR="00D56841">
        <w:t xml:space="preserve"> </w:t>
      </w:r>
      <w:r w:rsidR="00A83B72">
        <w:t>reducing full-time status for academic (but not financial) purposes</w:t>
      </w:r>
      <w:r w:rsidR="000F444E">
        <w:t xml:space="preserve">, which would </w:t>
      </w:r>
      <w:r w:rsidR="000A0DD1">
        <w:t>cause confusion for the majority of</w:t>
      </w:r>
      <w:r w:rsidR="000F444E">
        <w:t xml:space="preserve"> student</w:t>
      </w:r>
      <w:r w:rsidR="000A0DD1">
        <w:t>s</w:t>
      </w:r>
      <w:r w:rsidR="000F444E">
        <w:t xml:space="preserve">, </w:t>
      </w:r>
      <w:r w:rsidR="002328F7">
        <w:t xml:space="preserve">was </w:t>
      </w:r>
      <w:r>
        <w:t xml:space="preserve">not </w:t>
      </w:r>
      <w:r w:rsidR="00201992">
        <w:t xml:space="preserve">an equitable trade-off </w:t>
      </w:r>
      <w:r w:rsidR="002328F7">
        <w:t xml:space="preserve">to accommodate the few </w:t>
      </w:r>
      <w:r>
        <w:t xml:space="preserve">international students </w:t>
      </w:r>
      <w:r w:rsidR="00201992">
        <w:t>that begin</w:t>
      </w:r>
      <w:r>
        <w:t xml:space="preserve"> in summer term. </w:t>
      </w:r>
    </w:p>
    <w:p w14:paraId="3FE2F0A8" w14:textId="3D6B9281" w:rsidR="00EE196E" w:rsidRPr="00884477" w:rsidRDefault="00D733F2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>One</w:t>
      </w:r>
      <w:r w:rsidR="00EE196E">
        <w:t xml:space="preserve"> member voiced that the real issue was course availability rather th</w:t>
      </w:r>
      <w:r w:rsidR="007B09D0">
        <w:t>an full-time status</w:t>
      </w:r>
      <w:r w:rsidR="001F493F">
        <w:t>, since</w:t>
      </w:r>
      <w:r w:rsidR="001854DD">
        <w:t xml:space="preserve"> in-person</w:t>
      </w:r>
      <w:r w:rsidR="001F493F">
        <w:t xml:space="preserve"> course offerings over </w:t>
      </w:r>
      <w:r w:rsidR="001854DD">
        <w:t>summer are limited.</w:t>
      </w:r>
    </w:p>
    <w:p w14:paraId="4B3B0CA5" w14:textId="79B179CC" w:rsidR="00884477" w:rsidRPr="00884477" w:rsidRDefault="00884477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>When a</w:t>
      </w:r>
      <w:r w:rsidR="001854DD">
        <w:t>nother</w:t>
      </w:r>
      <w:r>
        <w:t xml:space="preserve"> member asked </w:t>
      </w:r>
      <w:r w:rsidR="006F5BFA">
        <w:t>if</w:t>
      </w:r>
      <w:r>
        <w:t xml:space="preserve"> students could be instructed to arrive early to ensure sufficient time to take courses in different sessions, a</w:t>
      </w:r>
      <w:r w:rsidR="006F5BFA">
        <w:t>n ISS</w:t>
      </w:r>
      <w:r>
        <w:t xml:space="preserve"> representative responded that this would work ideally, but </w:t>
      </w:r>
      <w:r w:rsidR="004C51F0">
        <w:t>ISS</w:t>
      </w:r>
      <w:r>
        <w:t xml:space="preserve"> </w:t>
      </w:r>
      <w:r w:rsidR="004C51F0">
        <w:t>is</w:t>
      </w:r>
      <w:r>
        <w:t xml:space="preserve"> unable to control when coaches ask their</w:t>
      </w:r>
      <w:r w:rsidR="004C51F0">
        <w:t xml:space="preserve"> student</w:t>
      </w:r>
      <w:r>
        <w:t xml:space="preserve"> athletes to arrive for training. </w:t>
      </w:r>
    </w:p>
    <w:p w14:paraId="5F57991B" w14:textId="0A212894" w:rsidR="00884477" w:rsidRPr="00EE196E" w:rsidRDefault="00884477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ISS asked that the revised policy explicitly outline full time status for summer, so they had </w:t>
      </w:r>
      <w:r w:rsidR="004C51F0">
        <w:t>clear policy</w:t>
      </w:r>
      <w:r>
        <w:t xml:space="preserve"> to direct students to. </w:t>
      </w:r>
    </w:p>
    <w:p w14:paraId="4E99042F" w14:textId="335D437A" w:rsidR="00EE196E" w:rsidRPr="00D851A9" w:rsidRDefault="00884477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>One member asked why summer needed a full-time status</w:t>
      </w:r>
      <w:r w:rsidR="004C51F0">
        <w:t xml:space="preserve"> specified</w:t>
      </w:r>
      <w:r>
        <w:t xml:space="preserve">. </w:t>
      </w:r>
      <w:r w:rsidR="004C51F0">
        <w:t xml:space="preserve">Other </w:t>
      </w:r>
      <w:r>
        <w:t>member</w:t>
      </w:r>
      <w:r w:rsidR="004C51F0">
        <w:t>s</w:t>
      </w:r>
      <w:r>
        <w:t xml:space="preserve"> responded that it is necessary for reporting purposes, financial aid, and for online students, for whom summer term is no different than fall or spring. </w:t>
      </w:r>
    </w:p>
    <w:p w14:paraId="78EB32A7" w14:textId="720325C7" w:rsidR="00884477" w:rsidRDefault="00D6308F" w:rsidP="00A57A06">
      <w:pPr>
        <w:rPr>
          <w:b/>
          <w:bCs/>
        </w:rPr>
      </w:pPr>
      <w:r>
        <w:rPr>
          <w:b/>
          <w:bCs/>
        </w:rPr>
        <w:t>The subcommittee agreed</w:t>
      </w:r>
      <w:r w:rsidR="00F335D5">
        <w:rPr>
          <w:b/>
          <w:bCs/>
        </w:rPr>
        <w:t xml:space="preserve"> that the Office of the Registrar should</w:t>
      </w:r>
      <w:r w:rsidR="00884477">
        <w:rPr>
          <w:b/>
          <w:bCs/>
        </w:rPr>
        <w:t xml:space="preserve"> make the following changes to the proposal:</w:t>
      </w:r>
    </w:p>
    <w:p w14:paraId="7DCD3FE5" w14:textId="137811A9" w:rsidR="00884477" w:rsidRDefault="00884477" w:rsidP="00884477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Revert full-time status for summer term to 12 units for undergraduate </w:t>
      </w:r>
      <w:proofErr w:type="gramStart"/>
      <w:r>
        <w:rPr>
          <w:b/>
          <w:bCs/>
        </w:rPr>
        <w:t>students</w:t>
      </w:r>
      <w:proofErr w:type="gramEnd"/>
    </w:p>
    <w:p w14:paraId="004A4376" w14:textId="5EF21828" w:rsidR="00884477" w:rsidRPr="00884477" w:rsidRDefault="00884477" w:rsidP="00884477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Remove the table for undergraduate full-time status, as it is the same </w:t>
      </w:r>
      <w:proofErr w:type="gramStart"/>
      <w:r>
        <w:rPr>
          <w:b/>
          <w:bCs/>
        </w:rPr>
        <w:t>amount</w:t>
      </w:r>
      <w:proofErr w:type="gramEnd"/>
      <w:r>
        <w:rPr>
          <w:b/>
          <w:bCs/>
        </w:rPr>
        <w:t xml:space="preserve"> of credits for each term</w:t>
      </w:r>
    </w:p>
    <w:p w14:paraId="05980679" w14:textId="6C9BFC6D" w:rsidR="00EB3716" w:rsidRDefault="00105E21" w:rsidP="0094606A">
      <w:pPr>
        <w:ind w:left="360"/>
        <w:rPr>
          <w:b/>
          <w:bCs/>
        </w:rPr>
      </w:pPr>
      <w:r w:rsidRPr="00105E21">
        <w:rPr>
          <w:b/>
          <w:bCs/>
        </w:rPr>
        <w:t>The Office of the Registrar made these updates to the draft. The updated proposal document was sent to the committee via e-vote following the meeting.</w:t>
      </w:r>
    </w:p>
    <w:p w14:paraId="40BD20D4" w14:textId="13B9DA62" w:rsidR="0094606A" w:rsidRDefault="0094606A" w:rsidP="0094606A">
      <w:pPr>
        <w:ind w:left="360"/>
        <w:rPr>
          <w:b/>
          <w:bCs/>
        </w:rPr>
      </w:pPr>
      <w:r>
        <w:rPr>
          <w:b/>
          <w:bCs/>
        </w:rPr>
        <w:lastRenderedPageBreak/>
        <w:t>The updated Enrollment Policies proposal passed via e-vote with 6 votes in favor and 3 abstentions.</w:t>
      </w:r>
    </w:p>
    <w:p w14:paraId="2E041F35" w14:textId="77777777" w:rsidR="00D929AC" w:rsidRDefault="00D929AC" w:rsidP="0094606A">
      <w:pPr>
        <w:ind w:left="360"/>
        <w:rPr>
          <w:b/>
          <w:bCs/>
        </w:rPr>
      </w:pPr>
    </w:p>
    <w:p w14:paraId="116CB7C9" w14:textId="2256A450" w:rsidR="00D929AC" w:rsidRPr="00771F13" w:rsidRDefault="00771F13" w:rsidP="00D929A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Undergraduate Syllabus Templates</w:t>
      </w:r>
      <w:r>
        <w:rPr>
          <w:b/>
          <w:bCs/>
        </w:rPr>
        <w:br/>
        <w:t xml:space="preserve">Presenter: </w:t>
      </w:r>
      <w:r w:rsidRPr="00771F13">
        <w:t>Abbie Sorg</w:t>
      </w:r>
    </w:p>
    <w:p w14:paraId="68C117DE" w14:textId="6929A379" w:rsidR="00771F13" w:rsidRDefault="00552266" w:rsidP="00F46435">
      <w:pPr>
        <w:ind w:left="720"/>
      </w:pPr>
      <w:r>
        <w:t xml:space="preserve">The committee was informed that </w:t>
      </w:r>
      <w:r w:rsidR="008C632E">
        <w:t xml:space="preserve">the Office of the Registrar would be administratively updating </w:t>
      </w:r>
      <w:r w:rsidR="006C457F">
        <w:t>the syllabus templates to include safety information for in-person classes.</w:t>
      </w:r>
      <w:r w:rsidR="00096FC6">
        <w:t xml:space="preserve"> The updates include </w:t>
      </w:r>
      <w:r w:rsidR="00A97CA1">
        <w:t xml:space="preserve">making the previously recommended safety information required, adding an additional resource from the Center for , </w:t>
      </w:r>
      <w:r w:rsidR="009E5AB7">
        <w:t>updating the link for the safety video, and updating oth</w:t>
      </w:r>
      <w:r w:rsidR="00F46435">
        <w:t xml:space="preserve">er inactive links. </w:t>
      </w:r>
    </w:p>
    <w:p w14:paraId="0865E5DE" w14:textId="1299A6FA" w:rsidR="00F46435" w:rsidRDefault="00F46435" w:rsidP="00F46435">
      <w:pPr>
        <w:ind w:left="720"/>
        <w:rPr>
          <w:u w:val="single"/>
        </w:rPr>
      </w:pPr>
      <w:r w:rsidRPr="00F46435">
        <w:rPr>
          <w:u w:val="single"/>
        </w:rPr>
        <w:t>Discussion began:</w:t>
      </w:r>
    </w:p>
    <w:p w14:paraId="52FB2A91" w14:textId="1810F763" w:rsidR="00F46435" w:rsidRDefault="001510BB" w:rsidP="001510BB">
      <w:pPr>
        <w:pStyle w:val="ListParagraph"/>
        <w:numPr>
          <w:ilvl w:val="0"/>
          <w:numId w:val="21"/>
        </w:numPr>
      </w:pPr>
      <w:r>
        <w:t xml:space="preserve">Two members asked that syllabus template contents be updated with inclusive wording for online students as well as those attending other campuses and locations. </w:t>
      </w:r>
      <w:proofErr w:type="gramStart"/>
      <w:r w:rsidR="0004628A">
        <w:t>In particular, they</w:t>
      </w:r>
      <w:proofErr w:type="gramEnd"/>
      <w:r w:rsidR="0004628A">
        <w:t xml:space="preserve"> wanted to see this change regarding safety.</w:t>
      </w:r>
    </w:p>
    <w:p w14:paraId="19BE88BC" w14:textId="3178EB86" w:rsidR="00AC1B9F" w:rsidRDefault="00AC1B9F" w:rsidP="001510BB">
      <w:pPr>
        <w:pStyle w:val="ListParagraph"/>
        <w:numPr>
          <w:ilvl w:val="0"/>
          <w:numId w:val="21"/>
        </w:numPr>
      </w:pPr>
      <w:r>
        <w:t xml:space="preserve">Another member suggested redesigning the templates to be more of an outline that points to other policies, so when </w:t>
      </w:r>
      <w:r w:rsidR="00E26263">
        <w:t xml:space="preserve">the policies themselves are updated, the syllabus template </w:t>
      </w:r>
      <w:r w:rsidR="00FF054D">
        <w:t xml:space="preserve">does not need </w:t>
      </w:r>
      <w:proofErr w:type="gramStart"/>
      <w:r w:rsidR="00FF054D">
        <w:t>to also</w:t>
      </w:r>
      <w:proofErr w:type="gramEnd"/>
      <w:r w:rsidR="00FF054D">
        <w:t xml:space="preserve"> go through the approval process.</w:t>
      </w:r>
    </w:p>
    <w:p w14:paraId="4AA16716" w14:textId="1877B987" w:rsidR="00FF054D" w:rsidRDefault="00D93460" w:rsidP="00FF054D">
      <w:pPr>
        <w:pStyle w:val="ListParagraph"/>
        <w:numPr>
          <w:ilvl w:val="1"/>
          <w:numId w:val="21"/>
        </w:numPr>
      </w:pPr>
      <w:r>
        <w:t>One member felt that links would be more effective in the syllabus, as the majority of students will skim over the information unless it applies to them.</w:t>
      </w:r>
    </w:p>
    <w:p w14:paraId="1CA90AE6" w14:textId="0433A94A" w:rsidR="009D3038" w:rsidRPr="00C67FC8" w:rsidRDefault="009D3038" w:rsidP="009D3038">
      <w:pPr>
        <w:rPr>
          <w:b/>
          <w:bCs/>
        </w:rPr>
      </w:pPr>
      <w:r w:rsidRPr="00C67FC8">
        <w:rPr>
          <w:b/>
          <w:bCs/>
        </w:rPr>
        <w:t xml:space="preserve">Discussion of the syllabus templates will resume </w:t>
      </w:r>
      <w:r w:rsidR="00C67FC8" w:rsidRPr="00C67FC8">
        <w:rPr>
          <w:b/>
          <w:bCs/>
        </w:rPr>
        <w:t>in Fall 2023.</w:t>
      </w:r>
    </w:p>
    <w:p w14:paraId="00B588BA" w14:textId="77777777" w:rsidR="00F46435" w:rsidRPr="00552266" w:rsidRDefault="00F46435" w:rsidP="00552266"/>
    <w:p w14:paraId="1B893999" w14:textId="419F33F1" w:rsidR="00A57A06" w:rsidRDefault="00A241D1" w:rsidP="00A57A06">
      <w:r>
        <w:t>Joost</w:t>
      </w:r>
      <w:r w:rsidR="00E60C54">
        <w:t xml:space="preserve"> </w:t>
      </w:r>
      <w:r w:rsidR="00A57A06">
        <w:t>adjourned the meeting at 5:0</w:t>
      </w:r>
      <w:r>
        <w:t>9</w:t>
      </w:r>
      <w:r w:rsidR="00A57A06">
        <w:t xml:space="preserve"> p.m. The next subcommittee meeting will be held </w:t>
      </w:r>
      <w:r>
        <w:t xml:space="preserve">in </w:t>
      </w:r>
      <w:r w:rsidR="006E07DB">
        <w:t>Fall 2023</w:t>
      </w:r>
      <w:r w:rsidR="00A57A06">
        <w:t>.</w:t>
      </w:r>
    </w:p>
    <w:p w14:paraId="7A7373CD" w14:textId="5B413EFE" w:rsidR="00A57A06" w:rsidRPr="00972DDC" w:rsidRDefault="00A57A06" w:rsidP="00A57A06">
      <w:pPr>
        <w:rPr>
          <w:i/>
          <w:iCs/>
        </w:rPr>
      </w:pPr>
      <w:r>
        <w:rPr>
          <w:i/>
          <w:iCs/>
        </w:rPr>
        <w:t xml:space="preserve">Respectfully submitted by Cassidy Bartlett, </w:t>
      </w:r>
      <w:proofErr w:type="gramStart"/>
      <w:r w:rsidR="00A241D1">
        <w:rPr>
          <w:i/>
          <w:iCs/>
        </w:rPr>
        <w:t>4</w:t>
      </w:r>
      <w:r>
        <w:rPr>
          <w:i/>
          <w:iCs/>
        </w:rPr>
        <w:t>/</w:t>
      </w:r>
      <w:r w:rsidR="00E60C54">
        <w:rPr>
          <w:i/>
          <w:iCs/>
        </w:rPr>
        <w:t>1</w:t>
      </w:r>
      <w:r w:rsidR="006E07DB">
        <w:rPr>
          <w:i/>
          <w:iCs/>
        </w:rPr>
        <w:t>9</w:t>
      </w:r>
      <w:r>
        <w:rPr>
          <w:i/>
          <w:iCs/>
        </w:rPr>
        <w:t>/2023</w:t>
      </w:r>
      <w:proofErr w:type="gramEnd"/>
    </w:p>
    <w:p w14:paraId="1D37DEDC" w14:textId="05F7E73D" w:rsidR="000803C7" w:rsidRPr="00972DDC" w:rsidRDefault="000803C7">
      <w:pPr>
        <w:rPr>
          <w:i/>
          <w:iCs/>
        </w:rPr>
      </w:pPr>
    </w:p>
    <w:sectPr w:rsidR="000803C7" w:rsidRPr="0097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85B"/>
    <w:multiLevelType w:val="hybridMultilevel"/>
    <w:tmpl w:val="98BC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647"/>
    <w:multiLevelType w:val="hybridMultilevel"/>
    <w:tmpl w:val="FE1E7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E459A"/>
    <w:multiLevelType w:val="hybridMultilevel"/>
    <w:tmpl w:val="E0944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DC60BF"/>
    <w:multiLevelType w:val="hybridMultilevel"/>
    <w:tmpl w:val="E468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518"/>
    <w:multiLevelType w:val="hybridMultilevel"/>
    <w:tmpl w:val="1B1C4F12"/>
    <w:lvl w:ilvl="0" w:tplc="3942132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69C"/>
    <w:multiLevelType w:val="hybridMultilevel"/>
    <w:tmpl w:val="29E46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50353"/>
    <w:multiLevelType w:val="hybridMultilevel"/>
    <w:tmpl w:val="D0CA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65BE"/>
    <w:multiLevelType w:val="hybridMultilevel"/>
    <w:tmpl w:val="C958D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951890"/>
    <w:multiLevelType w:val="hybridMultilevel"/>
    <w:tmpl w:val="1D3A8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417154"/>
    <w:multiLevelType w:val="hybridMultilevel"/>
    <w:tmpl w:val="F73C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526"/>
    <w:multiLevelType w:val="hybridMultilevel"/>
    <w:tmpl w:val="B28E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CB14C1"/>
    <w:multiLevelType w:val="hybridMultilevel"/>
    <w:tmpl w:val="45B47608"/>
    <w:lvl w:ilvl="0" w:tplc="6C0EC8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1215F0"/>
    <w:multiLevelType w:val="hybridMultilevel"/>
    <w:tmpl w:val="30B62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36554A"/>
    <w:multiLevelType w:val="hybridMultilevel"/>
    <w:tmpl w:val="6182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F3B42"/>
    <w:multiLevelType w:val="hybridMultilevel"/>
    <w:tmpl w:val="417A65FC"/>
    <w:lvl w:ilvl="0" w:tplc="ADBC9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03988"/>
    <w:multiLevelType w:val="hybridMultilevel"/>
    <w:tmpl w:val="678E4EA0"/>
    <w:lvl w:ilvl="0" w:tplc="424A89E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076C67"/>
    <w:multiLevelType w:val="hybridMultilevel"/>
    <w:tmpl w:val="022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E482B"/>
    <w:multiLevelType w:val="hybridMultilevel"/>
    <w:tmpl w:val="A97C9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E84820"/>
    <w:multiLevelType w:val="hybridMultilevel"/>
    <w:tmpl w:val="586C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864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886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4744604">
    <w:abstractNumId w:val="10"/>
  </w:num>
  <w:num w:numId="4" w16cid:durableId="678510929">
    <w:abstractNumId w:val="12"/>
  </w:num>
  <w:num w:numId="5" w16cid:durableId="2011520321">
    <w:abstractNumId w:val="14"/>
  </w:num>
  <w:num w:numId="6" w16cid:durableId="156768594">
    <w:abstractNumId w:val="10"/>
  </w:num>
  <w:num w:numId="7" w16cid:durableId="598758385">
    <w:abstractNumId w:val="4"/>
  </w:num>
  <w:num w:numId="8" w16cid:durableId="796878522">
    <w:abstractNumId w:val="7"/>
  </w:num>
  <w:num w:numId="9" w16cid:durableId="1690252645">
    <w:abstractNumId w:val="2"/>
  </w:num>
  <w:num w:numId="10" w16cid:durableId="255598594">
    <w:abstractNumId w:val="11"/>
  </w:num>
  <w:num w:numId="11" w16cid:durableId="1650476754">
    <w:abstractNumId w:val="8"/>
  </w:num>
  <w:num w:numId="12" w16cid:durableId="1183133612">
    <w:abstractNumId w:val="5"/>
  </w:num>
  <w:num w:numId="13" w16cid:durableId="1964798857">
    <w:abstractNumId w:val="3"/>
  </w:num>
  <w:num w:numId="14" w16cid:durableId="1592005153">
    <w:abstractNumId w:val="13"/>
  </w:num>
  <w:num w:numId="15" w16cid:durableId="1330252340">
    <w:abstractNumId w:val="6"/>
  </w:num>
  <w:num w:numId="16" w16cid:durableId="29500400">
    <w:abstractNumId w:val="17"/>
  </w:num>
  <w:num w:numId="17" w16cid:durableId="82144203">
    <w:abstractNumId w:val="0"/>
  </w:num>
  <w:num w:numId="18" w16cid:durableId="2042432434">
    <w:abstractNumId w:val="16"/>
  </w:num>
  <w:num w:numId="19" w16cid:durableId="442650155">
    <w:abstractNumId w:val="9"/>
  </w:num>
  <w:num w:numId="20" w16cid:durableId="1584488317">
    <w:abstractNumId w:val="18"/>
  </w:num>
  <w:num w:numId="21" w16cid:durableId="39624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C2"/>
    <w:rsid w:val="00001D0A"/>
    <w:rsid w:val="00003DAE"/>
    <w:rsid w:val="00004CEE"/>
    <w:rsid w:val="0000510E"/>
    <w:rsid w:val="00005183"/>
    <w:rsid w:val="00005E4D"/>
    <w:rsid w:val="00007473"/>
    <w:rsid w:val="00007E98"/>
    <w:rsid w:val="00012291"/>
    <w:rsid w:val="0001658A"/>
    <w:rsid w:val="00024E5B"/>
    <w:rsid w:val="00026EB9"/>
    <w:rsid w:val="000274D0"/>
    <w:rsid w:val="00030BB2"/>
    <w:rsid w:val="0003140B"/>
    <w:rsid w:val="00036C2A"/>
    <w:rsid w:val="0003728C"/>
    <w:rsid w:val="00042376"/>
    <w:rsid w:val="00044014"/>
    <w:rsid w:val="0004628A"/>
    <w:rsid w:val="0006041E"/>
    <w:rsid w:val="00065D90"/>
    <w:rsid w:val="00066E46"/>
    <w:rsid w:val="00074AA9"/>
    <w:rsid w:val="00077FF5"/>
    <w:rsid w:val="000803C7"/>
    <w:rsid w:val="00082C24"/>
    <w:rsid w:val="00085938"/>
    <w:rsid w:val="00090FA3"/>
    <w:rsid w:val="00092FEE"/>
    <w:rsid w:val="000941A0"/>
    <w:rsid w:val="00096FC6"/>
    <w:rsid w:val="000A0DD1"/>
    <w:rsid w:val="000A266E"/>
    <w:rsid w:val="000A38FE"/>
    <w:rsid w:val="000A4C63"/>
    <w:rsid w:val="000A593A"/>
    <w:rsid w:val="000A5C45"/>
    <w:rsid w:val="000A738E"/>
    <w:rsid w:val="000A7ECF"/>
    <w:rsid w:val="000B75BE"/>
    <w:rsid w:val="000C1901"/>
    <w:rsid w:val="000C1AB7"/>
    <w:rsid w:val="000D1359"/>
    <w:rsid w:val="000D25AA"/>
    <w:rsid w:val="000D4C6F"/>
    <w:rsid w:val="000E02D6"/>
    <w:rsid w:val="000E092C"/>
    <w:rsid w:val="000E4A61"/>
    <w:rsid w:val="000E600D"/>
    <w:rsid w:val="000F1143"/>
    <w:rsid w:val="000F444E"/>
    <w:rsid w:val="000F5D84"/>
    <w:rsid w:val="000F6208"/>
    <w:rsid w:val="000F7290"/>
    <w:rsid w:val="000F754C"/>
    <w:rsid w:val="0010019C"/>
    <w:rsid w:val="001009C8"/>
    <w:rsid w:val="001012AD"/>
    <w:rsid w:val="00104749"/>
    <w:rsid w:val="00105E21"/>
    <w:rsid w:val="001146C9"/>
    <w:rsid w:val="00114FC8"/>
    <w:rsid w:val="001163D6"/>
    <w:rsid w:val="001249C8"/>
    <w:rsid w:val="001304C4"/>
    <w:rsid w:val="00132CF9"/>
    <w:rsid w:val="0013685D"/>
    <w:rsid w:val="0013750D"/>
    <w:rsid w:val="001449C9"/>
    <w:rsid w:val="001477F7"/>
    <w:rsid w:val="001510BB"/>
    <w:rsid w:val="00155AE2"/>
    <w:rsid w:val="00157A97"/>
    <w:rsid w:val="00162892"/>
    <w:rsid w:val="00164E52"/>
    <w:rsid w:val="0017767C"/>
    <w:rsid w:val="001777A8"/>
    <w:rsid w:val="001854DD"/>
    <w:rsid w:val="00187E04"/>
    <w:rsid w:val="00190F65"/>
    <w:rsid w:val="001A09A7"/>
    <w:rsid w:val="001A0CF6"/>
    <w:rsid w:val="001A4BBA"/>
    <w:rsid w:val="001A5078"/>
    <w:rsid w:val="001A7064"/>
    <w:rsid w:val="001C57E5"/>
    <w:rsid w:val="001D4DDC"/>
    <w:rsid w:val="001D5484"/>
    <w:rsid w:val="001D55F5"/>
    <w:rsid w:val="001D6DE1"/>
    <w:rsid w:val="001E4EE7"/>
    <w:rsid w:val="001F1060"/>
    <w:rsid w:val="001F390E"/>
    <w:rsid w:val="001F493F"/>
    <w:rsid w:val="001F56C7"/>
    <w:rsid w:val="00201992"/>
    <w:rsid w:val="00204D69"/>
    <w:rsid w:val="00206DDA"/>
    <w:rsid w:val="00210162"/>
    <w:rsid w:val="002116A5"/>
    <w:rsid w:val="00211BEA"/>
    <w:rsid w:val="00224F3F"/>
    <w:rsid w:val="00225313"/>
    <w:rsid w:val="002328F7"/>
    <w:rsid w:val="00235E2F"/>
    <w:rsid w:val="00240141"/>
    <w:rsid w:val="00241681"/>
    <w:rsid w:val="002445AA"/>
    <w:rsid w:val="00244CF0"/>
    <w:rsid w:val="002479F5"/>
    <w:rsid w:val="00255EC6"/>
    <w:rsid w:val="0025638D"/>
    <w:rsid w:val="00256E27"/>
    <w:rsid w:val="0026115E"/>
    <w:rsid w:val="00264303"/>
    <w:rsid w:val="00281DBA"/>
    <w:rsid w:val="00282008"/>
    <w:rsid w:val="0028304F"/>
    <w:rsid w:val="00284EC5"/>
    <w:rsid w:val="0029441E"/>
    <w:rsid w:val="00294F27"/>
    <w:rsid w:val="00296F0E"/>
    <w:rsid w:val="002A2389"/>
    <w:rsid w:val="002A3FFB"/>
    <w:rsid w:val="002B46B1"/>
    <w:rsid w:val="002C7462"/>
    <w:rsid w:val="002D336B"/>
    <w:rsid w:val="002D40DB"/>
    <w:rsid w:val="002D59BF"/>
    <w:rsid w:val="002D5E0A"/>
    <w:rsid w:val="002E0295"/>
    <w:rsid w:val="002E05DF"/>
    <w:rsid w:val="002E31A9"/>
    <w:rsid w:val="002F03D2"/>
    <w:rsid w:val="002F645B"/>
    <w:rsid w:val="00300752"/>
    <w:rsid w:val="00300CB5"/>
    <w:rsid w:val="003038C2"/>
    <w:rsid w:val="003063A0"/>
    <w:rsid w:val="0031631E"/>
    <w:rsid w:val="00317F6D"/>
    <w:rsid w:val="00326F59"/>
    <w:rsid w:val="003322CD"/>
    <w:rsid w:val="00335268"/>
    <w:rsid w:val="00335E67"/>
    <w:rsid w:val="00336690"/>
    <w:rsid w:val="0034030A"/>
    <w:rsid w:val="00340B64"/>
    <w:rsid w:val="00347525"/>
    <w:rsid w:val="003526CA"/>
    <w:rsid w:val="00364C08"/>
    <w:rsid w:val="00372BDF"/>
    <w:rsid w:val="00373067"/>
    <w:rsid w:val="00381691"/>
    <w:rsid w:val="0038414D"/>
    <w:rsid w:val="003855C0"/>
    <w:rsid w:val="00397A0B"/>
    <w:rsid w:val="00397FF3"/>
    <w:rsid w:val="003A527F"/>
    <w:rsid w:val="003A5C22"/>
    <w:rsid w:val="003A7A57"/>
    <w:rsid w:val="003B2195"/>
    <w:rsid w:val="003B3F09"/>
    <w:rsid w:val="003B66F6"/>
    <w:rsid w:val="003C3833"/>
    <w:rsid w:val="003C6EB4"/>
    <w:rsid w:val="003D7D3A"/>
    <w:rsid w:val="003E4C3F"/>
    <w:rsid w:val="003E5DB9"/>
    <w:rsid w:val="003F70BF"/>
    <w:rsid w:val="003F78FD"/>
    <w:rsid w:val="004016E2"/>
    <w:rsid w:val="0040209E"/>
    <w:rsid w:val="0041236D"/>
    <w:rsid w:val="00413689"/>
    <w:rsid w:val="004146F5"/>
    <w:rsid w:val="004150E5"/>
    <w:rsid w:val="00420211"/>
    <w:rsid w:val="00426B77"/>
    <w:rsid w:val="004346F2"/>
    <w:rsid w:val="004365B1"/>
    <w:rsid w:val="0044174C"/>
    <w:rsid w:val="00450D54"/>
    <w:rsid w:val="00451083"/>
    <w:rsid w:val="00456FB1"/>
    <w:rsid w:val="00457585"/>
    <w:rsid w:val="004579FA"/>
    <w:rsid w:val="00460B3C"/>
    <w:rsid w:val="00461B73"/>
    <w:rsid w:val="00463825"/>
    <w:rsid w:val="0047258C"/>
    <w:rsid w:val="00473162"/>
    <w:rsid w:val="00474F9C"/>
    <w:rsid w:val="004863C7"/>
    <w:rsid w:val="004869CC"/>
    <w:rsid w:val="00487542"/>
    <w:rsid w:val="00493D6B"/>
    <w:rsid w:val="004A169F"/>
    <w:rsid w:val="004B2AC1"/>
    <w:rsid w:val="004B3DF2"/>
    <w:rsid w:val="004B4DAC"/>
    <w:rsid w:val="004B5450"/>
    <w:rsid w:val="004B56B4"/>
    <w:rsid w:val="004C349D"/>
    <w:rsid w:val="004C51F0"/>
    <w:rsid w:val="004C694A"/>
    <w:rsid w:val="004D08C9"/>
    <w:rsid w:val="004D0D14"/>
    <w:rsid w:val="004D2440"/>
    <w:rsid w:val="004D25AB"/>
    <w:rsid w:val="004D7F2B"/>
    <w:rsid w:val="004E1B7B"/>
    <w:rsid w:val="004F2729"/>
    <w:rsid w:val="004F5FF8"/>
    <w:rsid w:val="00507E0E"/>
    <w:rsid w:val="00510934"/>
    <w:rsid w:val="00512BB5"/>
    <w:rsid w:val="00513F07"/>
    <w:rsid w:val="00521298"/>
    <w:rsid w:val="005252F6"/>
    <w:rsid w:val="00525DF6"/>
    <w:rsid w:val="00526ED2"/>
    <w:rsid w:val="005364AF"/>
    <w:rsid w:val="00540AAF"/>
    <w:rsid w:val="00541FB0"/>
    <w:rsid w:val="00542DE9"/>
    <w:rsid w:val="0054466B"/>
    <w:rsid w:val="00550C35"/>
    <w:rsid w:val="00551EE8"/>
    <w:rsid w:val="00552266"/>
    <w:rsid w:val="0055660A"/>
    <w:rsid w:val="0055705E"/>
    <w:rsid w:val="0056276C"/>
    <w:rsid w:val="00563BB9"/>
    <w:rsid w:val="005645D4"/>
    <w:rsid w:val="00573497"/>
    <w:rsid w:val="00581E54"/>
    <w:rsid w:val="00584FD2"/>
    <w:rsid w:val="005A17B9"/>
    <w:rsid w:val="005B0419"/>
    <w:rsid w:val="005B3C26"/>
    <w:rsid w:val="005B3FA8"/>
    <w:rsid w:val="005B496B"/>
    <w:rsid w:val="005B751F"/>
    <w:rsid w:val="005C0E55"/>
    <w:rsid w:val="005C479E"/>
    <w:rsid w:val="005C5200"/>
    <w:rsid w:val="005D63CB"/>
    <w:rsid w:val="005E4429"/>
    <w:rsid w:val="005F5E29"/>
    <w:rsid w:val="005F5F47"/>
    <w:rsid w:val="00604FC4"/>
    <w:rsid w:val="00612BDF"/>
    <w:rsid w:val="00615D8D"/>
    <w:rsid w:val="00621A17"/>
    <w:rsid w:val="00625BA5"/>
    <w:rsid w:val="00626F79"/>
    <w:rsid w:val="00636A56"/>
    <w:rsid w:val="00640A47"/>
    <w:rsid w:val="00641257"/>
    <w:rsid w:val="00642CCE"/>
    <w:rsid w:val="00642FFA"/>
    <w:rsid w:val="006462BF"/>
    <w:rsid w:val="00650038"/>
    <w:rsid w:val="00650858"/>
    <w:rsid w:val="00650B3A"/>
    <w:rsid w:val="00651844"/>
    <w:rsid w:val="006518E0"/>
    <w:rsid w:val="006538DE"/>
    <w:rsid w:val="006542AF"/>
    <w:rsid w:val="006560E4"/>
    <w:rsid w:val="0065644E"/>
    <w:rsid w:val="00657836"/>
    <w:rsid w:val="0066409F"/>
    <w:rsid w:val="00675DE9"/>
    <w:rsid w:val="00684C02"/>
    <w:rsid w:val="0069121A"/>
    <w:rsid w:val="00692DC3"/>
    <w:rsid w:val="00696AC7"/>
    <w:rsid w:val="006A7012"/>
    <w:rsid w:val="006B1A8D"/>
    <w:rsid w:val="006C0ED0"/>
    <w:rsid w:val="006C0FA8"/>
    <w:rsid w:val="006C457F"/>
    <w:rsid w:val="006C541C"/>
    <w:rsid w:val="006C5C89"/>
    <w:rsid w:val="006C7380"/>
    <w:rsid w:val="006D6621"/>
    <w:rsid w:val="006E07DB"/>
    <w:rsid w:val="006E2E7D"/>
    <w:rsid w:val="006E3C5C"/>
    <w:rsid w:val="006F2648"/>
    <w:rsid w:val="006F5BFA"/>
    <w:rsid w:val="007255C2"/>
    <w:rsid w:val="00727E6E"/>
    <w:rsid w:val="00731C3B"/>
    <w:rsid w:val="00732069"/>
    <w:rsid w:val="007333F7"/>
    <w:rsid w:val="00737F13"/>
    <w:rsid w:val="00752A4B"/>
    <w:rsid w:val="00764F90"/>
    <w:rsid w:val="00770265"/>
    <w:rsid w:val="00770ACF"/>
    <w:rsid w:val="00771F13"/>
    <w:rsid w:val="007759FC"/>
    <w:rsid w:val="007835A4"/>
    <w:rsid w:val="00784046"/>
    <w:rsid w:val="00784213"/>
    <w:rsid w:val="00796985"/>
    <w:rsid w:val="007A705C"/>
    <w:rsid w:val="007A7B63"/>
    <w:rsid w:val="007B09D0"/>
    <w:rsid w:val="007B63B4"/>
    <w:rsid w:val="007C725E"/>
    <w:rsid w:val="007D08B8"/>
    <w:rsid w:val="007D0B2D"/>
    <w:rsid w:val="007D2F71"/>
    <w:rsid w:val="007D4F86"/>
    <w:rsid w:val="007D73F9"/>
    <w:rsid w:val="007E257F"/>
    <w:rsid w:val="007E2B5A"/>
    <w:rsid w:val="007E32CA"/>
    <w:rsid w:val="007E7C9E"/>
    <w:rsid w:val="007F275B"/>
    <w:rsid w:val="007F5EE0"/>
    <w:rsid w:val="008053AA"/>
    <w:rsid w:val="008061C0"/>
    <w:rsid w:val="00810BFA"/>
    <w:rsid w:val="00815DF6"/>
    <w:rsid w:val="008176CF"/>
    <w:rsid w:val="008277F6"/>
    <w:rsid w:val="00827896"/>
    <w:rsid w:val="00827DC5"/>
    <w:rsid w:val="00830F68"/>
    <w:rsid w:val="00831D5F"/>
    <w:rsid w:val="0083540E"/>
    <w:rsid w:val="008400B1"/>
    <w:rsid w:val="00840B51"/>
    <w:rsid w:val="008452AF"/>
    <w:rsid w:val="00853963"/>
    <w:rsid w:val="00855FF7"/>
    <w:rsid w:val="00860E84"/>
    <w:rsid w:val="00862FA5"/>
    <w:rsid w:val="008633AA"/>
    <w:rsid w:val="00865F0A"/>
    <w:rsid w:val="00866048"/>
    <w:rsid w:val="008661EA"/>
    <w:rsid w:val="008741EC"/>
    <w:rsid w:val="0087441F"/>
    <w:rsid w:val="0087477F"/>
    <w:rsid w:val="00877752"/>
    <w:rsid w:val="00884477"/>
    <w:rsid w:val="00886B06"/>
    <w:rsid w:val="008A3471"/>
    <w:rsid w:val="008B1DB1"/>
    <w:rsid w:val="008B60AD"/>
    <w:rsid w:val="008B6FB7"/>
    <w:rsid w:val="008C632E"/>
    <w:rsid w:val="008D2E72"/>
    <w:rsid w:val="008D689B"/>
    <w:rsid w:val="008E5AD3"/>
    <w:rsid w:val="008F4B47"/>
    <w:rsid w:val="0091140E"/>
    <w:rsid w:val="00915704"/>
    <w:rsid w:val="0091703B"/>
    <w:rsid w:val="0091775B"/>
    <w:rsid w:val="00921941"/>
    <w:rsid w:val="00924E71"/>
    <w:rsid w:val="009278E0"/>
    <w:rsid w:val="00930119"/>
    <w:rsid w:val="0093665F"/>
    <w:rsid w:val="00940B8F"/>
    <w:rsid w:val="00940FFA"/>
    <w:rsid w:val="009415E8"/>
    <w:rsid w:val="00941B0C"/>
    <w:rsid w:val="00943449"/>
    <w:rsid w:val="0094606A"/>
    <w:rsid w:val="00950174"/>
    <w:rsid w:val="009542CB"/>
    <w:rsid w:val="00954346"/>
    <w:rsid w:val="0096423B"/>
    <w:rsid w:val="00967292"/>
    <w:rsid w:val="00971C2B"/>
    <w:rsid w:val="00971C8B"/>
    <w:rsid w:val="0097269C"/>
    <w:rsid w:val="00972DDC"/>
    <w:rsid w:val="00977571"/>
    <w:rsid w:val="009A6167"/>
    <w:rsid w:val="009B442F"/>
    <w:rsid w:val="009B5485"/>
    <w:rsid w:val="009B55FD"/>
    <w:rsid w:val="009B7619"/>
    <w:rsid w:val="009C1DA3"/>
    <w:rsid w:val="009C3206"/>
    <w:rsid w:val="009C5466"/>
    <w:rsid w:val="009D3038"/>
    <w:rsid w:val="009D3285"/>
    <w:rsid w:val="009E0DAC"/>
    <w:rsid w:val="009E2E6D"/>
    <w:rsid w:val="009E5AB7"/>
    <w:rsid w:val="009F1608"/>
    <w:rsid w:val="009F58D0"/>
    <w:rsid w:val="00A072C6"/>
    <w:rsid w:val="00A07894"/>
    <w:rsid w:val="00A12E85"/>
    <w:rsid w:val="00A15519"/>
    <w:rsid w:val="00A17FA5"/>
    <w:rsid w:val="00A23DBD"/>
    <w:rsid w:val="00A241D1"/>
    <w:rsid w:val="00A33FA0"/>
    <w:rsid w:val="00A4793B"/>
    <w:rsid w:val="00A521EC"/>
    <w:rsid w:val="00A57A06"/>
    <w:rsid w:val="00A6063B"/>
    <w:rsid w:val="00A73D3D"/>
    <w:rsid w:val="00A80524"/>
    <w:rsid w:val="00A81A67"/>
    <w:rsid w:val="00A81B31"/>
    <w:rsid w:val="00A83B72"/>
    <w:rsid w:val="00A85309"/>
    <w:rsid w:val="00A85925"/>
    <w:rsid w:val="00A87540"/>
    <w:rsid w:val="00A96431"/>
    <w:rsid w:val="00A97B97"/>
    <w:rsid w:val="00A97CA1"/>
    <w:rsid w:val="00A97D0F"/>
    <w:rsid w:val="00AA0289"/>
    <w:rsid w:val="00AA11AA"/>
    <w:rsid w:val="00AB2B2D"/>
    <w:rsid w:val="00AC1B9F"/>
    <w:rsid w:val="00AC4A78"/>
    <w:rsid w:val="00AC763D"/>
    <w:rsid w:val="00AD2889"/>
    <w:rsid w:val="00AD31F7"/>
    <w:rsid w:val="00AD4389"/>
    <w:rsid w:val="00AD70B0"/>
    <w:rsid w:val="00AE51CA"/>
    <w:rsid w:val="00AF0429"/>
    <w:rsid w:val="00AF0B71"/>
    <w:rsid w:val="00B022E9"/>
    <w:rsid w:val="00B1218E"/>
    <w:rsid w:val="00B15C7E"/>
    <w:rsid w:val="00B24DD9"/>
    <w:rsid w:val="00B24E6D"/>
    <w:rsid w:val="00B26B91"/>
    <w:rsid w:val="00B34077"/>
    <w:rsid w:val="00B52F5B"/>
    <w:rsid w:val="00B56689"/>
    <w:rsid w:val="00B60FB9"/>
    <w:rsid w:val="00B63E91"/>
    <w:rsid w:val="00B70C08"/>
    <w:rsid w:val="00B80968"/>
    <w:rsid w:val="00B8478D"/>
    <w:rsid w:val="00B87F27"/>
    <w:rsid w:val="00B93216"/>
    <w:rsid w:val="00B93677"/>
    <w:rsid w:val="00BB0E6D"/>
    <w:rsid w:val="00BD096E"/>
    <w:rsid w:val="00BD202B"/>
    <w:rsid w:val="00BD23B5"/>
    <w:rsid w:val="00BD2933"/>
    <w:rsid w:val="00BE0055"/>
    <w:rsid w:val="00BE110D"/>
    <w:rsid w:val="00BE3E4B"/>
    <w:rsid w:val="00BF0570"/>
    <w:rsid w:val="00BF27D2"/>
    <w:rsid w:val="00BF6BFF"/>
    <w:rsid w:val="00C00E15"/>
    <w:rsid w:val="00C03C51"/>
    <w:rsid w:val="00C078A9"/>
    <w:rsid w:val="00C100A0"/>
    <w:rsid w:val="00C11470"/>
    <w:rsid w:val="00C14669"/>
    <w:rsid w:val="00C14B19"/>
    <w:rsid w:val="00C20E92"/>
    <w:rsid w:val="00C24A23"/>
    <w:rsid w:val="00C25A2D"/>
    <w:rsid w:val="00C26DFD"/>
    <w:rsid w:val="00C31492"/>
    <w:rsid w:val="00C3491B"/>
    <w:rsid w:val="00C476BC"/>
    <w:rsid w:val="00C565A6"/>
    <w:rsid w:val="00C56A56"/>
    <w:rsid w:val="00C57E62"/>
    <w:rsid w:val="00C608B3"/>
    <w:rsid w:val="00C61060"/>
    <w:rsid w:val="00C6227F"/>
    <w:rsid w:val="00C6242C"/>
    <w:rsid w:val="00C62B2B"/>
    <w:rsid w:val="00C6657E"/>
    <w:rsid w:val="00C67FC2"/>
    <w:rsid w:val="00C67FC8"/>
    <w:rsid w:val="00C71A15"/>
    <w:rsid w:val="00C82464"/>
    <w:rsid w:val="00C829C5"/>
    <w:rsid w:val="00C87AD4"/>
    <w:rsid w:val="00C91C5E"/>
    <w:rsid w:val="00C95A83"/>
    <w:rsid w:val="00C97B12"/>
    <w:rsid w:val="00CA6FB2"/>
    <w:rsid w:val="00CB48F1"/>
    <w:rsid w:val="00CB51E8"/>
    <w:rsid w:val="00CC29FE"/>
    <w:rsid w:val="00CC2EE7"/>
    <w:rsid w:val="00CC4885"/>
    <w:rsid w:val="00CC5A4B"/>
    <w:rsid w:val="00CD0192"/>
    <w:rsid w:val="00CD432A"/>
    <w:rsid w:val="00CD585E"/>
    <w:rsid w:val="00CE1D01"/>
    <w:rsid w:val="00CE2A27"/>
    <w:rsid w:val="00CE2DC1"/>
    <w:rsid w:val="00CE6CA4"/>
    <w:rsid w:val="00CF0A89"/>
    <w:rsid w:val="00CF1367"/>
    <w:rsid w:val="00CF2D87"/>
    <w:rsid w:val="00CF3BC7"/>
    <w:rsid w:val="00CF7991"/>
    <w:rsid w:val="00D1229F"/>
    <w:rsid w:val="00D145FD"/>
    <w:rsid w:val="00D23D5C"/>
    <w:rsid w:val="00D32717"/>
    <w:rsid w:val="00D363FB"/>
    <w:rsid w:val="00D4045B"/>
    <w:rsid w:val="00D40A45"/>
    <w:rsid w:val="00D45B18"/>
    <w:rsid w:val="00D56841"/>
    <w:rsid w:val="00D6106B"/>
    <w:rsid w:val="00D6308F"/>
    <w:rsid w:val="00D63DCD"/>
    <w:rsid w:val="00D64260"/>
    <w:rsid w:val="00D64F50"/>
    <w:rsid w:val="00D65DF0"/>
    <w:rsid w:val="00D72E0F"/>
    <w:rsid w:val="00D733F2"/>
    <w:rsid w:val="00D7680F"/>
    <w:rsid w:val="00D851A9"/>
    <w:rsid w:val="00D87842"/>
    <w:rsid w:val="00D929AC"/>
    <w:rsid w:val="00D93460"/>
    <w:rsid w:val="00D9739B"/>
    <w:rsid w:val="00D9753F"/>
    <w:rsid w:val="00DA5C09"/>
    <w:rsid w:val="00DA68A4"/>
    <w:rsid w:val="00DB39C0"/>
    <w:rsid w:val="00DB618A"/>
    <w:rsid w:val="00DD0B20"/>
    <w:rsid w:val="00DD0ED2"/>
    <w:rsid w:val="00DD2F00"/>
    <w:rsid w:val="00DD4922"/>
    <w:rsid w:val="00DD6B01"/>
    <w:rsid w:val="00DD741B"/>
    <w:rsid w:val="00DE078D"/>
    <w:rsid w:val="00DE29F9"/>
    <w:rsid w:val="00DE3E01"/>
    <w:rsid w:val="00DE3FBE"/>
    <w:rsid w:val="00DF00E8"/>
    <w:rsid w:val="00DF319D"/>
    <w:rsid w:val="00DF382C"/>
    <w:rsid w:val="00E03E90"/>
    <w:rsid w:val="00E04190"/>
    <w:rsid w:val="00E26263"/>
    <w:rsid w:val="00E30DE2"/>
    <w:rsid w:val="00E349DD"/>
    <w:rsid w:val="00E34BB8"/>
    <w:rsid w:val="00E41AC6"/>
    <w:rsid w:val="00E54F25"/>
    <w:rsid w:val="00E60C54"/>
    <w:rsid w:val="00E65CFA"/>
    <w:rsid w:val="00E67FA6"/>
    <w:rsid w:val="00E7406A"/>
    <w:rsid w:val="00E77C8A"/>
    <w:rsid w:val="00E829FD"/>
    <w:rsid w:val="00E9183C"/>
    <w:rsid w:val="00EA1004"/>
    <w:rsid w:val="00EA51A0"/>
    <w:rsid w:val="00EA551F"/>
    <w:rsid w:val="00EA77C6"/>
    <w:rsid w:val="00EB3716"/>
    <w:rsid w:val="00EB385D"/>
    <w:rsid w:val="00EB69AA"/>
    <w:rsid w:val="00EC3497"/>
    <w:rsid w:val="00EC4663"/>
    <w:rsid w:val="00EC5FAA"/>
    <w:rsid w:val="00EE0002"/>
    <w:rsid w:val="00EE0212"/>
    <w:rsid w:val="00EE196E"/>
    <w:rsid w:val="00EE5DAE"/>
    <w:rsid w:val="00EF43BC"/>
    <w:rsid w:val="00F076DB"/>
    <w:rsid w:val="00F147B2"/>
    <w:rsid w:val="00F15D68"/>
    <w:rsid w:val="00F1640F"/>
    <w:rsid w:val="00F165F5"/>
    <w:rsid w:val="00F2049E"/>
    <w:rsid w:val="00F32377"/>
    <w:rsid w:val="00F335D5"/>
    <w:rsid w:val="00F37837"/>
    <w:rsid w:val="00F408EE"/>
    <w:rsid w:val="00F44462"/>
    <w:rsid w:val="00F446D3"/>
    <w:rsid w:val="00F457F4"/>
    <w:rsid w:val="00F46435"/>
    <w:rsid w:val="00F47A9A"/>
    <w:rsid w:val="00F47D1A"/>
    <w:rsid w:val="00F60952"/>
    <w:rsid w:val="00F6342C"/>
    <w:rsid w:val="00F673EC"/>
    <w:rsid w:val="00F737E9"/>
    <w:rsid w:val="00F74A05"/>
    <w:rsid w:val="00F86E12"/>
    <w:rsid w:val="00F87F1E"/>
    <w:rsid w:val="00F90DB0"/>
    <w:rsid w:val="00F90FAD"/>
    <w:rsid w:val="00F914D9"/>
    <w:rsid w:val="00F94FCD"/>
    <w:rsid w:val="00FA56E2"/>
    <w:rsid w:val="00FB2F19"/>
    <w:rsid w:val="00FB35AB"/>
    <w:rsid w:val="00FB55AE"/>
    <w:rsid w:val="00FC355A"/>
    <w:rsid w:val="00FC4908"/>
    <w:rsid w:val="00FC4D5A"/>
    <w:rsid w:val="00FD1A1A"/>
    <w:rsid w:val="00FD20B8"/>
    <w:rsid w:val="00FD3B42"/>
    <w:rsid w:val="00FD3C53"/>
    <w:rsid w:val="00FD60F4"/>
    <w:rsid w:val="00FD7A8E"/>
    <w:rsid w:val="00FE148E"/>
    <w:rsid w:val="00FE1D9A"/>
    <w:rsid w:val="00FF054D"/>
    <w:rsid w:val="00FF4E8A"/>
    <w:rsid w:val="012E3F45"/>
    <w:rsid w:val="01ABD0D4"/>
    <w:rsid w:val="0412DA82"/>
    <w:rsid w:val="04C5667C"/>
    <w:rsid w:val="0594EC09"/>
    <w:rsid w:val="05AEAAE3"/>
    <w:rsid w:val="06714D07"/>
    <w:rsid w:val="07113352"/>
    <w:rsid w:val="0AFCC113"/>
    <w:rsid w:val="133A9929"/>
    <w:rsid w:val="1739CDEC"/>
    <w:rsid w:val="18115100"/>
    <w:rsid w:val="1A1F3A85"/>
    <w:rsid w:val="1A504FB3"/>
    <w:rsid w:val="1BEDB653"/>
    <w:rsid w:val="1C672C04"/>
    <w:rsid w:val="1CBFE5DB"/>
    <w:rsid w:val="1CEE661C"/>
    <w:rsid w:val="1F2BAD1F"/>
    <w:rsid w:val="1F98D278"/>
    <w:rsid w:val="1FEC8DEE"/>
    <w:rsid w:val="20C0849D"/>
    <w:rsid w:val="22D0733A"/>
    <w:rsid w:val="279C75DF"/>
    <w:rsid w:val="293FB4BE"/>
    <w:rsid w:val="2D9FB73F"/>
    <w:rsid w:val="309D2872"/>
    <w:rsid w:val="30ED265F"/>
    <w:rsid w:val="31E95848"/>
    <w:rsid w:val="32DEEF16"/>
    <w:rsid w:val="35C53134"/>
    <w:rsid w:val="36BBD222"/>
    <w:rsid w:val="3A97947A"/>
    <w:rsid w:val="3AA2678F"/>
    <w:rsid w:val="4050B605"/>
    <w:rsid w:val="41FD28A7"/>
    <w:rsid w:val="42B66319"/>
    <w:rsid w:val="4613B47D"/>
    <w:rsid w:val="4B2283BD"/>
    <w:rsid w:val="4C7B2510"/>
    <w:rsid w:val="4F6C62BB"/>
    <w:rsid w:val="50D76C5C"/>
    <w:rsid w:val="516B3F03"/>
    <w:rsid w:val="52733CBD"/>
    <w:rsid w:val="527DF111"/>
    <w:rsid w:val="52E1BB74"/>
    <w:rsid w:val="53EDF836"/>
    <w:rsid w:val="55B2ED82"/>
    <w:rsid w:val="5663E425"/>
    <w:rsid w:val="57FEC0FD"/>
    <w:rsid w:val="599B84E7"/>
    <w:rsid w:val="5B7A5553"/>
    <w:rsid w:val="5CA3FD18"/>
    <w:rsid w:val="617E4637"/>
    <w:rsid w:val="64177BAE"/>
    <w:rsid w:val="66E916D1"/>
    <w:rsid w:val="6852D75D"/>
    <w:rsid w:val="6D1591B7"/>
    <w:rsid w:val="6E3DE3FC"/>
    <w:rsid w:val="6E4EAAFE"/>
    <w:rsid w:val="6F8071EB"/>
    <w:rsid w:val="6FF9AF2A"/>
    <w:rsid w:val="774D7FD6"/>
    <w:rsid w:val="781AC143"/>
    <w:rsid w:val="78ED7AFB"/>
    <w:rsid w:val="79A2C24B"/>
    <w:rsid w:val="7A14C00F"/>
    <w:rsid w:val="7BBBEBEB"/>
    <w:rsid w:val="7C9DDBC2"/>
    <w:rsid w:val="7D953D44"/>
    <w:rsid w:val="7E5ED017"/>
    <w:rsid w:val="7F7DE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8F07"/>
  <w15:docId w15:val="{D66315B2-6A6C-4E1B-BD2C-03010B8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E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C7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626F79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626F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9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92A8AF346CC4594AA0BDDFBEAD1A0" ma:contentTypeVersion="16" ma:contentTypeDescription="Create a new document." ma:contentTypeScope="" ma:versionID="585bc8f6bb6896ad53f09389909e83fe">
  <xsd:schema xmlns:xsd="http://www.w3.org/2001/XMLSchema" xmlns:xs="http://www.w3.org/2001/XMLSchema" xmlns:p="http://schemas.microsoft.com/office/2006/metadata/properties" xmlns:ns2="70931a3f-c727-45b4-adc7-e3f907e5eefd" xmlns:ns3="f8cefbd0-631b-4424-80ee-a5c2e8ef5d51" targetNamespace="http://schemas.microsoft.com/office/2006/metadata/properties" ma:root="true" ma:fieldsID="f0a7a6bf60fbd5220641c0d8609a1c4d" ns2:_="" ns3:_="">
    <xsd:import namespace="70931a3f-c727-45b4-adc7-e3f907e5eefd"/>
    <xsd:import namespace="f8cefbd0-631b-4424-80ee-a5c2e8ef5d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f3dd71b-ec1f-4903-b0fe-5466df43425b}" ma:internalName="TaxCatchAll" ma:showField="CatchAllData" ma:web="70931a3f-c727-45b4-adc7-e3f907e5e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fbd0-631b-4424-80ee-a5c2e8ef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931a3f-c727-45b4-adc7-e3f907e5eefd" xsi:nil="true"/>
    <lcf76f155ced4ddcb4097134ff3c332f xmlns="f8cefbd0-631b-4424-80ee-a5c2e8ef5d51">
      <Terms xmlns="http://schemas.microsoft.com/office/infopath/2007/PartnerControls"/>
    </lcf76f155ced4ddcb4097134ff3c332f>
    <_dlc_DocId xmlns="70931a3f-c727-45b4-adc7-e3f907e5eefd">FWX4FJ7X4RDS-913105364-383845</_dlc_DocId>
    <_dlc_DocIdUrl xmlns="70931a3f-c727-45b4-adc7-e3f907e5eefd">
      <Url>https://emailarizona.sharepoint.com/sites/REG-Registrar/_layouts/15/DocIdRedir.aspx?ID=FWX4FJ7X4RDS-913105364-383845</Url>
      <Description>FWX4FJ7X4RDS-913105364-383845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DA7FA8-96E5-4901-837B-66885F5A4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3CE12-0949-4711-AC0D-6278D23CC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f8cefbd0-631b-4424-80ee-a5c2e8ef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26623-E7B5-4DFD-A925-F747EDE3446C}">
  <ds:schemaRefs>
    <ds:schemaRef ds:uri="f8cefbd0-631b-4424-80ee-a5c2e8ef5d5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0931a3f-c727-45b4-adc7-e3f907e5eefd"/>
  </ds:schemaRefs>
</ds:datastoreItem>
</file>

<file path=customXml/itemProps4.xml><?xml version="1.0" encoding="utf-8"?>
<ds:datastoreItem xmlns:ds="http://schemas.openxmlformats.org/officeDocument/2006/customXml" ds:itemID="{EFF09F90-F136-465D-A5B1-DF4085760F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C0BEA3-0C15-45FE-91D7-780C648CF8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Cassidy - (cbartlett1)</dc:creator>
  <cp:keywords/>
  <dc:description/>
  <cp:lastModifiedBy>Bartlett, Cassidy - (cbartlett1)</cp:lastModifiedBy>
  <cp:revision>2</cp:revision>
  <cp:lastPrinted>2023-04-17T23:22:00Z</cp:lastPrinted>
  <dcterms:created xsi:type="dcterms:W3CDTF">2023-04-19T22:11:00Z</dcterms:created>
  <dcterms:modified xsi:type="dcterms:W3CDTF">2023-04-19T22:11:00Z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0x01010099492A8AF346CC4594AA0BDDFBEAD1A0</vt:lpwstr>
  </property>
  <property fmtid="{D5CDD505-2E9C-101B-9397-08002B2CF9AE}" pid="3" name="_dlc_DocIdItemGuid">
    <vt:lpwstr>4a6d0c32-23a8-423e-8829-d6b43b000fae</vt:lpwstr>
  </property>
  <property fmtid="{D5CDD505-2E9C-101B-9397-08002B2CF9AE}" pid="4" name="MediaServiceImageTags">
    <vt:lpwstr/>
  </property>
</Properties>
</file>