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146C8" w14:textId="1505213D" w:rsidR="006E6D55" w:rsidRPr="00C73332" w:rsidRDefault="006E6D55">
      <w:pPr>
        <w:rPr>
          <w:b/>
          <w:bCs/>
          <w:color w:val="AB0520" w:themeColor="accent1"/>
          <w:sz w:val="28"/>
          <w:szCs w:val="28"/>
        </w:rPr>
      </w:pPr>
      <w:r w:rsidRPr="00C73332">
        <w:rPr>
          <w:b/>
          <w:bCs/>
          <w:color w:val="AB0520" w:themeColor="accent1"/>
          <w:sz w:val="28"/>
          <w:szCs w:val="28"/>
        </w:rPr>
        <w:t>Policy Revision</w:t>
      </w:r>
      <w:r w:rsidR="00FF1159">
        <w:rPr>
          <w:b/>
          <w:bCs/>
          <w:color w:val="AB0520" w:themeColor="accent1"/>
          <w:sz w:val="28"/>
          <w:szCs w:val="28"/>
        </w:rPr>
        <w:t xml:space="preserve"> – Draft Copy</w:t>
      </w:r>
    </w:p>
    <w:tbl>
      <w:tblPr>
        <w:tblStyle w:val="TableGrid"/>
        <w:tblW w:w="13806" w:type="dxa"/>
        <w:tblLook w:val="04A0" w:firstRow="1" w:lastRow="0" w:firstColumn="1" w:lastColumn="0" w:noHBand="0" w:noVBand="1"/>
      </w:tblPr>
      <w:tblGrid>
        <w:gridCol w:w="3195"/>
        <w:gridCol w:w="3537"/>
        <w:gridCol w:w="643"/>
        <w:gridCol w:w="2894"/>
        <w:gridCol w:w="3537"/>
      </w:tblGrid>
      <w:tr w:rsidR="006E6D55" w14:paraId="1302CE56" w14:textId="77777777" w:rsidTr="0053DD59">
        <w:trPr>
          <w:trHeight w:val="260"/>
        </w:trPr>
        <w:tc>
          <w:tcPr>
            <w:tcW w:w="3195" w:type="dxa"/>
          </w:tcPr>
          <w:p w14:paraId="2B10BFAC" w14:textId="79DF09DA" w:rsidR="006E6D55" w:rsidRPr="00D366CA" w:rsidRDefault="006E6D55" w:rsidP="5938F18D">
            <w:pPr>
              <w:spacing w:before="0" w:after="0" w:line="240" w:lineRule="auto"/>
              <w:outlineLvl w:val="0"/>
              <w:rPr>
                <w:b/>
                <w:bCs/>
                <w:sz w:val="22"/>
                <w:szCs w:val="22"/>
              </w:rPr>
            </w:pPr>
            <w:r w:rsidRPr="00D366CA">
              <w:rPr>
                <w:b/>
                <w:bCs/>
                <w:sz w:val="22"/>
                <w:szCs w:val="22"/>
              </w:rPr>
              <w:t>Policy Title</w:t>
            </w:r>
          </w:p>
        </w:tc>
        <w:sdt>
          <w:sdtPr>
            <w:rPr>
              <w:color w:val="2B579A"/>
              <w:sz w:val="22"/>
              <w:szCs w:val="22"/>
              <w:shd w:val="clear" w:color="auto" w:fill="E6E6E6"/>
            </w:rPr>
            <w:id w:val="-20474379"/>
            <w:placeholder>
              <w:docPart w:val="DefaultPlaceholder_-1854013440"/>
            </w:placeholder>
          </w:sdtPr>
          <w:sdtContent>
            <w:tc>
              <w:tcPr>
                <w:tcW w:w="10611" w:type="dxa"/>
                <w:gridSpan w:val="4"/>
              </w:tcPr>
              <w:p w14:paraId="3C95F829" w14:textId="154585AD" w:rsidR="006E6D55" w:rsidRPr="00D366CA" w:rsidRDefault="005021BE" w:rsidP="003202EB">
                <w:pPr>
                  <w:spacing w:beforeAutospacing="1" w:afterAutospacing="1" w:line="240" w:lineRule="auto"/>
                  <w:outlineLvl w:val="0"/>
                  <w:rPr>
                    <w:sz w:val="22"/>
                    <w:szCs w:val="22"/>
                  </w:rPr>
                </w:pPr>
                <w:r>
                  <w:rPr>
                    <w:sz w:val="22"/>
                    <w:szCs w:val="22"/>
                  </w:rPr>
                  <w:t>Grades and the Grading System</w:t>
                </w:r>
              </w:p>
            </w:tc>
          </w:sdtContent>
        </w:sdt>
      </w:tr>
      <w:tr w:rsidR="006E6D55" w14:paraId="343DB427" w14:textId="77777777" w:rsidTr="00C031F8">
        <w:trPr>
          <w:trHeight w:val="278"/>
        </w:trPr>
        <w:tc>
          <w:tcPr>
            <w:tcW w:w="3195" w:type="dxa"/>
          </w:tcPr>
          <w:p w14:paraId="6DB27602" w14:textId="29432D83" w:rsidR="006E6D55" w:rsidRPr="00D366CA" w:rsidRDefault="006E6D55" w:rsidP="5938F18D">
            <w:pPr>
              <w:spacing w:before="0" w:after="0" w:line="240" w:lineRule="auto"/>
              <w:outlineLvl w:val="0"/>
              <w:rPr>
                <w:b/>
                <w:bCs/>
                <w:sz w:val="22"/>
                <w:szCs w:val="22"/>
              </w:rPr>
            </w:pPr>
            <w:r w:rsidRPr="00D366CA">
              <w:rPr>
                <w:b/>
                <w:bCs/>
                <w:sz w:val="22"/>
                <w:szCs w:val="22"/>
              </w:rPr>
              <w:t xml:space="preserve">Policy </w:t>
            </w:r>
            <w:r w:rsidR="00030D63">
              <w:rPr>
                <w:b/>
                <w:bCs/>
                <w:sz w:val="22"/>
                <w:szCs w:val="22"/>
              </w:rPr>
              <w:t>URL</w:t>
            </w:r>
          </w:p>
        </w:tc>
        <w:tc>
          <w:tcPr>
            <w:tcW w:w="10611" w:type="dxa"/>
            <w:gridSpan w:val="4"/>
          </w:tcPr>
          <w:p w14:paraId="7266107A" w14:textId="70658875" w:rsidR="006E6D55" w:rsidRPr="00D366CA" w:rsidRDefault="00000000" w:rsidP="0053DD59">
            <w:pPr>
              <w:spacing w:before="0" w:beforeAutospacing="1" w:after="0" w:afterAutospacing="1" w:line="240" w:lineRule="auto"/>
              <w:outlineLvl w:val="0"/>
              <w:rPr>
                <w:sz w:val="22"/>
                <w:szCs w:val="22"/>
                <w:highlight w:val="cyan"/>
              </w:rPr>
            </w:pPr>
            <w:sdt>
              <w:sdtPr>
                <w:rPr>
                  <w:color w:val="2B579A"/>
                  <w:sz w:val="22"/>
                  <w:szCs w:val="22"/>
                  <w:shd w:val="clear" w:color="auto" w:fill="E6E6E6"/>
                </w:rPr>
                <w:id w:val="-842851021"/>
                <w:placeholder>
                  <w:docPart w:val="D70BD4E84D064FDE9C1661062E22D446"/>
                </w:placeholder>
              </w:sdtPr>
              <w:sdtContent>
                <w:hyperlink r:id="rId11" w:history="1">
                  <w:r w:rsidR="005021BE" w:rsidRPr="00BB3D9E">
                    <w:rPr>
                      <w:rStyle w:val="Hyperlink"/>
                      <w:sz w:val="22"/>
                      <w:szCs w:val="22"/>
                    </w:rPr>
                    <w:t>https://catalog.arizona.edu/policy/grades-and-grading-system</w:t>
                  </w:r>
                </w:hyperlink>
              </w:sdtContent>
            </w:sdt>
            <w:r w:rsidR="005021BE" w:rsidRPr="00C916F5">
              <w:rPr>
                <w:sz w:val="22"/>
                <w:szCs w:val="22"/>
              </w:rPr>
              <w:t xml:space="preserve"> </w:t>
            </w:r>
            <w:r w:rsidR="003134D2">
              <w:rPr>
                <w:sz w:val="22"/>
                <w:szCs w:val="22"/>
              </w:rPr>
              <w:t>,</w:t>
            </w:r>
            <w:r w:rsidR="00223959" w:rsidRPr="00C916F5">
              <w:rPr>
                <w:sz w:val="22"/>
                <w:szCs w:val="22"/>
              </w:rPr>
              <w:t xml:space="preserve"> </w:t>
            </w:r>
            <w:hyperlink r:id="rId12" w:history="1">
              <w:r w:rsidR="00C916F5" w:rsidRPr="00C916F5">
                <w:rPr>
                  <w:rStyle w:val="Hyperlink"/>
                  <w:sz w:val="22"/>
                  <w:szCs w:val="22"/>
                </w:rPr>
                <w:t>https://catalog.arizona.edu/policy/grade-point-average-gpa-calculation-or-averaging-grades</w:t>
              </w:r>
            </w:hyperlink>
            <w:r w:rsidR="00C916F5">
              <w:rPr>
                <w:sz w:val="22"/>
                <w:szCs w:val="22"/>
              </w:rPr>
              <w:t xml:space="preserve"> </w:t>
            </w:r>
            <w:r w:rsidR="003134D2">
              <w:rPr>
                <w:sz w:val="22"/>
                <w:szCs w:val="22"/>
              </w:rPr>
              <w:t xml:space="preserve">, and </w:t>
            </w:r>
            <w:hyperlink r:id="rId13" w:history="1">
              <w:r w:rsidR="003134D2" w:rsidRPr="00373590">
                <w:rPr>
                  <w:rStyle w:val="Hyperlink"/>
                  <w:sz w:val="22"/>
                  <w:szCs w:val="22"/>
                </w:rPr>
                <w:t>https://catalog.arizona.edu/policy/college-law-grading-system-0</w:t>
              </w:r>
            </w:hyperlink>
            <w:r w:rsidR="003134D2">
              <w:rPr>
                <w:sz w:val="22"/>
                <w:szCs w:val="22"/>
              </w:rPr>
              <w:t xml:space="preserve"> </w:t>
            </w:r>
          </w:p>
        </w:tc>
      </w:tr>
      <w:tr w:rsidR="006E6D55" w14:paraId="26FC69D6" w14:textId="77777777" w:rsidTr="0053DD59">
        <w:trPr>
          <w:trHeight w:val="260"/>
        </w:trPr>
        <w:tc>
          <w:tcPr>
            <w:tcW w:w="3195" w:type="dxa"/>
          </w:tcPr>
          <w:p w14:paraId="6A5364C1" w14:textId="4440E974" w:rsidR="006E6D55" w:rsidRPr="00D366CA" w:rsidRDefault="006E6D55" w:rsidP="006E6D55">
            <w:pPr>
              <w:spacing w:beforeAutospacing="1" w:after="100" w:afterAutospacing="1" w:line="240" w:lineRule="auto"/>
              <w:outlineLvl w:val="0"/>
              <w:rPr>
                <w:b/>
                <w:bCs/>
                <w:sz w:val="22"/>
                <w:szCs w:val="22"/>
              </w:rPr>
            </w:pPr>
            <w:r w:rsidRPr="00D366CA">
              <w:rPr>
                <w:b/>
                <w:bCs/>
                <w:sz w:val="22"/>
                <w:szCs w:val="22"/>
              </w:rPr>
              <w:t>Rationale for Update</w:t>
            </w:r>
          </w:p>
        </w:tc>
        <w:tc>
          <w:tcPr>
            <w:tcW w:w="10611" w:type="dxa"/>
            <w:gridSpan w:val="4"/>
          </w:tcPr>
          <w:p w14:paraId="49A6AEDC" w14:textId="1E013E0B" w:rsidR="00901ECB" w:rsidRDefault="00784671" w:rsidP="00ED19D0">
            <w:pPr>
              <w:pStyle w:val="ListParagraph"/>
              <w:numPr>
                <w:ilvl w:val="0"/>
                <w:numId w:val="14"/>
              </w:numPr>
              <w:spacing w:beforeAutospacing="1" w:after="100" w:afterAutospacing="1" w:line="240" w:lineRule="auto"/>
              <w:outlineLvl w:val="0"/>
              <w:rPr>
                <w:sz w:val="22"/>
                <w:szCs w:val="22"/>
              </w:rPr>
            </w:pPr>
            <w:r>
              <w:rPr>
                <w:sz w:val="22"/>
                <w:szCs w:val="22"/>
              </w:rPr>
              <w:t xml:space="preserve">Remove the </w:t>
            </w:r>
            <w:r w:rsidR="00901ECB">
              <w:rPr>
                <w:sz w:val="22"/>
                <w:szCs w:val="22"/>
              </w:rPr>
              <w:t>W</w:t>
            </w:r>
            <w:r>
              <w:rPr>
                <w:sz w:val="22"/>
                <w:szCs w:val="22"/>
              </w:rPr>
              <w:t xml:space="preserve">ithdrawal </w:t>
            </w:r>
            <w:r w:rsidR="004C0025">
              <w:rPr>
                <w:sz w:val="22"/>
                <w:szCs w:val="22"/>
              </w:rPr>
              <w:t xml:space="preserve">Grade Unit </w:t>
            </w:r>
            <w:r>
              <w:rPr>
                <w:sz w:val="22"/>
                <w:szCs w:val="22"/>
              </w:rPr>
              <w:t>Maximum</w:t>
            </w:r>
            <w:r w:rsidR="00A129CB">
              <w:rPr>
                <w:sz w:val="22"/>
                <w:szCs w:val="22"/>
              </w:rPr>
              <w:t xml:space="preserve"> that previously limited students </w:t>
            </w:r>
            <w:r w:rsidR="007F008F">
              <w:rPr>
                <w:sz w:val="22"/>
                <w:szCs w:val="22"/>
              </w:rPr>
              <w:t xml:space="preserve">to 18 </w:t>
            </w:r>
            <w:r w:rsidR="008058C3">
              <w:rPr>
                <w:sz w:val="22"/>
                <w:szCs w:val="22"/>
              </w:rPr>
              <w:t xml:space="preserve">W </w:t>
            </w:r>
            <w:r w:rsidR="007F008F">
              <w:rPr>
                <w:sz w:val="22"/>
                <w:szCs w:val="22"/>
              </w:rPr>
              <w:t>units</w:t>
            </w:r>
          </w:p>
          <w:p w14:paraId="36EC29BE" w14:textId="7A7763D5" w:rsidR="00BC6BCD" w:rsidRDefault="00BC6BCD" w:rsidP="00ED19D0">
            <w:pPr>
              <w:pStyle w:val="ListParagraph"/>
              <w:numPr>
                <w:ilvl w:val="0"/>
                <w:numId w:val="14"/>
              </w:numPr>
              <w:spacing w:beforeAutospacing="1" w:after="100" w:afterAutospacing="1" w:line="240" w:lineRule="auto"/>
              <w:outlineLvl w:val="0"/>
              <w:rPr>
                <w:sz w:val="22"/>
                <w:szCs w:val="22"/>
              </w:rPr>
            </w:pPr>
            <w:r>
              <w:rPr>
                <w:sz w:val="22"/>
                <w:szCs w:val="22"/>
              </w:rPr>
              <w:t xml:space="preserve">Expand table to </w:t>
            </w:r>
            <w:r w:rsidR="00597C38">
              <w:rPr>
                <w:sz w:val="22"/>
                <w:szCs w:val="22"/>
              </w:rPr>
              <w:t xml:space="preserve">include grade points and career </w:t>
            </w:r>
            <w:proofErr w:type="gramStart"/>
            <w:r w:rsidR="00597C38">
              <w:rPr>
                <w:sz w:val="22"/>
                <w:szCs w:val="22"/>
              </w:rPr>
              <w:t>applicability</w:t>
            </w:r>
            <w:proofErr w:type="gramEnd"/>
          </w:p>
          <w:p w14:paraId="489E44E5" w14:textId="4C02FF19" w:rsidR="00AF2F46" w:rsidRDefault="00225331" w:rsidP="00ED19D0">
            <w:pPr>
              <w:pStyle w:val="ListParagraph"/>
              <w:numPr>
                <w:ilvl w:val="0"/>
                <w:numId w:val="14"/>
              </w:numPr>
              <w:spacing w:beforeAutospacing="1" w:after="100" w:afterAutospacing="1" w:line="240" w:lineRule="auto"/>
              <w:outlineLvl w:val="0"/>
              <w:rPr>
                <w:sz w:val="22"/>
                <w:szCs w:val="22"/>
              </w:rPr>
            </w:pPr>
            <w:r>
              <w:rPr>
                <w:sz w:val="22"/>
                <w:szCs w:val="22"/>
              </w:rPr>
              <w:t>Incorpo</w:t>
            </w:r>
            <w:r w:rsidR="000969BC">
              <w:rPr>
                <w:sz w:val="22"/>
                <w:szCs w:val="22"/>
              </w:rPr>
              <w:t xml:space="preserve">rate </w:t>
            </w:r>
            <w:r w:rsidR="004C39A0">
              <w:rPr>
                <w:sz w:val="22"/>
                <w:szCs w:val="22"/>
              </w:rPr>
              <w:t>the</w:t>
            </w:r>
            <w:r w:rsidR="00AF2F46">
              <w:rPr>
                <w:sz w:val="22"/>
                <w:szCs w:val="22"/>
              </w:rPr>
              <w:t xml:space="preserve"> Law</w:t>
            </w:r>
            <w:r w:rsidR="000969BC">
              <w:rPr>
                <w:sz w:val="22"/>
                <w:szCs w:val="22"/>
              </w:rPr>
              <w:t xml:space="preserve"> and Medicine career </w:t>
            </w:r>
            <w:proofErr w:type="gramStart"/>
            <w:r w:rsidR="00AF2F46">
              <w:rPr>
                <w:sz w:val="22"/>
                <w:szCs w:val="22"/>
              </w:rPr>
              <w:t>grades</w:t>
            </w:r>
            <w:proofErr w:type="gramEnd"/>
          </w:p>
          <w:p w14:paraId="418E02C0" w14:textId="4317853D" w:rsidR="00645DFD" w:rsidRDefault="00AA05D6" w:rsidP="00645DFD">
            <w:pPr>
              <w:pStyle w:val="ListParagraph"/>
              <w:numPr>
                <w:ilvl w:val="1"/>
                <w:numId w:val="14"/>
              </w:numPr>
              <w:spacing w:beforeAutospacing="1" w:after="100" w:afterAutospacing="1" w:line="240" w:lineRule="auto"/>
              <w:outlineLvl w:val="0"/>
              <w:rPr>
                <w:sz w:val="22"/>
                <w:szCs w:val="22"/>
              </w:rPr>
            </w:pPr>
            <w:r>
              <w:rPr>
                <w:sz w:val="22"/>
                <w:szCs w:val="22"/>
              </w:rPr>
              <w:t>Add</w:t>
            </w:r>
            <w:r w:rsidR="004340E8">
              <w:rPr>
                <w:sz w:val="22"/>
                <w:szCs w:val="22"/>
              </w:rPr>
              <w:t xml:space="preserve"> the previously separate</w:t>
            </w:r>
            <w:r w:rsidR="00645DFD">
              <w:rPr>
                <w:sz w:val="22"/>
                <w:szCs w:val="22"/>
              </w:rPr>
              <w:t xml:space="preserve"> </w:t>
            </w:r>
            <w:r w:rsidR="0053756B">
              <w:rPr>
                <w:sz w:val="22"/>
                <w:szCs w:val="22"/>
              </w:rPr>
              <w:t xml:space="preserve">Law Grading System policy </w:t>
            </w:r>
            <w:r w:rsidR="00EB4F09">
              <w:rPr>
                <w:sz w:val="22"/>
                <w:szCs w:val="22"/>
              </w:rPr>
              <w:t>(</w:t>
            </w:r>
            <w:hyperlink r:id="rId14" w:history="1">
              <w:r w:rsidR="00EB4F09" w:rsidRPr="00A314BB">
                <w:rPr>
                  <w:rStyle w:val="Hyperlink"/>
                  <w:sz w:val="22"/>
                  <w:szCs w:val="22"/>
                </w:rPr>
                <w:t>https://catalog.arizona.edu/policy/college-law-grading-system-0</w:t>
              </w:r>
            </w:hyperlink>
            <w:r w:rsidR="00EB4F09">
              <w:rPr>
                <w:sz w:val="22"/>
                <w:szCs w:val="22"/>
              </w:rPr>
              <w:t xml:space="preserve">) </w:t>
            </w:r>
          </w:p>
          <w:p w14:paraId="76F07882" w14:textId="19AE3218" w:rsidR="0053756B" w:rsidRDefault="005C638B" w:rsidP="00645DFD">
            <w:pPr>
              <w:pStyle w:val="ListParagraph"/>
              <w:numPr>
                <w:ilvl w:val="1"/>
                <w:numId w:val="14"/>
              </w:numPr>
              <w:spacing w:beforeAutospacing="1" w:after="100" w:afterAutospacing="1" w:line="240" w:lineRule="auto"/>
              <w:outlineLvl w:val="0"/>
              <w:rPr>
                <w:sz w:val="22"/>
                <w:szCs w:val="22"/>
              </w:rPr>
            </w:pPr>
            <w:r>
              <w:rPr>
                <w:sz w:val="22"/>
                <w:szCs w:val="22"/>
              </w:rPr>
              <w:t xml:space="preserve">Include </w:t>
            </w:r>
            <w:r w:rsidR="00B50C67">
              <w:rPr>
                <w:sz w:val="22"/>
                <w:szCs w:val="22"/>
              </w:rPr>
              <w:t>+/- , H, HP</w:t>
            </w:r>
            <w:r w:rsidR="0078341C">
              <w:rPr>
                <w:sz w:val="22"/>
                <w:szCs w:val="22"/>
              </w:rPr>
              <w:t>, and IP</w:t>
            </w:r>
            <w:r w:rsidR="00B50C67">
              <w:rPr>
                <w:sz w:val="22"/>
                <w:szCs w:val="22"/>
              </w:rPr>
              <w:t xml:space="preserve"> </w:t>
            </w:r>
            <w:r w:rsidR="003C6BEC">
              <w:rPr>
                <w:sz w:val="22"/>
                <w:szCs w:val="22"/>
              </w:rPr>
              <w:t xml:space="preserve">grades in full grade </w:t>
            </w:r>
            <w:r w:rsidR="008948B9">
              <w:rPr>
                <w:sz w:val="22"/>
                <w:szCs w:val="22"/>
              </w:rPr>
              <w:t>definitions</w:t>
            </w:r>
            <w:r w:rsidR="003C6BEC">
              <w:rPr>
                <w:sz w:val="22"/>
                <w:szCs w:val="22"/>
              </w:rPr>
              <w:t xml:space="preserve"> table</w:t>
            </w:r>
          </w:p>
          <w:p w14:paraId="7BF42966" w14:textId="06F6E042" w:rsidR="00BC6BCD" w:rsidRPr="00BC6BCD" w:rsidRDefault="00BC6BCD" w:rsidP="00BC6BCD">
            <w:pPr>
              <w:pStyle w:val="ListParagraph"/>
              <w:numPr>
                <w:ilvl w:val="0"/>
                <w:numId w:val="14"/>
              </w:numPr>
              <w:spacing w:beforeAutospacing="1" w:after="100" w:afterAutospacing="1" w:line="240" w:lineRule="auto"/>
              <w:outlineLvl w:val="0"/>
              <w:rPr>
                <w:sz w:val="22"/>
                <w:szCs w:val="22"/>
              </w:rPr>
            </w:pPr>
            <w:r>
              <w:rPr>
                <w:sz w:val="22"/>
                <w:szCs w:val="22"/>
              </w:rPr>
              <w:t xml:space="preserve">Create a Pass/Fail </w:t>
            </w:r>
            <w:r w:rsidR="008D59B5">
              <w:rPr>
                <w:sz w:val="22"/>
                <w:szCs w:val="22"/>
              </w:rPr>
              <w:t xml:space="preserve">Option </w:t>
            </w:r>
            <w:r w:rsidR="00A95EBA">
              <w:rPr>
                <w:sz w:val="22"/>
                <w:szCs w:val="22"/>
              </w:rPr>
              <w:t xml:space="preserve">table </w:t>
            </w:r>
            <w:r>
              <w:rPr>
                <w:sz w:val="22"/>
                <w:szCs w:val="22"/>
              </w:rPr>
              <w:t xml:space="preserve">so information is </w:t>
            </w:r>
            <w:r w:rsidR="00326D4D">
              <w:rPr>
                <w:sz w:val="22"/>
                <w:szCs w:val="22"/>
              </w:rPr>
              <w:t>duplicated</w:t>
            </w:r>
            <w:r w:rsidR="00A95EBA">
              <w:rPr>
                <w:sz w:val="22"/>
                <w:szCs w:val="22"/>
              </w:rPr>
              <w:t xml:space="preserve"> for separate career </w:t>
            </w:r>
            <w:proofErr w:type="gramStart"/>
            <w:r w:rsidR="00A95EBA">
              <w:rPr>
                <w:sz w:val="22"/>
                <w:szCs w:val="22"/>
              </w:rPr>
              <w:t>sections</w:t>
            </w:r>
            <w:proofErr w:type="gramEnd"/>
          </w:p>
          <w:p w14:paraId="461AFEBD" w14:textId="2C6D6623" w:rsidR="0081570D" w:rsidRDefault="00AE458D" w:rsidP="00ED19D0">
            <w:pPr>
              <w:pStyle w:val="ListParagraph"/>
              <w:numPr>
                <w:ilvl w:val="0"/>
                <w:numId w:val="14"/>
              </w:numPr>
              <w:spacing w:beforeAutospacing="1" w:after="100" w:afterAutospacing="1" w:line="240" w:lineRule="auto"/>
              <w:outlineLvl w:val="0"/>
              <w:rPr>
                <w:sz w:val="22"/>
                <w:szCs w:val="22"/>
              </w:rPr>
            </w:pPr>
            <w:r>
              <w:rPr>
                <w:sz w:val="22"/>
                <w:szCs w:val="22"/>
              </w:rPr>
              <w:t>Add information from the previously separate</w:t>
            </w:r>
            <w:r w:rsidR="00775341">
              <w:rPr>
                <w:sz w:val="22"/>
                <w:szCs w:val="22"/>
              </w:rPr>
              <w:t xml:space="preserve"> GPA Calculation policy</w:t>
            </w:r>
            <w:r w:rsidR="00312E73">
              <w:rPr>
                <w:sz w:val="22"/>
                <w:szCs w:val="22"/>
              </w:rPr>
              <w:t xml:space="preserve"> (</w:t>
            </w:r>
            <w:hyperlink r:id="rId15" w:history="1">
              <w:r w:rsidR="00312E73" w:rsidRPr="00A314BB">
                <w:rPr>
                  <w:rStyle w:val="Hyperlink"/>
                  <w:sz w:val="22"/>
                  <w:szCs w:val="22"/>
                </w:rPr>
                <w:t>https://catalog.arizona.edu/policy/grade-point-average-gpa-calculation-or-averaging-grades</w:t>
              </w:r>
            </w:hyperlink>
            <w:r w:rsidR="00312E73">
              <w:rPr>
                <w:sz w:val="22"/>
                <w:szCs w:val="22"/>
              </w:rPr>
              <w:t xml:space="preserve">). </w:t>
            </w:r>
          </w:p>
          <w:p w14:paraId="1AFF1F20" w14:textId="77777777" w:rsidR="00820C20" w:rsidRDefault="00820C20" w:rsidP="00ED19D0">
            <w:pPr>
              <w:pStyle w:val="ListParagraph"/>
              <w:numPr>
                <w:ilvl w:val="0"/>
                <w:numId w:val="14"/>
              </w:numPr>
              <w:spacing w:beforeAutospacing="1" w:after="100" w:afterAutospacing="1" w:line="240" w:lineRule="auto"/>
              <w:outlineLvl w:val="0"/>
              <w:rPr>
                <w:sz w:val="22"/>
                <w:szCs w:val="22"/>
              </w:rPr>
            </w:pPr>
            <w:r>
              <w:rPr>
                <w:sz w:val="22"/>
                <w:szCs w:val="22"/>
              </w:rPr>
              <w:t xml:space="preserve">Condense information to simplify students’ </w:t>
            </w:r>
            <w:proofErr w:type="gramStart"/>
            <w:r>
              <w:rPr>
                <w:sz w:val="22"/>
                <w:szCs w:val="22"/>
              </w:rPr>
              <w:t>understanding</w:t>
            </w:r>
            <w:proofErr w:type="gramEnd"/>
          </w:p>
          <w:p w14:paraId="7F160E3A" w14:textId="7D8B9FC3" w:rsidR="00AF2F46" w:rsidRDefault="00AF2F46" w:rsidP="00ED19D0">
            <w:pPr>
              <w:pStyle w:val="ListParagraph"/>
              <w:numPr>
                <w:ilvl w:val="0"/>
                <w:numId w:val="14"/>
              </w:numPr>
              <w:spacing w:beforeAutospacing="1" w:after="100" w:afterAutospacing="1" w:line="240" w:lineRule="auto"/>
              <w:outlineLvl w:val="0"/>
              <w:rPr>
                <w:sz w:val="22"/>
                <w:szCs w:val="22"/>
              </w:rPr>
            </w:pPr>
            <w:r>
              <w:rPr>
                <w:sz w:val="22"/>
                <w:szCs w:val="22"/>
              </w:rPr>
              <w:t>Clarify purpose of I grade</w:t>
            </w:r>
            <w:r w:rsidR="00440EF2">
              <w:rPr>
                <w:sz w:val="22"/>
                <w:szCs w:val="22"/>
              </w:rPr>
              <w:t xml:space="preserve">; mandate that instructors file a Report of an Incomplete Grade when </w:t>
            </w:r>
            <w:proofErr w:type="gramStart"/>
            <w:r w:rsidR="00440EF2">
              <w:rPr>
                <w:sz w:val="22"/>
                <w:szCs w:val="22"/>
              </w:rPr>
              <w:t>relevant</w:t>
            </w:r>
            <w:proofErr w:type="gramEnd"/>
          </w:p>
          <w:p w14:paraId="4116F9E3" w14:textId="68C3B692" w:rsidR="00C3259C" w:rsidRPr="00A96C7F" w:rsidRDefault="00C3259C" w:rsidP="00A96C7F">
            <w:pPr>
              <w:pStyle w:val="ListParagraph"/>
              <w:numPr>
                <w:ilvl w:val="0"/>
                <w:numId w:val="14"/>
              </w:numPr>
              <w:spacing w:beforeAutospacing="1" w:after="100" w:afterAutospacing="1" w:line="240" w:lineRule="auto"/>
              <w:outlineLvl w:val="0"/>
              <w:rPr>
                <w:sz w:val="22"/>
                <w:szCs w:val="22"/>
              </w:rPr>
            </w:pPr>
            <w:r>
              <w:rPr>
                <w:sz w:val="22"/>
                <w:szCs w:val="22"/>
              </w:rPr>
              <w:t xml:space="preserve">Consolidate duplicate grade entries from </w:t>
            </w:r>
            <w:proofErr w:type="gramStart"/>
            <w:r>
              <w:rPr>
                <w:sz w:val="22"/>
                <w:szCs w:val="22"/>
              </w:rPr>
              <w:t>table</w:t>
            </w:r>
            <w:proofErr w:type="gramEnd"/>
          </w:p>
          <w:p w14:paraId="320511F8" w14:textId="374A60B2" w:rsidR="00073B7E" w:rsidRDefault="006536C8" w:rsidP="00ED19D0">
            <w:pPr>
              <w:pStyle w:val="ListParagraph"/>
              <w:numPr>
                <w:ilvl w:val="0"/>
                <w:numId w:val="14"/>
              </w:numPr>
              <w:spacing w:beforeAutospacing="1" w:after="100" w:afterAutospacing="1" w:line="240" w:lineRule="auto"/>
              <w:outlineLvl w:val="0"/>
              <w:rPr>
                <w:sz w:val="22"/>
                <w:szCs w:val="22"/>
              </w:rPr>
            </w:pPr>
            <w:r>
              <w:rPr>
                <w:sz w:val="22"/>
                <w:szCs w:val="22"/>
              </w:rPr>
              <w:t>Updat</w:t>
            </w:r>
            <w:r w:rsidR="00073B7E">
              <w:rPr>
                <w:sz w:val="22"/>
                <w:szCs w:val="22"/>
              </w:rPr>
              <w:t xml:space="preserve">e </w:t>
            </w:r>
            <w:r w:rsidR="00241312">
              <w:rPr>
                <w:sz w:val="22"/>
                <w:szCs w:val="22"/>
              </w:rPr>
              <w:t>reference</w:t>
            </w:r>
            <w:r>
              <w:rPr>
                <w:sz w:val="22"/>
                <w:szCs w:val="22"/>
              </w:rPr>
              <w:t>s</w:t>
            </w:r>
            <w:r w:rsidR="00241312">
              <w:rPr>
                <w:sz w:val="22"/>
                <w:szCs w:val="22"/>
              </w:rPr>
              <w:t xml:space="preserve"> to</w:t>
            </w:r>
            <w:r w:rsidR="00073B7E">
              <w:rPr>
                <w:sz w:val="22"/>
                <w:szCs w:val="22"/>
              </w:rPr>
              <w:t xml:space="preserve"> inactive </w:t>
            </w:r>
            <w:r>
              <w:rPr>
                <w:sz w:val="22"/>
                <w:szCs w:val="22"/>
              </w:rPr>
              <w:t xml:space="preserve">courses, including </w:t>
            </w:r>
            <w:r w:rsidR="00073B7E">
              <w:rPr>
                <w:sz w:val="22"/>
                <w:szCs w:val="22"/>
              </w:rPr>
              <w:t>student teaching</w:t>
            </w:r>
            <w:r>
              <w:rPr>
                <w:sz w:val="22"/>
                <w:szCs w:val="22"/>
              </w:rPr>
              <w:t xml:space="preserve"> and 930</w:t>
            </w:r>
            <w:r w:rsidR="00073B7E">
              <w:rPr>
                <w:sz w:val="22"/>
                <w:szCs w:val="22"/>
              </w:rPr>
              <w:t xml:space="preserve"> </w:t>
            </w:r>
            <w:r w:rsidR="003440AC">
              <w:rPr>
                <w:sz w:val="22"/>
                <w:szCs w:val="22"/>
              </w:rPr>
              <w:t>(</w:t>
            </w:r>
            <w:r w:rsidR="00D104FA">
              <w:rPr>
                <w:sz w:val="22"/>
                <w:szCs w:val="22"/>
              </w:rPr>
              <w:t xml:space="preserve">supplementary registration) </w:t>
            </w:r>
            <w:proofErr w:type="gramStart"/>
            <w:r w:rsidR="00073B7E">
              <w:rPr>
                <w:sz w:val="22"/>
                <w:szCs w:val="22"/>
              </w:rPr>
              <w:t>courses</w:t>
            </w:r>
            <w:proofErr w:type="gramEnd"/>
          </w:p>
          <w:p w14:paraId="78B3DB69" w14:textId="1E89663F" w:rsidR="00073B7E" w:rsidRDefault="00073B7E" w:rsidP="00ED19D0">
            <w:pPr>
              <w:pStyle w:val="ListParagraph"/>
              <w:numPr>
                <w:ilvl w:val="0"/>
                <w:numId w:val="14"/>
              </w:numPr>
              <w:spacing w:beforeAutospacing="1" w:after="100" w:afterAutospacing="1" w:line="240" w:lineRule="auto"/>
              <w:outlineLvl w:val="0"/>
              <w:rPr>
                <w:sz w:val="22"/>
                <w:szCs w:val="22"/>
              </w:rPr>
            </w:pPr>
            <w:r>
              <w:rPr>
                <w:sz w:val="22"/>
                <w:szCs w:val="22"/>
              </w:rPr>
              <w:t>Replace instances of “should” with “</w:t>
            </w:r>
            <w:r w:rsidR="00241312">
              <w:rPr>
                <w:sz w:val="22"/>
                <w:szCs w:val="22"/>
              </w:rPr>
              <w:t>will</w:t>
            </w:r>
            <w:r w:rsidRPr="5D271403">
              <w:rPr>
                <w:sz w:val="22"/>
                <w:szCs w:val="22"/>
              </w:rPr>
              <w:t>”</w:t>
            </w:r>
            <w:r w:rsidR="767667C1" w:rsidRPr="5D271403">
              <w:rPr>
                <w:sz w:val="22"/>
                <w:szCs w:val="22"/>
              </w:rPr>
              <w:t xml:space="preserve"> </w:t>
            </w:r>
            <w:proofErr w:type="gramStart"/>
            <w:r w:rsidRPr="5D271403">
              <w:rPr>
                <w:sz w:val="22"/>
                <w:szCs w:val="22"/>
              </w:rPr>
              <w:t>/</w:t>
            </w:r>
            <w:r w:rsidR="3A02E5F0" w:rsidRPr="5D271403">
              <w:rPr>
                <w:sz w:val="22"/>
                <w:szCs w:val="22"/>
              </w:rPr>
              <w:t xml:space="preserve"> </w:t>
            </w:r>
            <w:r w:rsidRPr="5D271403">
              <w:rPr>
                <w:sz w:val="22"/>
                <w:szCs w:val="22"/>
              </w:rPr>
              <w:t>”</w:t>
            </w:r>
            <w:r>
              <w:rPr>
                <w:sz w:val="22"/>
                <w:szCs w:val="22"/>
              </w:rPr>
              <w:t>are</w:t>
            </w:r>
            <w:proofErr w:type="gramEnd"/>
            <w:r>
              <w:rPr>
                <w:sz w:val="22"/>
                <w:szCs w:val="22"/>
              </w:rPr>
              <w:t xml:space="preserve"> advised to”</w:t>
            </w:r>
          </w:p>
          <w:p w14:paraId="1DA7645F" w14:textId="77777777" w:rsidR="0058137C" w:rsidRDefault="0058137C" w:rsidP="00ED19D0">
            <w:pPr>
              <w:pStyle w:val="ListParagraph"/>
              <w:numPr>
                <w:ilvl w:val="0"/>
                <w:numId w:val="14"/>
              </w:numPr>
              <w:spacing w:beforeAutospacing="1" w:after="100" w:afterAutospacing="1" w:line="240" w:lineRule="auto"/>
              <w:outlineLvl w:val="0"/>
              <w:rPr>
                <w:sz w:val="22"/>
                <w:szCs w:val="22"/>
              </w:rPr>
            </w:pPr>
            <w:r>
              <w:rPr>
                <w:sz w:val="22"/>
                <w:szCs w:val="22"/>
              </w:rPr>
              <w:t>Remove duplicate information:</w:t>
            </w:r>
          </w:p>
          <w:p w14:paraId="5CE021DA" w14:textId="795A46ED" w:rsidR="0058137C" w:rsidRDefault="0058137C" w:rsidP="0058137C">
            <w:pPr>
              <w:pStyle w:val="ListParagraph"/>
              <w:numPr>
                <w:ilvl w:val="1"/>
                <w:numId w:val="14"/>
              </w:numPr>
              <w:spacing w:beforeAutospacing="1" w:after="100" w:afterAutospacing="1" w:line="240" w:lineRule="auto"/>
              <w:outlineLvl w:val="0"/>
              <w:rPr>
                <w:sz w:val="22"/>
                <w:szCs w:val="22"/>
              </w:rPr>
            </w:pPr>
            <w:r>
              <w:rPr>
                <w:sz w:val="22"/>
                <w:szCs w:val="22"/>
              </w:rPr>
              <w:t xml:space="preserve"> redirect students to the Change of Schedule for information on Course Withdrawals</w:t>
            </w:r>
            <w:r w:rsidR="008E77A4">
              <w:rPr>
                <w:sz w:val="22"/>
                <w:szCs w:val="22"/>
              </w:rPr>
              <w:t xml:space="preserve"> (</w:t>
            </w:r>
            <w:hyperlink r:id="rId16" w:history="1">
              <w:r w:rsidR="008E77A4" w:rsidRPr="00E34DF3">
                <w:rPr>
                  <w:rStyle w:val="Hyperlink"/>
                  <w:sz w:val="22"/>
                  <w:szCs w:val="22"/>
                </w:rPr>
                <w:t>https://catalog.arizona.edu/policy/change-of-schedule</w:t>
              </w:r>
            </w:hyperlink>
            <w:r w:rsidR="008E77A4">
              <w:rPr>
                <w:sz w:val="22"/>
                <w:szCs w:val="22"/>
              </w:rPr>
              <w:t xml:space="preserve">) </w:t>
            </w:r>
          </w:p>
          <w:p w14:paraId="1C4D2A24" w14:textId="21429635" w:rsidR="006F4FB5" w:rsidRPr="00A23CAC" w:rsidRDefault="0058137C" w:rsidP="00A23CAC">
            <w:pPr>
              <w:pStyle w:val="ListParagraph"/>
              <w:numPr>
                <w:ilvl w:val="1"/>
                <w:numId w:val="14"/>
              </w:numPr>
              <w:spacing w:beforeAutospacing="1" w:after="100" w:afterAutospacing="1" w:line="240" w:lineRule="auto"/>
              <w:outlineLvl w:val="0"/>
              <w:rPr>
                <w:sz w:val="22"/>
                <w:szCs w:val="22"/>
              </w:rPr>
            </w:pPr>
            <w:r>
              <w:rPr>
                <w:sz w:val="22"/>
                <w:szCs w:val="22"/>
              </w:rPr>
              <w:t>Redirect students to Leaving the University</w:t>
            </w:r>
            <w:r w:rsidR="0087729D">
              <w:rPr>
                <w:sz w:val="22"/>
                <w:szCs w:val="22"/>
              </w:rPr>
              <w:t xml:space="preserve"> for information on Complete and Retroactive Withdrawals</w:t>
            </w:r>
            <w:r w:rsidR="006F4FB5">
              <w:rPr>
                <w:sz w:val="22"/>
                <w:szCs w:val="22"/>
              </w:rPr>
              <w:t xml:space="preserve"> (</w:t>
            </w:r>
            <w:hyperlink r:id="rId17" w:history="1">
              <w:r w:rsidR="006F4FB5" w:rsidRPr="00E34DF3">
                <w:rPr>
                  <w:rStyle w:val="Hyperlink"/>
                  <w:sz w:val="22"/>
                  <w:szCs w:val="22"/>
                </w:rPr>
                <w:t>https://catalog.arizona.edu/policy/leaving-university</w:t>
              </w:r>
            </w:hyperlink>
            <w:r w:rsidR="006F4FB5">
              <w:rPr>
                <w:sz w:val="22"/>
                <w:szCs w:val="22"/>
              </w:rPr>
              <w:t xml:space="preserve">) </w:t>
            </w:r>
          </w:p>
        </w:tc>
      </w:tr>
      <w:tr w:rsidR="00C73332" w14:paraId="3BB27448" w14:textId="77777777" w:rsidTr="0053DD59">
        <w:trPr>
          <w:trHeight w:val="260"/>
        </w:trPr>
        <w:tc>
          <w:tcPr>
            <w:tcW w:w="3195" w:type="dxa"/>
          </w:tcPr>
          <w:p w14:paraId="1E61CA06" w14:textId="60072317" w:rsidR="00C73332" w:rsidRPr="00D366CA" w:rsidRDefault="00C73332" w:rsidP="006E6D55">
            <w:pPr>
              <w:spacing w:beforeAutospacing="1" w:after="100" w:afterAutospacing="1" w:line="240" w:lineRule="auto"/>
              <w:outlineLvl w:val="0"/>
              <w:rPr>
                <w:b/>
                <w:bCs/>
                <w:sz w:val="22"/>
                <w:szCs w:val="22"/>
              </w:rPr>
            </w:pPr>
            <w:r w:rsidRPr="00D366CA">
              <w:rPr>
                <w:b/>
                <w:bCs/>
                <w:sz w:val="22"/>
                <w:szCs w:val="22"/>
              </w:rPr>
              <w:t>Contact Person for Questions</w:t>
            </w:r>
          </w:p>
        </w:tc>
        <w:sdt>
          <w:sdtPr>
            <w:rPr>
              <w:color w:val="2B579A"/>
              <w:sz w:val="22"/>
              <w:szCs w:val="22"/>
              <w:highlight w:val="cyan"/>
              <w:shd w:val="clear" w:color="auto" w:fill="E6E6E6"/>
            </w:rPr>
            <w:id w:val="-964896740"/>
            <w:placeholder>
              <w:docPart w:val="DefaultPlaceholder_-1854013440"/>
            </w:placeholder>
          </w:sdtPr>
          <w:sdtContent>
            <w:tc>
              <w:tcPr>
                <w:tcW w:w="10611" w:type="dxa"/>
                <w:gridSpan w:val="4"/>
              </w:tcPr>
              <w:p w14:paraId="28901CED" w14:textId="374ABF08" w:rsidR="00C73332" w:rsidRPr="00D366CA" w:rsidRDefault="005021BE" w:rsidP="370CCF34">
                <w:pPr>
                  <w:spacing w:beforeAutospacing="1" w:after="100" w:afterAutospacing="1" w:line="240" w:lineRule="auto"/>
                  <w:outlineLvl w:val="0"/>
                  <w:rPr>
                    <w:sz w:val="22"/>
                    <w:szCs w:val="22"/>
                    <w:highlight w:val="cyan"/>
                  </w:rPr>
                </w:pPr>
                <w:r w:rsidRPr="005021BE">
                  <w:rPr>
                    <w:sz w:val="22"/>
                    <w:szCs w:val="22"/>
                  </w:rPr>
                  <w:t>Abbie Sorg</w:t>
                </w:r>
              </w:p>
            </w:tc>
          </w:sdtContent>
        </w:sdt>
      </w:tr>
      <w:tr w:rsidR="00FC3C3A" w14:paraId="46F90B23" w14:textId="77777777" w:rsidTr="00086704">
        <w:trPr>
          <w:trHeight w:val="260"/>
        </w:trPr>
        <w:tc>
          <w:tcPr>
            <w:tcW w:w="3195" w:type="dxa"/>
          </w:tcPr>
          <w:p w14:paraId="2AC8DDD0" w14:textId="7CD2FBC2" w:rsidR="00FC3C3A" w:rsidRPr="00D366CA" w:rsidRDefault="00FC3C3A" w:rsidP="006E6D55">
            <w:pPr>
              <w:spacing w:beforeAutospacing="1" w:after="100" w:afterAutospacing="1" w:line="240" w:lineRule="auto"/>
              <w:outlineLvl w:val="0"/>
              <w:rPr>
                <w:b/>
                <w:bCs/>
                <w:sz w:val="22"/>
                <w:szCs w:val="22"/>
              </w:rPr>
            </w:pPr>
            <w:r w:rsidRPr="00D366CA">
              <w:rPr>
                <w:b/>
                <w:bCs/>
                <w:sz w:val="22"/>
                <w:szCs w:val="22"/>
              </w:rPr>
              <w:t>Responsible Unit</w:t>
            </w:r>
          </w:p>
        </w:tc>
        <w:sdt>
          <w:sdtPr>
            <w:rPr>
              <w:color w:val="2B579A"/>
              <w:sz w:val="22"/>
              <w:szCs w:val="22"/>
              <w:shd w:val="clear" w:color="auto" w:fill="E6E6E6"/>
            </w:rPr>
            <w:id w:val="342207250"/>
            <w:placeholder>
              <w:docPart w:val="DefaultPlaceholder_-1854013440"/>
            </w:placeholder>
          </w:sdtPr>
          <w:sdtContent>
            <w:tc>
              <w:tcPr>
                <w:tcW w:w="3537" w:type="dxa"/>
              </w:tcPr>
              <w:p w14:paraId="3530B684" w14:textId="76210FF4" w:rsidR="00FC3C3A" w:rsidRPr="005021BE" w:rsidRDefault="005021BE" w:rsidP="370CCF34">
                <w:pPr>
                  <w:spacing w:beforeAutospacing="1" w:after="100" w:afterAutospacing="1" w:line="240" w:lineRule="auto"/>
                  <w:outlineLvl w:val="0"/>
                  <w:rPr>
                    <w:sz w:val="22"/>
                    <w:szCs w:val="22"/>
                  </w:rPr>
                </w:pPr>
                <w:r w:rsidRPr="005021BE">
                  <w:rPr>
                    <w:sz w:val="22"/>
                    <w:szCs w:val="22"/>
                  </w:rPr>
                  <w:t xml:space="preserve">Office of the Registrar </w:t>
                </w:r>
              </w:p>
            </w:tc>
          </w:sdtContent>
        </w:sdt>
        <w:tc>
          <w:tcPr>
            <w:tcW w:w="643" w:type="dxa"/>
          </w:tcPr>
          <w:p w14:paraId="28D6AD23" w14:textId="5C87843C" w:rsidR="00FC3C3A" w:rsidRPr="00D366CA" w:rsidRDefault="00FC3C3A" w:rsidP="370CCF34">
            <w:pPr>
              <w:spacing w:beforeAutospacing="1" w:after="100" w:afterAutospacing="1" w:line="240" w:lineRule="auto"/>
              <w:outlineLvl w:val="0"/>
              <w:rPr>
                <w:b/>
                <w:bCs/>
                <w:sz w:val="22"/>
                <w:szCs w:val="22"/>
                <w:highlight w:val="cyan"/>
              </w:rPr>
            </w:pPr>
            <w:r w:rsidRPr="00D366CA">
              <w:rPr>
                <w:b/>
                <w:bCs/>
                <w:sz w:val="22"/>
                <w:szCs w:val="22"/>
              </w:rPr>
              <w:t>URL</w:t>
            </w:r>
          </w:p>
        </w:tc>
        <w:sdt>
          <w:sdtPr>
            <w:rPr>
              <w:color w:val="2B579A"/>
              <w:sz w:val="22"/>
              <w:szCs w:val="22"/>
              <w:highlight w:val="cyan"/>
              <w:shd w:val="clear" w:color="auto" w:fill="E6E6E6"/>
            </w:rPr>
            <w:id w:val="-814329415"/>
            <w:placeholder>
              <w:docPart w:val="DefaultPlaceholder_-1854013440"/>
            </w:placeholder>
          </w:sdtPr>
          <w:sdtContent>
            <w:tc>
              <w:tcPr>
                <w:tcW w:w="6431" w:type="dxa"/>
                <w:gridSpan w:val="2"/>
              </w:tcPr>
              <w:p w14:paraId="76F242C9" w14:textId="0672956E" w:rsidR="00FC3C3A" w:rsidRPr="00D366CA" w:rsidRDefault="005021BE" w:rsidP="370CCF34">
                <w:pPr>
                  <w:spacing w:beforeAutospacing="1" w:after="100" w:afterAutospacing="1" w:line="240" w:lineRule="auto"/>
                  <w:outlineLvl w:val="0"/>
                  <w:rPr>
                    <w:sz w:val="22"/>
                    <w:szCs w:val="22"/>
                    <w:highlight w:val="cyan"/>
                  </w:rPr>
                </w:pPr>
                <w:r w:rsidRPr="005021BE">
                  <w:rPr>
                    <w:sz w:val="22"/>
                    <w:szCs w:val="22"/>
                  </w:rPr>
                  <w:t>https://registrar.arizona.edu/</w:t>
                </w:r>
                <w:r>
                  <w:rPr>
                    <w:sz w:val="22"/>
                    <w:szCs w:val="22"/>
                  </w:rPr>
                  <w:t xml:space="preserve"> </w:t>
                </w:r>
              </w:p>
            </w:tc>
          </w:sdtContent>
        </w:sdt>
      </w:tr>
      <w:tr w:rsidR="00FC3C3A" w14:paraId="5ACDFB6E" w14:textId="77777777">
        <w:trPr>
          <w:trHeight w:val="260"/>
        </w:trPr>
        <w:tc>
          <w:tcPr>
            <w:tcW w:w="3195" w:type="dxa"/>
          </w:tcPr>
          <w:p w14:paraId="2F274B61" w14:textId="68EE66E5" w:rsidR="00FC3C3A" w:rsidRPr="00D366CA" w:rsidRDefault="00086704" w:rsidP="006E6D55">
            <w:pPr>
              <w:spacing w:beforeAutospacing="1" w:after="100" w:afterAutospacing="1" w:line="240" w:lineRule="auto"/>
              <w:outlineLvl w:val="0"/>
              <w:rPr>
                <w:b/>
                <w:bCs/>
                <w:sz w:val="22"/>
                <w:szCs w:val="22"/>
              </w:rPr>
            </w:pPr>
            <w:r w:rsidRPr="00D366CA">
              <w:rPr>
                <w:b/>
                <w:bCs/>
                <w:sz w:val="22"/>
                <w:szCs w:val="22"/>
              </w:rPr>
              <w:t>Career Applicability</w:t>
            </w:r>
          </w:p>
        </w:tc>
        <w:tc>
          <w:tcPr>
            <w:tcW w:w="10611" w:type="dxa"/>
            <w:gridSpan w:val="4"/>
          </w:tcPr>
          <w:p w14:paraId="27BB62E7" w14:textId="09AB90C8" w:rsidR="00FC3C3A" w:rsidRPr="00D366CA" w:rsidRDefault="00000000" w:rsidP="370CCF34">
            <w:pPr>
              <w:spacing w:beforeAutospacing="1" w:after="100" w:afterAutospacing="1" w:line="240" w:lineRule="auto"/>
              <w:outlineLvl w:val="0"/>
              <w:rPr>
                <w:sz w:val="22"/>
                <w:szCs w:val="22"/>
                <w:highlight w:val="cyan"/>
              </w:rPr>
            </w:pPr>
            <w:sdt>
              <w:sdtPr>
                <w:rPr>
                  <w:rFonts w:ascii="Calibri" w:eastAsia="Calibri" w:hAnsi="Calibri" w:cs="Calibri"/>
                  <w:color w:val="2B579A"/>
                  <w:sz w:val="22"/>
                  <w:szCs w:val="22"/>
                  <w:shd w:val="clear" w:color="auto" w:fill="E6E6E6"/>
                </w:rPr>
                <w:id w:val="1745211957"/>
                <w14:checkbox>
                  <w14:checked w14:val="1"/>
                  <w14:checkedState w14:val="2612" w14:font="MS Gothic"/>
                  <w14:uncheckedState w14:val="2610" w14:font="MS Gothic"/>
                </w14:checkbox>
              </w:sdtPr>
              <w:sdtContent>
                <w:r w:rsidR="005021BE">
                  <w:rPr>
                    <w:rFonts w:ascii="MS Gothic" w:eastAsia="MS Gothic" w:hAnsi="MS Gothic" w:cs="Calibri" w:hint="eastAsia"/>
                    <w:sz w:val="22"/>
                    <w:szCs w:val="22"/>
                  </w:rPr>
                  <w:t>☒</w:t>
                </w:r>
              </w:sdtContent>
            </w:sdt>
            <w:r w:rsidR="007C0EC1" w:rsidRPr="00D366CA">
              <w:rPr>
                <w:rFonts w:ascii="Calibri" w:eastAsia="Calibri" w:hAnsi="Calibri" w:cs="Calibri"/>
                <w:sz w:val="22"/>
                <w:szCs w:val="22"/>
              </w:rPr>
              <w:t xml:space="preserve"> Undergraduate    </w:t>
            </w:r>
            <w:r w:rsidR="00B47B12">
              <w:rPr>
                <w:rFonts w:ascii="Calibri" w:eastAsia="Calibri" w:hAnsi="Calibri" w:cs="Calibri"/>
                <w:sz w:val="22"/>
                <w:szCs w:val="22"/>
              </w:rPr>
              <w:t xml:space="preserve"> </w:t>
            </w:r>
            <w:r w:rsidR="007C0EC1" w:rsidRPr="00D366CA">
              <w:rPr>
                <w:rFonts w:ascii="Calibri" w:eastAsia="Calibri" w:hAnsi="Calibri" w:cs="Calibri"/>
                <w:sz w:val="22"/>
                <w:szCs w:val="22"/>
              </w:rPr>
              <w:t xml:space="preserve">   </w:t>
            </w:r>
            <w:sdt>
              <w:sdtPr>
                <w:rPr>
                  <w:rFonts w:ascii="Calibri" w:eastAsia="Calibri" w:hAnsi="Calibri" w:cs="Calibri"/>
                  <w:color w:val="2B579A"/>
                  <w:sz w:val="22"/>
                  <w:szCs w:val="22"/>
                  <w:shd w:val="clear" w:color="auto" w:fill="E6E6E6"/>
                </w:rPr>
                <w:id w:val="1891069975"/>
                <w14:checkbox>
                  <w14:checked w14:val="1"/>
                  <w14:checkedState w14:val="2612" w14:font="MS Gothic"/>
                  <w14:uncheckedState w14:val="2610" w14:font="MS Gothic"/>
                </w14:checkbox>
              </w:sdtPr>
              <w:sdtContent>
                <w:r w:rsidR="005021BE">
                  <w:rPr>
                    <w:rFonts w:ascii="MS Gothic" w:eastAsia="MS Gothic" w:hAnsi="MS Gothic" w:cs="Calibri" w:hint="eastAsia"/>
                    <w:sz w:val="22"/>
                    <w:szCs w:val="22"/>
                  </w:rPr>
                  <w:t>☒</w:t>
                </w:r>
              </w:sdtContent>
            </w:sdt>
            <w:r w:rsidR="007C0EC1" w:rsidRPr="00D366CA">
              <w:rPr>
                <w:rFonts w:ascii="Calibri" w:eastAsia="Calibri" w:hAnsi="Calibri" w:cs="Calibri"/>
                <w:sz w:val="22"/>
                <w:szCs w:val="22"/>
              </w:rPr>
              <w:t xml:space="preserve"> Graduate    </w:t>
            </w:r>
            <w:r w:rsidR="00B47B12">
              <w:rPr>
                <w:rFonts w:ascii="Calibri" w:eastAsia="Calibri" w:hAnsi="Calibri" w:cs="Calibri"/>
                <w:sz w:val="22"/>
                <w:szCs w:val="22"/>
              </w:rPr>
              <w:t xml:space="preserve"> </w:t>
            </w:r>
            <w:r w:rsidR="007C0EC1" w:rsidRPr="00D366CA">
              <w:rPr>
                <w:rFonts w:ascii="Calibri" w:eastAsia="Calibri" w:hAnsi="Calibri" w:cs="Calibri"/>
                <w:sz w:val="22"/>
                <w:szCs w:val="22"/>
              </w:rPr>
              <w:t xml:space="preserve">   </w:t>
            </w:r>
            <w:sdt>
              <w:sdtPr>
                <w:rPr>
                  <w:rFonts w:ascii="Calibri" w:eastAsia="Calibri" w:hAnsi="Calibri" w:cs="Calibri"/>
                  <w:color w:val="2B579A"/>
                  <w:sz w:val="22"/>
                  <w:szCs w:val="22"/>
                  <w:shd w:val="clear" w:color="auto" w:fill="E6E6E6"/>
                </w:rPr>
                <w:id w:val="-1975289000"/>
                <w14:checkbox>
                  <w14:checked w14:val="1"/>
                  <w14:checkedState w14:val="2612" w14:font="MS Gothic"/>
                  <w14:uncheckedState w14:val="2610" w14:font="MS Gothic"/>
                </w14:checkbox>
              </w:sdtPr>
              <w:sdtContent>
                <w:r w:rsidR="005021BE">
                  <w:rPr>
                    <w:rFonts w:ascii="MS Gothic" w:eastAsia="MS Gothic" w:hAnsi="MS Gothic" w:cs="Calibri" w:hint="eastAsia"/>
                    <w:sz w:val="22"/>
                    <w:szCs w:val="22"/>
                  </w:rPr>
                  <w:t>☒</w:t>
                </w:r>
              </w:sdtContent>
            </w:sdt>
            <w:r w:rsidR="007C0EC1" w:rsidRPr="00D366CA">
              <w:rPr>
                <w:rFonts w:ascii="Calibri" w:eastAsia="Calibri" w:hAnsi="Calibri" w:cs="Calibri"/>
                <w:sz w:val="22"/>
                <w:szCs w:val="22"/>
              </w:rPr>
              <w:t xml:space="preserve"> Law  </w:t>
            </w:r>
            <w:r w:rsidR="00B47B12">
              <w:rPr>
                <w:rFonts w:ascii="Calibri" w:eastAsia="Calibri" w:hAnsi="Calibri" w:cs="Calibri"/>
                <w:sz w:val="22"/>
                <w:szCs w:val="22"/>
              </w:rPr>
              <w:t xml:space="preserve"> </w:t>
            </w:r>
            <w:r w:rsidR="007C0EC1" w:rsidRPr="00D366CA">
              <w:rPr>
                <w:rFonts w:ascii="Calibri" w:eastAsia="Calibri" w:hAnsi="Calibri" w:cs="Calibri"/>
                <w:sz w:val="22"/>
                <w:szCs w:val="22"/>
              </w:rPr>
              <w:t xml:space="preserve">     </w:t>
            </w:r>
            <w:sdt>
              <w:sdtPr>
                <w:rPr>
                  <w:rFonts w:ascii="Calibri" w:eastAsia="Calibri" w:hAnsi="Calibri" w:cs="Calibri"/>
                  <w:color w:val="2B579A"/>
                  <w:sz w:val="22"/>
                  <w:szCs w:val="22"/>
                  <w:shd w:val="clear" w:color="auto" w:fill="E6E6E6"/>
                </w:rPr>
                <w:id w:val="683636132"/>
                <w14:checkbox>
                  <w14:checked w14:val="1"/>
                  <w14:checkedState w14:val="2612" w14:font="MS Gothic"/>
                  <w14:uncheckedState w14:val="2610" w14:font="MS Gothic"/>
                </w14:checkbox>
              </w:sdtPr>
              <w:sdtContent>
                <w:r w:rsidR="005021BE">
                  <w:rPr>
                    <w:rFonts w:ascii="MS Gothic" w:eastAsia="MS Gothic" w:hAnsi="MS Gothic" w:cs="Calibri" w:hint="eastAsia"/>
                    <w:sz w:val="22"/>
                    <w:szCs w:val="22"/>
                  </w:rPr>
                  <w:t>☒</w:t>
                </w:r>
              </w:sdtContent>
            </w:sdt>
            <w:r w:rsidR="007C0EC1" w:rsidRPr="00D366CA">
              <w:rPr>
                <w:rFonts w:ascii="Calibri" w:eastAsia="Calibri" w:hAnsi="Calibri" w:cs="Calibri"/>
                <w:sz w:val="22"/>
                <w:szCs w:val="22"/>
              </w:rPr>
              <w:t xml:space="preserve"> Medicine   </w:t>
            </w:r>
            <w:r w:rsidR="00B47B12">
              <w:rPr>
                <w:rFonts w:ascii="Calibri" w:eastAsia="Calibri" w:hAnsi="Calibri" w:cs="Calibri"/>
                <w:sz w:val="22"/>
                <w:szCs w:val="22"/>
              </w:rPr>
              <w:t xml:space="preserve"> </w:t>
            </w:r>
            <w:r w:rsidR="007C0EC1" w:rsidRPr="00D366CA">
              <w:rPr>
                <w:rFonts w:ascii="Calibri" w:eastAsia="Calibri" w:hAnsi="Calibri" w:cs="Calibri"/>
                <w:sz w:val="22"/>
                <w:szCs w:val="22"/>
              </w:rPr>
              <w:t xml:space="preserve">    </w:t>
            </w:r>
            <w:sdt>
              <w:sdtPr>
                <w:rPr>
                  <w:rFonts w:ascii="Calibri" w:eastAsia="Calibri" w:hAnsi="Calibri" w:cs="Calibri"/>
                  <w:color w:val="2B579A"/>
                  <w:sz w:val="22"/>
                  <w:szCs w:val="22"/>
                  <w:shd w:val="clear" w:color="auto" w:fill="E6E6E6"/>
                </w:rPr>
                <w:id w:val="-192150575"/>
                <w14:checkbox>
                  <w14:checked w14:val="1"/>
                  <w14:checkedState w14:val="2612" w14:font="MS Gothic"/>
                  <w14:uncheckedState w14:val="2610" w14:font="MS Gothic"/>
                </w14:checkbox>
              </w:sdtPr>
              <w:sdtContent>
                <w:r w:rsidR="005021BE">
                  <w:rPr>
                    <w:rFonts w:ascii="MS Gothic" w:eastAsia="MS Gothic" w:hAnsi="MS Gothic" w:cs="Calibri" w:hint="eastAsia"/>
                    <w:sz w:val="22"/>
                    <w:szCs w:val="22"/>
                  </w:rPr>
                  <w:t>☒</w:t>
                </w:r>
              </w:sdtContent>
            </w:sdt>
            <w:r w:rsidR="007C0EC1" w:rsidRPr="00D366CA">
              <w:rPr>
                <w:rFonts w:ascii="Calibri" w:eastAsia="Calibri" w:hAnsi="Calibri" w:cs="Calibri"/>
                <w:sz w:val="22"/>
                <w:szCs w:val="22"/>
              </w:rPr>
              <w:t xml:space="preserve"> Pharmacy  </w:t>
            </w:r>
            <w:r w:rsidR="00B47B12">
              <w:rPr>
                <w:rFonts w:ascii="Calibri" w:eastAsia="Calibri" w:hAnsi="Calibri" w:cs="Calibri"/>
                <w:sz w:val="22"/>
                <w:szCs w:val="22"/>
              </w:rPr>
              <w:t xml:space="preserve"> </w:t>
            </w:r>
            <w:r w:rsidR="007C0EC1" w:rsidRPr="00D366CA">
              <w:rPr>
                <w:rFonts w:ascii="Calibri" w:eastAsia="Calibri" w:hAnsi="Calibri" w:cs="Calibri"/>
                <w:sz w:val="22"/>
                <w:szCs w:val="22"/>
              </w:rPr>
              <w:t xml:space="preserve">     </w:t>
            </w:r>
            <w:sdt>
              <w:sdtPr>
                <w:rPr>
                  <w:rFonts w:ascii="Calibri" w:eastAsia="Calibri" w:hAnsi="Calibri" w:cs="Calibri"/>
                  <w:color w:val="2B579A"/>
                  <w:sz w:val="22"/>
                  <w:szCs w:val="22"/>
                  <w:shd w:val="clear" w:color="auto" w:fill="E6E6E6"/>
                </w:rPr>
                <w:id w:val="1138689912"/>
                <w14:checkbox>
                  <w14:checked w14:val="1"/>
                  <w14:checkedState w14:val="2612" w14:font="MS Gothic"/>
                  <w14:uncheckedState w14:val="2610" w14:font="MS Gothic"/>
                </w14:checkbox>
              </w:sdtPr>
              <w:sdtContent>
                <w:r w:rsidR="005021BE">
                  <w:rPr>
                    <w:rFonts w:ascii="MS Gothic" w:eastAsia="MS Gothic" w:hAnsi="MS Gothic" w:cs="Calibri" w:hint="eastAsia"/>
                    <w:sz w:val="22"/>
                    <w:szCs w:val="22"/>
                  </w:rPr>
                  <w:t>☒</w:t>
                </w:r>
              </w:sdtContent>
            </w:sdt>
            <w:r w:rsidR="007C0EC1" w:rsidRPr="00D366CA">
              <w:rPr>
                <w:rFonts w:ascii="Calibri" w:eastAsia="Calibri" w:hAnsi="Calibri" w:cs="Calibri"/>
                <w:sz w:val="22"/>
                <w:szCs w:val="22"/>
              </w:rPr>
              <w:t xml:space="preserve"> Veterinary Medicine</w:t>
            </w:r>
          </w:p>
        </w:tc>
      </w:tr>
      <w:tr w:rsidR="5938F18D" w14:paraId="6A2BB8EB" w14:textId="77777777" w:rsidTr="0053DD59">
        <w:tc>
          <w:tcPr>
            <w:tcW w:w="3195" w:type="dxa"/>
            <w:vMerge w:val="restart"/>
          </w:tcPr>
          <w:p w14:paraId="337A9659" w14:textId="56436C91" w:rsidR="473878D2" w:rsidRPr="00D366CA" w:rsidRDefault="473878D2" w:rsidP="5938F18D">
            <w:pPr>
              <w:spacing w:after="0" w:line="240" w:lineRule="auto"/>
              <w:rPr>
                <w:b/>
                <w:bCs/>
                <w:sz w:val="22"/>
                <w:szCs w:val="22"/>
              </w:rPr>
            </w:pPr>
            <w:r w:rsidRPr="00D366CA">
              <w:rPr>
                <w:b/>
                <w:bCs/>
                <w:sz w:val="22"/>
                <w:szCs w:val="22"/>
              </w:rPr>
              <w:t xml:space="preserve">Approvals Granted </w:t>
            </w:r>
          </w:p>
          <w:p w14:paraId="6423FAB6" w14:textId="2DBB3B09" w:rsidR="473878D2" w:rsidRPr="00D366CA" w:rsidRDefault="473878D2" w:rsidP="5938F18D">
            <w:pPr>
              <w:spacing w:after="0" w:line="240" w:lineRule="auto"/>
              <w:rPr>
                <w:b/>
                <w:bCs/>
                <w:sz w:val="22"/>
                <w:szCs w:val="22"/>
              </w:rPr>
            </w:pPr>
            <w:r w:rsidRPr="00D366CA">
              <w:rPr>
                <w:i/>
                <w:iCs/>
                <w:sz w:val="22"/>
                <w:szCs w:val="22"/>
              </w:rPr>
              <w:t>(</w:t>
            </w:r>
            <w:proofErr w:type="gramStart"/>
            <w:r w:rsidRPr="00D366CA">
              <w:rPr>
                <w:i/>
                <w:iCs/>
                <w:sz w:val="22"/>
                <w:szCs w:val="22"/>
              </w:rPr>
              <w:t>for</w:t>
            </w:r>
            <w:proofErr w:type="gramEnd"/>
            <w:r w:rsidRPr="00D366CA">
              <w:rPr>
                <w:i/>
                <w:iCs/>
                <w:sz w:val="22"/>
                <w:szCs w:val="22"/>
              </w:rPr>
              <w:t xml:space="preserve"> council use only)</w:t>
            </w:r>
          </w:p>
        </w:tc>
        <w:tc>
          <w:tcPr>
            <w:tcW w:w="3537" w:type="dxa"/>
          </w:tcPr>
          <w:p w14:paraId="1C5C7EA3" w14:textId="68D3422E" w:rsidR="473878D2" w:rsidRPr="00D366CA" w:rsidRDefault="473878D2" w:rsidP="5938F18D">
            <w:pPr>
              <w:spacing w:before="0" w:after="0" w:line="240" w:lineRule="auto"/>
              <w:rPr>
                <w:sz w:val="22"/>
                <w:szCs w:val="22"/>
              </w:rPr>
            </w:pPr>
            <w:r w:rsidRPr="00D366CA">
              <w:rPr>
                <w:sz w:val="22"/>
                <w:szCs w:val="22"/>
              </w:rPr>
              <w:t>UGC Policies Subcommittee</w:t>
            </w:r>
          </w:p>
        </w:tc>
        <w:tc>
          <w:tcPr>
            <w:tcW w:w="3537" w:type="dxa"/>
            <w:gridSpan w:val="2"/>
          </w:tcPr>
          <w:p w14:paraId="15B38191" w14:textId="74D1E796" w:rsidR="473878D2" w:rsidRPr="00D366CA" w:rsidRDefault="473878D2" w:rsidP="5938F18D">
            <w:pPr>
              <w:spacing w:before="0" w:after="0"/>
              <w:rPr>
                <w:sz w:val="22"/>
                <w:szCs w:val="22"/>
              </w:rPr>
            </w:pPr>
            <w:r w:rsidRPr="00D366CA">
              <w:rPr>
                <w:sz w:val="22"/>
                <w:szCs w:val="22"/>
              </w:rPr>
              <w:t xml:space="preserve">Scheduled: </w:t>
            </w:r>
            <w:r w:rsidR="002044FC">
              <w:rPr>
                <w:sz w:val="22"/>
                <w:szCs w:val="22"/>
              </w:rPr>
              <w:t>0</w:t>
            </w:r>
            <w:r w:rsidR="00B0773E">
              <w:rPr>
                <w:sz w:val="22"/>
                <w:szCs w:val="22"/>
              </w:rPr>
              <w:t>2</w:t>
            </w:r>
            <w:r w:rsidR="002044FC">
              <w:rPr>
                <w:sz w:val="22"/>
                <w:szCs w:val="22"/>
              </w:rPr>
              <w:t>/1</w:t>
            </w:r>
            <w:r w:rsidR="00B0773E">
              <w:rPr>
                <w:sz w:val="22"/>
                <w:szCs w:val="22"/>
              </w:rPr>
              <w:t>4</w:t>
            </w:r>
            <w:r w:rsidR="002044FC">
              <w:rPr>
                <w:sz w:val="22"/>
                <w:szCs w:val="22"/>
              </w:rPr>
              <w:t>/2023</w:t>
            </w:r>
          </w:p>
        </w:tc>
        <w:tc>
          <w:tcPr>
            <w:tcW w:w="3537" w:type="dxa"/>
          </w:tcPr>
          <w:p w14:paraId="27B7A5A4" w14:textId="336A3EB7" w:rsidR="473878D2" w:rsidRPr="00D366CA" w:rsidRDefault="473878D2" w:rsidP="5938F18D">
            <w:pPr>
              <w:spacing w:before="0" w:after="0"/>
              <w:rPr>
                <w:sz w:val="22"/>
                <w:szCs w:val="22"/>
              </w:rPr>
            </w:pPr>
            <w:r w:rsidRPr="00D366CA">
              <w:rPr>
                <w:sz w:val="22"/>
                <w:szCs w:val="22"/>
              </w:rPr>
              <w:t>Status:</w:t>
            </w:r>
          </w:p>
        </w:tc>
      </w:tr>
      <w:tr w:rsidR="5938F18D" w14:paraId="75561ADA" w14:textId="77777777" w:rsidTr="0053DD59">
        <w:tc>
          <w:tcPr>
            <w:tcW w:w="3195" w:type="dxa"/>
            <w:vMerge/>
          </w:tcPr>
          <w:p w14:paraId="3E91ECF0" w14:textId="77777777" w:rsidR="00C66BF7" w:rsidRPr="00D366CA" w:rsidRDefault="00C66BF7">
            <w:pPr>
              <w:rPr>
                <w:sz w:val="22"/>
                <w:szCs w:val="22"/>
              </w:rPr>
            </w:pPr>
          </w:p>
        </w:tc>
        <w:tc>
          <w:tcPr>
            <w:tcW w:w="3537" w:type="dxa"/>
          </w:tcPr>
          <w:p w14:paraId="13C8CF16" w14:textId="1C20D72A" w:rsidR="473878D2" w:rsidRPr="00D366CA" w:rsidRDefault="473878D2" w:rsidP="5938F18D">
            <w:pPr>
              <w:spacing w:before="0" w:after="0"/>
              <w:rPr>
                <w:sz w:val="22"/>
                <w:szCs w:val="22"/>
              </w:rPr>
            </w:pPr>
            <w:r w:rsidRPr="00D366CA">
              <w:rPr>
                <w:sz w:val="22"/>
                <w:szCs w:val="22"/>
              </w:rPr>
              <w:t>Undergraduate Council</w:t>
            </w:r>
          </w:p>
        </w:tc>
        <w:tc>
          <w:tcPr>
            <w:tcW w:w="3537" w:type="dxa"/>
            <w:gridSpan w:val="2"/>
          </w:tcPr>
          <w:p w14:paraId="7C505C2F" w14:textId="7FD581F7" w:rsidR="473878D2" w:rsidRPr="00D366CA" w:rsidRDefault="473878D2" w:rsidP="5938F18D">
            <w:pPr>
              <w:spacing w:before="0" w:after="0"/>
              <w:rPr>
                <w:sz w:val="22"/>
                <w:szCs w:val="22"/>
              </w:rPr>
            </w:pPr>
            <w:r w:rsidRPr="00D366CA">
              <w:rPr>
                <w:sz w:val="22"/>
                <w:szCs w:val="22"/>
              </w:rPr>
              <w:t>Scheduled:</w:t>
            </w:r>
          </w:p>
        </w:tc>
        <w:tc>
          <w:tcPr>
            <w:tcW w:w="3537" w:type="dxa"/>
          </w:tcPr>
          <w:p w14:paraId="28EAB06C" w14:textId="4DE8713E" w:rsidR="473878D2" w:rsidRPr="00D366CA" w:rsidRDefault="473878D2" w:rsidP="5938F18D">
            <w:pPr>
              <w:spacing w:before="0" w:after="0"/>
              <w:rPr>
                <w:sz w:val="22"/>
                <w:szCs w:val="22"/>
              </w:rPr>
            </w:pPr>
            <w:r w:rsidRPr="00D366CA">
              <w:rPr>
                <w:sz w:val="22"/>
                <w:szCs w:val="22"/>
              </w:rPr>
              <w:t>Status:</w:t>
            </w:r>
          </w:p>
        </w:tc>
      </w:tr>
      <w:tr w:rsidR="00D366CA" w14:paraId="7285E1AE" w14:textId="77777777" w:rsidTr="0053DD59">
        <w:tc>
          <w:tcPr>
            <w:tcW w:w="3195" w:type="dxa"/>
            <w:vMerge/>
          </w:tcPr>
          <w:p w14:paraId="7FB91691" w14:textId="77777777" w:rsidR="00D366CA" w:rsidRPr="00D366CA" w:rsidRDefault="00D366CA" w:rsidP="00D366CA">
            <w:pPr>
              <w:rPr>
                <w:sz w:val="22"/>
                <w:szCs w:val="22"/>
              </w:rPr>
            </w:pPr>
          </w:p>
        </w:tc>
        <w:tc>
          <w:tcPr>
            <w:tcW w:w="3537" w:type="dxa"/>
          </w:tcPr>
          <w:p w14:paraId="7AA3AA0A" w14:textId="34848D25" w:rsidR="00D366CA" w:rsidRPr="00D366CA" w:rsidRDefault="00D366CA" w:rsidP="00D366CA">
            <w:pPr>
              <w:spacing w:before="0" w:after="0"/>
              <w:rPr>
                <w:sz w:val="22"/>
                <w:szCs w:val="22"/>
              </w:rPr>
            </w:pPr>
            <w:r w:rsidRPr="00D366CA">
              <w:rPr>
                <w:sz w:val="22"/>
                <w:szCs w:val="22"/>
              </w:rPr>
              <w:t>Graduate Council</w:t>
            </w:r>
          </w:p>
        </w:tc>
        <w:tc>
          <w:tcPr>
            <w:tcW w:w="3537" w:type="dxa"/>
            <w:gridSpan w:val="2"/>
          </w:tcPr>
          <w:p w14:paraId="73BF3B17" w14:textId="403C594D" w:rsidR="00D366CA" w:rsidRPr="00D366CA" w:rsidRDefault="00D366CA" w:rsidP="00D366CA">
            <w:pPr>
              <w:spacing w:before="0" w:after="0"/>
              <w:rPr>
                <w:sz w:val="22"/>
                <w:szCs w:val="22"/>
              </w:rPr>
            </w:pPr>
            <w:r w:rsidRPr="00D366CA">
              <w:rPr>
                <w:sz w:val="22"/>
                <w:szCs w:val="22"/>
              </w:rPr>
              <w:t xml:space="preserve">Scheduled: </w:t>
            </w:r>
          </w:p>
        </w:tc>
        <w:tc>
          <w:tcPr>
            <w:tcW w:w="3537" w:type="dxa"/>
          </w:tcPr>
          <w:p w14:paraId="0A4ACC22" w14:textId="7DFC217F" w:rsidR="00D366CA" w:rsidRPr="00D366CA" w:rsidRDefault="00D366CA" w:rsidP="00D366CA">
            <w:pPr>
              <w:spacing w:before="0" w:after="0"/>
              <w:rPr>
                <w:sz w:val="22"/>
                <w:szCs w:val="22"/>
              </w:rPr>
            </w:pPr>
            <w:r w:rsidRPr="00D366CA">
              <w:rPr>
                <w:sz w:val="22"/>
                <w:szCs w:val="22"/>
              </w:rPr>
              <w:t>Status:</w:t>
            </w:r>
          </w:p>
        </w:tc>
      </w:tr>
      <w:tr w:rsidR="00D366CA" w14:paraId="1621521A" w14:textId="77777777" w:rsidTr="0053DD59">
        <w:tc>
          <w:tcPr>
            <w:tcW w:w="3195" w:type="dxa"/>
            <w:vMerge/>
          </w:tcPr>
          <w:p w14:paraId="6EE9D5F1" w14:textId="77777777" w:rsidR="00D366CA" w:rsidRPr="00D366CA" w:rsidRDefault="00D366CA" w:rsidP="00D366CA">
            <w:pPr>
              <w:rPr>
                <w:sz w:val="22"/>
                <w:szCs w:val="22"/>
              </w:rPr>
            </w:pPr>
          </w:p>
        </w:tc>
        <w:tc>
          <w:tcPr>
            <w:tcW w:w="3537" w:type="dxa"/>
          </w:tcPr>
          <w:p w14:paraId="1BC15F49" w14:textId="4DE7FAE0" w:rsidR="00D366CA" w:rsidRPr="00D366CA" w:rsidRDefault="00D366CA" w:rsidP="00D366CA">
            <w:pPr>
              <w:spacing w:before="0" w:after="0"/>
              <w:rPr>
                <w:sz w:val="22"/>
                <w:szCs w:val="22"/>
              </w:rPr>
            </w:pPr>
            <w:r w:rsidRPr="00D366CA">
              <w:rPr>
                <w:sz w:val="22"/>
                <w:szCs w:val="22"/>
              </w:rPr>
              <w:t>Undergraduate CAAC</w:t>
            </w:r>
          </w:p>
        </w:tc>
        <w:tc>
          <w:tcPr>
            <w:tcW w:w="3537" w:type="dxa"/>
            <w:gridSpan w:val="2"/>
          </w:tcPr>
          <w:p w14:paraId="64713A2D" w14:textId="7325A47D" w:rsidR="00D366CA" w:rsidRPr="00D366CA" w:rsidRDefault="00D366CA" w:rsidP="00D366CA">
            <w:pPr>
              <w:spacing w:before="0" w:after="0"/>
              <w:rPr>
                <w:sz w:val="22"/>
                <w:szCs w:val="22"/>
              </w:rPr>
            </w:pPr>
            <w:r w:rsidRPr="00D366CA">
              <w:rPr>
                <w:sz w:val="22"/>
                <w:szCs w:val="22"/>
              </w:rPr>
              <w:t xml:space="preserve">Scheduled: </w:t>
            </w:r>
          </w:p>
        </w:tc>
        <w:tc>
          <w:tcPr>
            <w:tcW w:w="3537" w:type="dxa"/>
          </w:tcPr>
          <w:p w14:paraId="66D1B533" w14:textId="4C9E0C4F" w:rsidR="00D366CA" w:rsidRPr="00D366CA" w:rsidRDefault="00D366CA" w:rsidP="00D366CA">
            <w:pPr>
              <w:spacing w:before="0" w:after="0"/>
              <w:rPr>
                <w:sz w:val="22"/>
                <w:szCs w:val="22"/>
              </w:rPr>
            </w:pPr>
            <w:r w:rsidRPr="00D366CA">
              <w:rPr>
                <w:sz w:val="22"/>
                <w:szCs w:val="22"/>
              </w:rPr>
              <w:t>Status:</w:t>
            </w:r>
          </w:p>
        </w:tc>
      </w:tr>
      <w:tr w:rsidR="00D366CA" w14:paraId="6C022C5F" w14:textId="77777777" w:rsidTr="0053DD59">
        <w:tc>
          <w:tcPr>
            <w:tcW w:w="3195" w:type="dxa"/>
            <w:vMerge/>
          </w:tcPr>
          <w:p w14:paraId="6D685D2E" w14:textId="77777777" w:rsidR="00D366CA" w:rsidRPr="00D366CA" w:rsidRDefault="00D366CA" w:rsidP="00D366CA">
            <w:pPr>
              <w:rPr>
                <w:sz w:val="22"/>
                <w:szCs w:val="22"/>
              </w:rPr>
            </w:pPr>
          </w:p>
        </w:tc>
        <w:tc>
          <w:tcPr>
            <w:tcW w:w="3537" w:type="dxa"/>
          </w:tcPr>
          <w:p w14:paraId="4D5804C0" w14:textId="340C0315" w:rsidR="00D366CA" w:rsidRPr="00D366CA" w:rsidRDefault="00D366CA" w:rsidP="00D366CA">
            <w:pPr>
              <w:spacing w:before="0" w:after="0"/>
              <w:rPr>
                <w:sz w:val="22"/>
                <w:szCs w:val="22"/>
              </w:rPr>
            </w:pPr>
            <w:r w:rsidRPr="00D366CA">
              <w:rPr>
                <w:sz w:val="22"/>
                <w:szCs w:val="22"/>
              </w:rPr>
              <w:t>Graduate CAAC</w:t>
            </w:r>
          </w:p>
        </w:tc>
        <w:tc>
          <w:tcPr>
            <w:tcW w:w="3537" w:type="dxa"/>
            <w:gridSpan w:val="2"/>
          </w:tcPr>
          <w:p w14:paraId="19973300" w14:textId="17311F37" w:rsidR="00D366CA" w:rsidRPr="00D366CA" w:rsidRDefault="00D366CA" w:rsidP="00D366CA">
            <w:pPr>
              <w:spacing w:before="0" w:after="0"/>
              <w:rPr>
                <w:sz w:val="22"/>
                <w:szCs w:val="22"/>
              </w:rPr>
            </w:pPr>
            <w:r w:rsidRPr="00D366CA">
              <w:rPr>
                <w:sz w:val="22"/>
                <w:szCs w:val="22"/>
              </w:rPr>
              <w:t>Scheduled:</w:t>
            </w:r>
          </w:p>
        </w:tc>
        <w:tc>
          <w:tcPr>
            <w:tcW w:w="3537" w:type="dxa"/>
          </w:tcPr>
          <w:p w14:paraId="60F59686" w14:textId="4D1CDA4A" w:rsidR="00D366CA" w:rsidRPr="00D366CA" w:rsidRDefault="00D366CA" w:rsidP="00D366CA">
            <w:pPr>
              <w:spacing w:before="0" w:after="0"/>
              <w:rPr>
                <w:sz w:val="22"/>
                <w:szCs w:val="22"/>
              </w:rPr>
            </w:pPr>
            <w:r w:rsidRPr="00D366CA">
              <w:rPr>
                <w:sz w:val="22"/>
                <w:szCs w:val="22"/>
              </w:rPr>
              <w:t>Status:</w:t>
            </w:r>
          </w:p>
        </w:tc>
      </w:tr>
      <w:tr w:rsidR="00D366CA" w14:paraId="6C29C480" w14:textId="77777777" w:rsidTr="0053DD59">
        <w:tc>
          <w:tcPr>
            <w:tcW w:w="3195" w:type="dxa"/>
            <w:vMerge/>
          </w:tcPr>
          <w:p w14:paraId="686DFDA3" w14:textId="77777777" w:rsidR="00D366CA" w:rsidRPr="00D366CA" w:rsidRDefault="00D366CA" w:rsidP="00D366CA">
            <w:pPr>
              <w:rPr>
                <w:sz w:val="22"/>
                <w:szCs w:val="22"/>
              </w:rPr>
            </w:pPr>
          </w:p>
        </w:tc>
        <w:tc>
          <w:tcPr>
            <w:tcW w:w="3537" w:type="dxa"/>
          </w:tcPr>
          <w:p w14:paraId="5EA83F0A" w14:textId="79E49437" w:rsidR="00D366CA" w:rsidRPr="00D366CA" w:rsidRDefault="00D366CA" w:rsidP="00D366CA">
            <w:pPr>
              <w:spacing w:before="0" w:after="0"/>
              <w:rPr>
                <w:sz w:val="22"/>
                <w:szCs w:val="22"/>
              </w:rPr>
            </w:pPr>
            <w:r w:rsidRPr="00D366CA">
              <w:rPr>
                <w:sz w:val="22"/>
                <w:szCs w:val="22"/>
              </w:rPr>
              <w:t>Faculty Senate Executive Committee</w:t>
            </w:r>
          </w:p>
        </w:tc>
        <w:tc>
          <w:tcPr>
            <w:tcW w:w="3537" w:type="dxa"/>
            <w:gridSpan w:val="2"/>
          </w:tcPr>
          <w:p w14:paraId="778740E4" w14:textId="4A85DF96" w:rsidR="00D366CA" w:rsidRPr="00D366CA" w:rsidRDefault="00D366CA" w:rsidP="00D366CA">
            <w:pPr>
              <w:spacing w:before="0" w:after="0"/>
              <w:rPr>
                <w:sz w:val="22"/>
                <w:szCs w:val="22"/>
              </w:rPr>
            </w:pPr>
            <w:r w:rsidRPr="00D366CA">
              <w:rPr>
                <w:sz w:val="22"/>
                <w:szCs w:val="22"/>
              </w:rPr>
              <w:t xml:space="preserve">Scheduled: </w:t>
            </w:r>
          </w:p>
        </w:tc>
        <w:tc>
          <w:tcPr>
            <w:tcW w:w="3537" w:type="dxa"/>
          </w:tcPr>
          <w:p w14:paraId="1AD15800" w14:textId="664B003F" w:rsidR="00D366CA" w:rsidRPr="00D366CA" w:rsidRDefault="00D366CA" w:rsidP="00D366CA">
            <w:pPr>
              <w:spacing w:before="0" w:after="0"/>
              <w:rPr>
                <w:sz w:val="22"/>
                <w:szCs w:val="22"/>
              </w:rPr>
            </w:pPr>
            <w:r w:rsidRPr="00D366CA">
              <w:rPr>
                <w:sz w:val="22"/>
                <w:szCs w:val="22"/>
              </w:rPr>
              <w:t>Status:</w:t>
            </w:r>
          </w:p>
        </w:tc>
      </w:tr>
      <w:tr w:rsidR="00D366CA" w14:paraId="75AEA27C" w14:textId="77777777" w:rsidTr="0053DD59">
        <w:tc>
          <w:tcPr>
            <w:tcW w:w="3195" w:type="dxa"/>
            <w:vMerge/>
          </w:tcPr>
          <w:p w14:paraId="07E5205C" w14:textId="77777777" w:rsidR="00D366CA" w:rsidRPr="00D366CA" w:rsidRDefault="00D366CA" w:rsidP="00D366CA">
            <w:pPr>
              <w:rPr>
                <w:sz w:val="22"/>
                <w:szCs w:val="22"/>
              </w:rPr>
            </w:pPr>
          </w:p>
        </w:tc>
        <w:tc>
          <w:tcPr>
            <w:tcW w:w="3537" w:type="dxa"/>
          </w:tcPr>
          <w:p w14:paraId="0EAC71B1" w14:textId="60EF1893" w:rsidR="00D366CA" w:rsidRPr="00D366CA" w:rsidRDefault="00D366CA" w:rsidP="00D366CA">
            <w:pPr>
              <w:spacing w:before="0" w:after="0"/>
              <w:rPr>
                <w:sz w:val="22"/>
                <w:szCs w:val="22"/>
              </w:rPr>
            </w:pPr>
            <w:r w:rsidRPr="00D366CA">
              <w:rPr>
                <w:sz w:val="22"/>
                <w:szCs w:val="22"/>
              </w:rPr>
              <w:t>Faculty Senate</w:t>
            </w:r>
          </w:p>
        </w:tc>
        <w:tc>
          <w:tcPr>
            <w:tcW w:w="3537" w:type="dxa"/>
            <w:gridSpan w:val="2"/>
          </w:tcPr>
          <w:p w14:paraId="4A78222A" w14:textId="3483B314" w:rsidR="00D366CA" w:rsidRPr="00D366CA" w:rsidRDefault="00D366CA" w:rsidP="00D366CA">
            <w:pPr>
              <w:spacing w:before="0" w:after="0"/>
              <w:rPr>
                <w:sz w:val="22"/>
                <w:szCs w:val="22"/>
              </w:rPr>
            </w:pPr>
            <w:r w:rsidRPr="00D366CA">
              <w:rPr>
                <w:sz w:val="22"/>
                <w:szCs w:val="22"/>
              </w:rPr>
              <w:t>Scheduled:</w:t>
            </w:r>
          </w:p>
        </w:tc>
        <w:tc>
          <w:tcPr>
            <w:tcW w:w="3537" w:type="dxa"/>
          </w:tcPr>
          <w:p w14:paraId="5D28E701" w14:textId="0CB08DEF" w:rsidR="00D366CA" w:rsidRPr="00D366CA" w:rsidRDefault="00D366CA" w:rsidP="00D366CA">
            <w:pPr>
              <w:spacing w:before="0" w:after="0"/>
              <w:rPr>
                <w:sz w:val="22"/>
                <w:szCs w:val="22"/>
              </w:rPr>
            </w:pPr>
            <w:r w:rsidRPr="00D366CA">
              <w:rPr>
                <w:sz w:val="22"/>
                <w:szCs w:val="22"/>
              </w:rPr>
              <w:t>Status:</w:t>
            </w:r>
          </w:p>
        </w:tc>
      </w:tr>
    </w:tbl>
    <w:p w14:paraId="4ADC4F23" w14:textId="1BE3175C" w:rsidR="006E6D55" w:rsidRDefault="00C73332" w:rsidP="00C73332">
      <w:pPr>
        <w:spacing w:after="0"/>
        <w:jc w:val="center"/>
        <w:rPr>
          <w:b/>
          <w:bCs/>
          <w:color w:val="AB0520" w:themeColor="accent1"/>
          <w:sz w:val="22"/>
          <w:szCs w:val="22"/>
        </w:rPr>
      </w:pPr>
      <w:r>
        <w:rPr>
          <w:b/>
          <w:bCs/>
          <w:color w:val="AB0520" w:themeColor="accent1"/>
          <w:sz w:val="22"/>
          <w:szCs w:val="22"/>
        </w:rPr>
        <w:t>Policy Revision Side by Side</w:t>
      </w:r>
    </w:p>
    <w:p w14:paraId="7203E049" w14:textId="640AA805" w:rsidR="00C73332" w:rsidRPr="00C73332" w:rsidRDefault="00C73332" w:rsidP="00C73332">
      <w:pPr>
        <w:spacing w:after="0"/>
        <w:jc w:val="center"/>
        <w:rPr>
          <w:sz w:val="22"/>
          <w:szCs w:val="22"/>
        </w:rPr>
      </w:pPr>
      <w:r w:rsidRPr="00C73332">
        <w:lastRenderedPageBreak/>
        <w:t xml:space="preserve">Additions in </w:t>
      </w:r>
      <w:r w:rsidRPr="00C73332">
        <w:rPr>
          <w:highlight w:val="green"/>
        </w:rPr>
        <w:t>Green</w:t>
      </w:r>
      <w:r w:rsidRPr="00C73332">
        <w:t xml:space="preserve"> – Deletions in </w:t>
      </w:r>
      <w:r w:rsidRPr="00C73332">
        <w:rPr>
          <w:strike/>
          <w:highlight w:val="yellow"/>
        </w:rPr>
        <w:t>Yellow</w:t>
      </w:r>
    </w:p>
    <w:tbl>
      <w:tblPr>
        <w:tblStyle w:val="TableGrid"/>
        <w:tblW w:w="14438" w:type="dxa"/>
        <w:tblLayout w:type="fixed"/>
        <w:tblLook w:val="04A0" w:firstRow="1" w:lastRow="0" w:firstColumn="1" w:lastColumn="0" w:noHBand="0" w:noVBand="1"/>
      </w:tblPr>
      <w:tblGrid>
        <w:gridCol w:w="7219"/>
        <w:gridCol w:w="7219"/>
      </w:tblGrid>
      <w:tr w:rsidR="006E6D55" w:rsidRPr="008A1A80" w14:paraId="305BE9AB" w14:textId="77777777" w:rsidTr="6FB0FF9D">
        <w:trPr>
          <w:tblHeader/>
        </w:trPr>
        <w:tc>
          <w:tcPr>
            <w:tcW w:w="7219" w:type="dxa"/>
            <w:shd w:val="clear" w:color="auto" w:fill="0C234B" w:themeFill="accent2"/>
          </w:tcPr>
          <w:p w14:paraId="64BD6BCC" w14:textId="77777777" w:rsidR="006E6D55" w:rsidRPr="00C73332" w:rsidRDefault="006E6D55">
            <w:pPr>
              <w:rPr>
                <w:rFonts w:cstheme="minorHAnsi"/>
                <w:sz w:val="22"/>
                <w:szCs w:val="22"/>
              </w:rPr>
            </w:pPr>
            <w:r w:rsidRPr="00C73332">
              <w:rPr>
                <w:rFonts w:cstheme="minorHAnsi"/>
                <w:sz w:val="22"/>
                <w:szCs w:val="22"/>
              </w:rPr>
              <w:t>Existing Policy</w:t>
            </w:r>
          </w:p>
        </w:tc>
        <w:tc>
          <w:tcPr>
            <w:tcW w:w="7219" w:type="dxa"/>
            <w:shd w:val="clear" w:color="auto" w:fill="0C234B" w:themeFill="accent2"/>
          </w:tcPr>
          <w:p w14:paraId="51DD670C" w14:textId="77777777" w:rsidR="006E6D55" w:rsidRPr="00C73332" w:rsidRDefault="006E6D55">
            <w:pPr>
              <w:rPr>
                <w:rFonts w:cstheme="minorHAnsi"/>
                <w:sz w:val="22"/>
                <w:szCs w:val="22"/>
              </w:rPr>
            </w:pPr>
            <w:r w:rsidRPr="00C73332">
              <w:rPr>
                <w:rFonts w:cstheme="minorHAnsi"/>
                <w:sz w:val="22"/>
                <w:szCs w:val="22"/>
              </w:rPr>
              <w:t>Proposed Edit</w:t>
            </w:r>
          </w:p>
        </w:tc>
      </w:tr>
      <w:tr w:rsidR="005021BE" w:rsidRPr="008A1A80" w14:paraId="200B12CF" w14:textId="77777777" w:rsidTr="6FB0FF9D">
        <w:trPr>
          <w:trHeight w:val="2610"/>
        </w:trPr>
        <w:tc>
          <w:tcPr>
            <w:tcW w:w="7219" w:type="dxa"/>
          </w:tcPr>
          <w:tbl>
            <w:tblPr>
              <w:tblStyle w:val="TableGrid"/>
              <w:tblW w:w="0" w:type="auto"/>
              <w:tblLayout w:type="fixed"/>
              <w:tblLook w:val="04A0" w:firstRow="1" w:lastRow="0" w:firstColumn="1" w:lastColumn="0" w:noHBand="0" w:noVBand="1"/>
            </w:tblPr>
            <w:tblGrid>
              <w:gridCol w:w="1135"/>
              <w:gridCol w:w="1440"/>
              <w:gridCol w:w="3960"/>
            </w:tblGrid>
            <w:tr w:rsidR="00DE0D4D" w14:paraId="17D8C8F4" w14:textId="77777777" w:rsidTr="00DE0D4D">
              <w:tc>
                <w:tcPr>
                  <w:tcW w:w="1135" w:type="dxa"/>
                  <w:shd w:val="clear" w:color="auto" w:fill="E2E9EB" w:themeFill="text2"/>
                </w:tcPr>
                <w:p w14:paraId="72EA7A25" w14:textId="6DA40513" w:rsidR="00DE0D4D" w:rsidRPr="00055721" w:rsidRDefault="00DE0D4D" w:rsidP="00DE0D4D">
                  <w:pPr>
                    <w:pStyle w:val="NormalWeb"/>
                    <w:spacing w:before="0" w:beforeAutospacing="0" w:after="180" w:afterAutospacing="0"/>
                    <w:jc w:val="center"/>
                    <w:rPr>
                      <w:rFonts w:ascii="Verdana" w:hAnsi="Verdana"/>
                      <w:b/>
                      <w:bCs/>
                      <w:sz w:val="20"/>
                      <w:szCs w:val="20"/>
                    </w:rPr>
                  </w:pPr>
                  <w:r w:rsidRPr="00055721">
                    <w:rPr>
                      <w:rFonts w:ascii="Verdana" w:hAnsi="Verdana"/>
                      <w:b/>
                      <w:bCs/>
                      <w:sz w:val="20"/>
                      <w:szCs w:val="20"/>
                    </w:rPr>
                    <w:t>Grade:</w:t>
                  </w:r>
                </w:p>
              </w:tc>
              <w:tc>
                <w:tcPr>
                  <w:tcW w:w="1440" w:type="dxa"/>
                  <w:shd w:val="clear" w:color="auto" w:fill="E2E9EB" w:themeFill="text2"/>
                </w:tcPr>
                <w:p w14:paraId="285CDD32" w14:textId="62E7A799" w:rsidR="00DE0D4D" w:rsidRPr="00055721" w:rsidRDefault="00DE0D4D" w:rsidP="00DE0D4D">
                  <w:pPr>
                    <w:pStyle w:val="NormalWeb"/>
                    <w:spacing w:before="0" w:beforeAutospacing="0" w:after="180" w:afterAutospacing="0"/>
                    <w:jc w:val="center"/>
                    <w:rPr>
                      <w:rFonts w:ascii="Verdana" w:hAnsi="Verdana"/>
                      <w:b/>
                      <w:bCs/>
                      <w:sz w:val="20"/>
                      <w:szCs w:val="20"/>
                    </w:rPr>
                  </w:pPr>
                  <w:r w:rsidRPr="00055721">
                    <w:rPr>
                      <w:rFonts w:ascii="Verdana" w:hAnsi="Verdana"/>
                      <w:b/>
                      <w:bCs/>
                      <w:sz w:val="20"/>
                      <w:szCs w:val="20"/>
                    </w:rPr>
                    <w:t>In GPA:</w:t>
                  </w:r>
                </w:p>
              </w:tc>
              <w:tc>
                <w:tcPr>
                  <w:tcW w:w="3960" w:type="dxa"/>
                  <w:shd w:val="clear" w:color="auto" w:fill="E2E9EB" w:themeFill="text2"/>
                </w:tcPr>
                <w:p w14:paraId="0D9E9578" w14:textId="5D811B58" w:rsidR="00DE0D4D" w:rsidRPr="00055721" w:rsidRDefault="00DE0D4D" w:rsidP="00DE0D4D">
                  <w:pPr>
                    <w:pStyle w:val="NormalWeb"/>
                    <w:spacing w:before="0" w:beforeAutospacing="0" w:after="180" w:afterAutospacing="0"/>
                    <w:jc w:val="center"/>
                    <w:rPr>
                      <w:rFonts w:ascii="Verdana" w:hAnsi="Verdana"/>
                      <w:b/>
                      <w:bCs/>
                      <w:sz w:val="20"/>
                      <w:szCs w:val="20"/>
                    </w:rPr>
                  </w:pPr>
                  <w:r w:rsidRPr="00055721">
                    <w:rPr>
                      <w:rFonts w:ascii="Verdana" w:hAnsi="Verdana"/>
                      <w:b/>
                      <w:bCs/>
                      <w:sz w:val="20"/>
                      <w:szCs w:val="20"/>
                    </w:rPr>
                    <w:t>Description:</w:t>
                  </w:r>
                </w:p>
              </w:tc>
            </w:tr>
            <w:tr w:rsidR="00DE0D4D" w14:paraId="19A33F15" w14:textId="77777777" w:rsidTr="00DE0D4D">
              <w:tc>
                <w:tcPr>
                  <w:tcW w:w="1135" w:type="dxa"/>
                </w:tcPr>
                <w:p w14:paraId="72A2007E" w14:textId="385A1FB2" w:rsidR="00DE0D4D" w:rsidRPr="00055721" w:rsidRDefault="00DE0D4D" w:rsidP="005021BE">
                  <w:pPr>
                    <w:pStyle w:val="NormalWeb"/>
                    <w:spacing w:before="0" w:beforeAutospacing="0" w:after="180" w:afterAutospacing="0"/>
                    <w:rPr>
                      <w:rFonts w:ascii="Verdana" w:hAnsi="Verdana"/>
                      <w:sz w:val="20"/>
                      <w:szCs w:val="20"/>
                    </w:rPr>
                  </w:pPr>
                  <w:r w:rsidRPr="00055721">
                    <w:rPr>
                      <w:rFonts w:ascii="Verdana" w:hAnsi="Verdana"/>
                      <w:sz w:val="20"/>
                      <w:szCs w:val="20"/>
                    </w:rPr>
                    <w:t>A</w:t>
                  </w:r>
                </w:p>
              </w:tc>
              <w:tc>
                <w:tcPr>
                  <w:tcW w:w="1440" w:type="dxa"/>
                </w:tcPr>
                <w:p w14:paraId="4BF9E965" w14:textId="1B655538" w:rsidR="00DE0D4D" w:rsidRPr="00055721" w:rsidRDefault="00DE0D4D" w:rsidP="005021BE">
                  <w:pPr>
                    <w:pStyle w:val="NormalWeb"/>
                    <w:spacing w:before="0" w:beforeAutospacing="0" w:after="180" w:afterAutospacing="0"/>
                    <w:rPr>
                      <w:rFonts w:ascii="Verdana" w:hAnsi="Verdana"/>
                      <w:sz w:val="20"/>
                      <w:szCs w:val="20"/>
                    </w:rPr>
                  </w:pPr>
                  <w:r w:rsidRPr="00055721">
                    <w:rPr>
                      <w:rFonts w:ascii="Verdana" w:hAnsi="Verdana"/>
                      <w:sz w:val="20"/>
                      <w:szCs w:val="20"/>
                    </w:rPr>
                    <w:t>yes</w:t>
                  </w:r>
                </w:p>
              </w:tc>
              <w:tc>
                <w:tcPr>
                  <w:tcW w:w="3960" w:type="dxa"/>
                </w:tcPr>
                <w:p w14:paraId="4D7B98D7" w14:textId="277AAA41" w:rsidR="00DE0D4D" w:rsidRPr="00055721" w:rsidRDefault="009C2958" w:rsidP="005021BE">
                  <w:pPr>
                    <w:pStyle w:val="NormalWeb"/>
                    <w:spacing w:before="0" w:beforeAutospacing="0" w:after="180" w:afterAutospacing="0"/>
                    <w:rPr>
                      <w:rFonts w:ascii="Verdana" w:hAnsi="Verdana"/>
                      <w:sz w:val="20"/>
                      <w:szCs w:val="20"/>
                    </w:rPr>
                  </w:pPr>
                  <w:r w:rsidRPr="00055721">
                    <w:rPr>
                      <w:rFonts w:ascii="Verdana" w:hAnsi="Verdana"/>
                      <w:color w:val="333333"/>
                      <w:sz w:val="20"/>
                      <w:szCs w:val="20"/>
                      <w:shd w:val="clear" w:color="auto" w:fill="FFFFFF"/>
                    </w:rPr>
                    <w:t>excellent (</w:t>
                  </w:r>
                  <w:hyperlink r:id="rId18" w:anchor="Regular%20Grades" w:history="1">
                    <w:r w:rsidRPr="006A26A4">
                      <w:rPr>
                        <w:rStyle w:val="Hyperlink"/>
                        <w:rFonts w:ascii="Verdana" w:hAnsi="Verdana"/>
                        <w:b/>
                        <w:bCs/>
                        <w:color w:val="8F1124"/>
                        <w:sz w:val="20"/>
                        <w:szCs w:val="20"/>
                        <w:u w:val="none"/>
                        <w:shd w:val="clear" w:color="auto" w:fill="FFFFFF"/>
                      </w:rPr>
                      <w:t>regular grade</w:t>
                    </w:r>
                  </w:hyperlink>
                  <w:r w:rsidRPr="00055721">
                    <w:rPr>
                      <w:rFonts w:ascii="Verdana" w:hAnsi="Verdana"/>
                      <w:color w:val="333333"/>
                      <w:sz w:val="20"/>
                      <w:szCs w:val="20"/>
                      <w:shd w:val="clear" w:color="auto" w:fill="FFFFFF"/>
                    </w:rPr>
                    <w:t>)</w:t>
                  </w:r>
                </w:p>
              </w:tc>
            </w:tr>
            <w:tr w:rsidR="00DE0D4D" w14:paraId="678A0ED6" w14:textId="77777777" w:rsidTr="00DE0D4D">
              <w:tc>
                <w:tcPr>
                  <w:tcW w:w="1135" w:type="dxa"/>
                </w:tcPr>
                <w:p w14:paraId="26B7CD57" w14:textId="747ECB13" w:rsidR="00DE0D4D" w:rsidRPr="00055721" w:rsidRDefault="00DE0D4D" w:rsidP="005021BE">
                  <w:pPr>
                    <w:pStyle w:val="NormalWeb"/>
                    <w:spacing w:before="0" w:beforeAutospacing="0" w:after="180" w:afterAutospacing="0"/>
                    <w:rPr>
                      <w:rFonts w:ascii="Verdana" w:hAnsi="Verdana"/>
                      <w:sz w:val="20"/>
                      <w:szCs w:val="20"/>
                    </w:rPr>
                  </w:pPr>
                  <w:r w:rsidRPr="00055721">
                    <w:rPr>
                      <w:rFonts w:ascii="Verdana" w:hAnsi="Verdana"/>
                      <w:sz w:val="20"/>
                      <w:szCs w:val="20"/>
                    </w:rPr>
                    <w:t>B</w:t>
                  </w:r>
                </w:p>
              </w:tc>
              <w:tc>
                <w:tcPr>
                  <w:tcW w:w="1440" w:type="dxa"/>
                </w:tcPr>
                <w:p w14:paraId="744D4BBC" w14:textId="7B656139" w:rsidR="00DE0D4D" w:rsidRPr="00055721" w:rsidRDefault="00DE0D4D" w:rsidP="005021BE">
                  <w:pPr>
                    <w:pStyle w:val="NormalWeb"/>
                    <w:spacing w:before="0" w:beforeAutospacing="0" w:after="180" w:afterAutospacing="0"/>
                    <w:rPr>
                      <w:rFonts w:ascii="Verdana" w:hAnsi="Verdana"/>
                      <w:sz w:val="20"/>
                      <w:szCs w:val="20"/>
                    </w:rPr>
                  </w:pPr>
                  <w:r w:rsidRPr="00055721">
                    <w:rPr>
                      <w:rFonts w:ascii="Verdana" w:hAnsi="Verdana"/>
                      <w:sz w:val="20"/>
                      <w:szCs w:val="20"/>
                    </w:rPr>
                    <w:t>yes</w:t>
                  </w:r>
                </w:p>
              </w:tc>
              <w:tc>
                <w:tcPr>
                  <w:tcW w:w="3960" w:type="dxa"/>
                </w:tcPr>
                <w:p w14:paraId="545F4FED" w14:textId="5C976FB8" w:rsidR="00DE0D4D" w:rsidRPr="00055721" w:rsidRDefault="00B5441B" w:rsidP="005021BE">
                  <w:pPr>
                    <w:pStyle w:val="NormalWeb"/>
                    <w:spacing w:before="0" w:beforeAutospacing="0" w:after="180" w:afterAutospacing="0"/>
                    <w:rPr>
                      <w:rFonts w:ascii="Verdana" w:hAnsi="Verdana"/>
                      <w:sz w:val="20"/>
                      <w:szCs w:val="20"/>
                    </w:rPr>
                  </w:pPr>
                  <w:r w:rsidRPr="00055721">
                    <w:rPr>
                      <w:rFonts w:ascii="Verdana" w:hAnsi="Verdana"/>
                      <w:sz w:val="20"/>
                      <w:szCs w:val="20"/>
                    </w:rPr>
                    <w:t>g</w:t>
                  </w:r>
                  <w:r w:rsidR="005F22A3" w:rsidRPr="00055721">
                    <w:rPr>
                      <w:rFonts w:ascii="Verdana" w:hAnsi="Verdana"/>
                      <w:sz w:val="20"/>
                      <w:szCs w:val="20"/>
                    </w:rPr>
                    <w:t>ood (regular grade)</w:t>
                  </w:r>
                </w:p>
              </w:tc>
            </w:tr>
            <w:tr w:rsidR="00DE0D4D" w14:paraId="1145244E" w14:textId="77777777" w:rsidTr="00DE0D4D">
              <w:tc>
                <w:tcPr>
                  <w:tcW w:w="1135" w:type="dxa"/>
                </w:tcPr>
                <w:p w14:paraId="36681C7B" w14:textId="3F419FD3" w:rsidR="00DE0D4D" w:rsidRPr="00055721" w:rsidRDefault="00DE0D4D" w:rsidP="005021BE">
                  <w:pPr>
                    <w:pStyle w:val="NormalWeb"/>
                    <w:spacing w:before="0" w:beforeAutospacing="0" w:after="180" w:afterAutospacing="0"/>
                    <w:rPr>
                      <w:rFonts w:ascii="Verdana" w:hAnsi="Verdana"/>
                      <w:sz w:val="20"/>
                      <w:szCs w:val="20"/>
                    </w:rPr>
                  </w:pPr>
                  <w:r w:rsidRPr="00055721">
                    <w:rPr>
                      <w:rFonts w:ascii="Verdana" w:hAnsi="Verdana"/>
                      <w:sz w:val="20"/>
                      <w:szCs w:val="20"/>
                    </w:rPr>
                    <w:t>C</w:t>
                  </w:r>
                </w:p>
              </w:tc>
              <w:tc>
                <w:tcPr>
                  <w:tcW w:w="1440" w:type="dxa"/>
                </w:tcPr>
                <w:p w14:paraId="5319745F" w14:textId="384408C2" w:rsidR="00DE0D4D" w:rsidRPr="00055721" w:rsidRDefault="00DE0D4D" w:rsidP="005021BE">
                  <w:pPr>
                    <w:pStyle w:val="NormalWeb"/>
                    <w:spacing w:before="0" w:beforeAutospacing="0" w:after="180" w:afterAutospacing="0"/>
                    <w:rPr>
                      <w:rFonts w:ascii="Verdana" w:hAnsi="Verdana"/>
                      <w:sz w:val="20"/>
                      <w:szCs w:val="20"/>
                    </w:rPr>
                  </w:pPr>
                  <w:r w:rsidRPr="00055721">
                    <w:rPr>
                      <w:rFonts w:ascii="Verdana" w:hAnsi="Verdana"/>
                      <w:sz w:val="20"/>
                      <w:szCs w:val="20"/>
                    </w:rPr>
                    <w:t>yes</w:t>
                  </w:r>
                </w:p>
              </w:tc>
              <w:tc>
                <w:tcPr>
                  <w:tcW w:w="3960" w:type="dxa"/>
                </w:tcPr>
                <w:p w14:paraId="12924A9D" w14:textId="4D8BA225" w:rsidR="00DE0D4D" w:rsidRPr="00055721" w:rsidRDefault="00B5441B" w:rsidP="005021BE">
                  <w:pPr>
                    <w:pStyle w:val="NormalWeb"/>
                    <w:spacing w:before="0" w:beforeAutospacing="0" w:after="180" w:afterAutospacing="0"/>
                    <w:rPr>
                      <w:rFonts w:ascii="Verdana" w:hAnsi="Verdana"/>
                      <w:sz w:val="20"/>
                      <w:szCs w:val="20"/>
                    </w:rPr>
                  </w:pPr>
                  <w:r w:rsidRPr="00055721">
                    <w:rPr>
                      <w:rFonts w:ascii="Verdana" w:hAnsi="Verdana"/>
                      <w:sz w:val="20"/>
                      <w:szCs w:val="20"/>
                    </w:rPr>
                    <w:t>s</w:t>
                  </w:r>
                  <w:r w:rsidR="005F22A3" w:rsidRPr="00055721">
                    <w:rPr>
                      <w:rFonts w:ascii="Verdana" w:hAnsi="Verdana"/>
                      <w:sz w:val="20"/>
                      <w:szCs w:val="20"/>
                    </w:rPr>
                    <w:t>atisfactory</w:t>
                  </w:r>
                  <w:r w:rsidR="003A2231" w:rsidRPr="00055721">
                    <w:rPr>
                      <w:rFonts w:ascii="Verdana" w:hAnsi="Verdana"/>
                      <w:sz w:val="20"/>
                      <w:szCs w:val="20"/>
                    </w:rPr>
                    <w:t xml:space="preserve"> (regular grade)</w:t>
                  </w:r>
                </w:p>
              </w:tc>
            </w:tr>
            <w:tr w:rsidR="00DE0D4D" w14:paraId="5370C906" w14:textId="77777777" w:rsidTr="00DE0D4D">
              <w:tc>
                <w:tcPr>
                  <w:tcW w:w="1135" w:type="dxa"/>
                </w:tcPr>
                <w:p w14:paraId="248E91D0" w14:textId="539D284F" w:rsidR="00DE0D4D" w:rsidRPr="00055721" w:rsidRDefault="00DE0D4D" w:rsidP="005021BE">
                  <w:pPr>
                    <w:pStyle w:val="NormalWeb"/>
                    <w:spacing w:before="0" w:beforeAutospacing="0" w:after="180" w:afterAutospacing="0"/>
                    <w:rPr>
                      <w:rFonts w:ascii="Verdana" w:hAnsi="Verdana"/>
                      <w:sz w:val="20"/>
                      <w:szCs w:val="20"/>
                    </w:rPr>
                  </w:pPr>
                  <w:r w:rsidRPr="00055721">
                    <w:rPr>
                      <w:rFonts w:ascii="Verdana" w:hAnsi="Verdana"/>
                      <w:sz w:val="20"/>
                      <w:szCs w:val="20"/>
                    </w:rPr>
                    <w:t>D</w:t>
                  </w:r>
                </w:p>
              </w:tc>
              <w:tc>
                <w:tcPr>
                  <w:tcW w:w="1440" w:type="dxa"/>
                </w:tcPr>
                <w:p w14:paraId="0C7CAB5D" w14:textId="2DFABD25" w:rsidR="00DE0D4D" w:rsidRPr="00055721" w:rsidRDefault="00DE0D4D" w:rsidP="005021BE">
                  <w:pPr>
                    <w:pStyle w:val="NormalWeb"/>
                    <w:spacing w:before="0" w:beforeAutospacing="0" w:after="180" w:afterAutospacing="0"/>
                    <w:rPr>
                      <w:rFonts w:ascii="Verdana" w:hAnsi="Verdana"/>
                      <w:sz w:val="20"/>
                      <w:szCs w:val="20"/>
                    </w:rPr>
                  </w:pPr>
                  <w:r w:rsidRPr="00055721">
                    <w:rPr>
                      <w:rFonts w:ascii="Verdana" w:hAnsi="Verdana"/>
                      <w:sz w:val="20"/>
                      <w:szCs w:val="20"/>
                    </w:rPr>
                    <w:t>yes</w:t>
                  </w:r>
                </w:p>
              </w:tc>
              <w:tc>
                <w:tcPr>
                  <w:tcW w:w="3960" w:type="dxa"/>
                </w:tcPr>
                <w:p w14:paraId="25C6B740" w14:textId="050E872A" w:rsidR="00DE0D4D" w:rsidRPr="00055721" w:rsidRDefault="00B5441B" w:rsidP="005021BE">
                  <w:pPr>
                    <w:pStyle w:val="NormalWeb"/>
                    <w:spacing w:before="0" w:beforeAutospacing="0" w:after="180" w:afterAutospacing="0"/>
                    <w:rPr>
                      <w:rFonts w:ascii="Verdana" w:hAnsi="Verdana"/>
                      <w:sz w:val="20"/>
                      <w:szCs w:val="20"/>
                    </w:rPr>
                  </w:pPr>
                  <w:r w:rsidRPr="00055721">
                    <w:rPr>
                      <w:rFonts w:ascii="Verdana" w:hAnsi="Verdana"/>
                      <w:sz w:val="20"/>
                      <w:szCs w:val="20"/>
                    </w:rPr>
                    <w:t>p</w:t>
                  </w:r>
                  <w:r w:rsidR="005F22A3" w:rsidRPr="00055721">
                    <w:rPr>
                      <w:rFonts w:ascii="Verdana" w:hAnsi="Verdana"/>
                      <w:sz w:val="20"/>
                      <w:szCs w:val="20"/>
                    </w:rPr>
                    <w:t>oor</w:t>
                  </w:r>
                  <w:r w:rsidR="003A2231" w:rsidRPr="00055721">
                    <w:rPr>
                      <w:rFonts w:ascii="Verdana" w:hAnsi="Verdana"/>
                      <w:sz w:val="20"/>
                      <w:szCs w:val="20"/>
                    </w:rPr>
                    <w:t xml:space="preserve"> (regular grade)</w:t>
                  </w:r>
                </w:p>
              </w:tc>
            </w:tr>
            <w:tr w:rsidR="00DE0D4D" w14:paraId="46D895C9" w14:textId="77777777" w:rsidTr="00DE0D4D">
              <w:tc>
                <w:tcPr>
                  <w:tcW w:w="1135" w:type="dxa"/>
                </w:tcPr>
                <w:p w14:paraId="28DCBC8E" w14:textId="4F20438D" w:rsidR="00DE0D4D" w:rsidRPr="00055721" w:rsidRDefault="00DE0D4D" w:rsidP="005021BE">
                  <w:pPr>
                    <w:pStyle w:val="NormalWeb"/>
                    <w:spacing w:before="0" w:beforeAutospacing="0" w:after="180" w:afterAutospacing="0"/>
                    <w:rPr>
                      <w:rFonts w:ascii="Verdana" w:hAnsi="Verdana"/>
                      <w:sz w:val="20"/>
                      <w:szCs w:val="20"/>
                    </w:rPr>
                  </w:pPr>
                  <w:r w:rsidRPr="00055721">
                    <w:rPr>
                      <w:rFonts w:ascii="Verdana" w:hAnsi="Verdana"/>
                      <w:sz w:val="20"/>
                      <w:szCs w:val="20"/>
                    </w:rPr>
                    <w:t>E</w:t>
                  </w:r>
                </w:p>
              </w:tc>
              <w:tc>
                <w:tcPr>
                  <w:tcW w:w="1440" w:type="dxa"/>
                </w:tcPr>
                <w:p w14:paraId="373A511A" w14:textId="18BA3E26" w:rsidR="00DE0D4D" w:rsidRPr="00055721" w:rsidRDefault="005442F6" w:rsidP="005021BE">
                  <w:pPr>
                    <w:pStyle w:val="NormalWeb"/>
                    <w:spacing w:before="0" w:beforeAutospacing="0" w:after="180" w:afterAutospacing="0"/>
                    <w:rPr>
                      <w:rFonts w:ascii="Verdana" w:hAnsi="Verdana"/>
                      <w:sz w:val="20"/>
                      <w:szCs w:val="20"/>
                    </w:rPr>
                  </w:pPr>
                  <w:r w:rsidRPr="00055721">
                    <w:rPr>
                      <w:rFonts w:ascii="Verdana" w:hAnsi="Verdana"/>
                      <w:sz w:val="20"/>
                      <w:szCs w:val="20"/>
                    </w:rPr>
                    <w:t>yes</w:t>
                  </w:r>
                </w:p>
              </w:tc>
              <w:tc>
                <w:tcPr>
                  <w:tcW w:w="3960" w:type="dxa"/>
                </w:tcPr>
                <w:p w14:paraId="53463127" w14:textId="2FBC189C" w:rsidR="00DE0D4D" w:rsidRPr="00055721" w:rsidRDefault="00B5441B" w:rsidP="005021BE">
                  <w:pPr>
                    <w:pStyle w:val="NormalWeb"/>
                    <w:spacing w:before="0" w:beforeAutospacing="0" w:after="180" w:afterAutospacing="0"/>
                    <w:rPr>
                      <w:rFonts w:ascii="Verdana" w:hAnsi="Verdana"/>
                      <w:sz w:val="20"/>
                      <w:szCs w:val="20"/>
                    </w:rPr>
                  </w:pPr>
                  <w:r w:rsidRPr="00055721">
                    <w:rPr>
                      <w:rFonts w:ascii="Verdana" w:hAnsi="Verdana"/>
                      <w:sz w:val="20"/>
                      <w:szCs w:val="20"/>
                    </w:rPr>
                    <w:t>f</w:t>
                  </w:r>
                  <w:r w:rsidR="005F22A3" w:rsidRPr="00055721">
                    <w:rPr>
                      <w:rFonts w:ascii="Verdana" w:hAnsi="Verdana"/>
                      <w:sz w:val="20"/>
                      <w:szCs w:val="20"/>
                    </w:rPr>
                    <w:t>ailure</w:t>
                  </w:r>
                  <w:r w:rsidR="003A2231" w:rsidRPr="00055721">
                    <w:rPr>
                      <w:rFonts w:ascii="Verdana" w:hAnsi="Verdana"/>
                      <w:sz w:val="20"/>
                      <w:szCs w:val="20"/>
                    </w:rPr>
                    <w:t xml:space="preserve"> (regular grade)</w:t>
                  </w:r>
                </w:p>
              </w:tc>
            </w:tr>
            <w:tr w:rsidR="00DE0D4D" w14:paraId="02706D61" w14:textId="77777777" w:rsidTr="00DE0D4D">
              <w:tc>
                <w:tcPr>
                  <w:tcW w:w="1135" w:type="dxa"/>
                </w:tcPr>
                <w:p w14:paraId="7DF71A14" w14:textId="23CC64CC" w:rsidR="00DE0D4D" w:rsidRPr="00055721" w:rsidRDefault="00DE0D4D" w:rsidP="005021BE">
                  <w:pPr>
                    <w:pStyle w:val="NormalWeb"/>
                    <w:spacing w:before="0" w:beforeAutospacing="0" w:after="180" w:afterAutospacing="0"/>
                    <w:rPr>
                      <w:rFonts w:ascii="Verdana" w:hAnsi="Verdana"/>
                      <w:sz w:val="20"/>
                      <w:szCs w:val="20"/>
                    </w:rPr>
                  </w:pPr>
                  <w:r w:rsidRPr="00055721">
                    <w:rPr>
                      <w:rFonts w:ascii="Verdana" w:hAnsi="Verdana"/>
                      <w:sz w:val="20"/>
                      <w:szCs w:val="20"/>
                    </w:rPr>
                    <w:t>S</w:t>
                  </w:r>
                </w:p>
              </w:tc>
              <w:tc>
                <w:tcPr>
                  <w:tcW w:w="1440" w:type="dxa"/>
                </w:tcPr>
                <w:p w14:paraId="0BB07E36" w14:textId="588B51E7" w:rsidR="00DE0D4D" w:rsidRPr="00055721" w:rsidRDefault="005442F6" w:rsidP="005021BE">
                  <w:pPr>
                    <w:pStyle w:val="NormalWeb"/>
                    <w:spacing w:before="0" w:beforeAutospacing="0" w:after="180" w:afterAutospacing="0"/>
                    <w:rPr>
                      <w:rFonts w:ascii="Verdana" w:hAnsi="Verdana"/>
                      <w:sz w:val="20"/>
                      <w:szCs w:val="20"/>
                    </w:rPr>
                  </w:pPr>
                  <w:r w:rsidRPr="00055721">
                    <w:rPr>
                      <w:rFonts w:ascii="Verdana" w:hAnsi="Verdana"/>
                      <w:sz w:val="20"/>
                      <w:szCs w:val="20"/>
                    </w:rPr>
                    <w:t>no</w:t>
                  </w:r>
                </w:p>
              </w:tc>
              <w:tc>
                <w:tcPr>
                  <w:tcW w:w="3960" w:type="dxa"/>
                </w:tcPr>
                <w:p w14:paraId="0CE6845C" w14:textId="7F890424" w:rsidR="00DE0D4D" w:rsidRPr="00055721" w:rsidRDefault="00055721" w:rsidP="005021BE">
                  <w:pPr>
                    <w:pStyle w:val="NormalWeb"/>
                    <w:spacing w:before="0" w:beforeAutospacing="0" w:after="180" w:afterAutospacing="0"/>
                    <w:rPr>
                      <w:rFonts w:ascii="Verdana" w:hAnsi="Verdana"/>
                      <w:sz w:val="20"/>
                      <w:szCs w:val="20"/>
                    </w:rPr>
                  </w:pPr>
                  <w:r w:rsidRPr="00055721">
                    <w:rPr>
                      <w:rFonts w:ascii="Verdana" w:hAnsi="Verdana"/>
                      <w:color w:val="333333"/>
                      <w:sz w:val="20"/>
                      <w:szCs w:val="20"/>
                      <w:shd w:val="clear" w:color="auto" w:fill="FFFFFF"/>
                    </w:rPr>
                    <w:t>superior (</w:t>
                  </w:r>
                  <w:hyperlink r:id="rId19" w:anchor="Alternative%20Grading" w:history="1">
                    <w:r w:rsidRPr="006A26A4">
                      <w:rPr>
                        <w:rStyle w:val="Hyperlink"/>
                        <w:rFonts w:ascii="Verdana" w:hAnsi="Verdana"/>
                        <w:b/>
                        <w:bCs/>
                        <w:color w:val="8F1124"/>
                        <w:sz w:val="20"/>
                        <w:szCs w:val="20"/>
                        <w:u w:val="none"/>
                        <w:shd w:val="clear" w:color="auto" w:fill="FFFFFF"/>
                      </w:rPr>
                      <w:t>alternative grade</w:t>
                    </w:r>
                  </w:hyperlink>
                  <w:r w:rsidRPr="00055721">
                    <w:rPr>
                      <w:rFonts w:ascii="Verdana" w:hAnsi="Verdana"/>
                      <w:color w:val="333333"/>
                      <w:sz w:val="20"/>
                      <w:szCs w:val="20"/>
                      <w:shd w:val="clear" w:color="auto" w:fill="FFFFFF"/>
                    </w:rPr>
                    <w:t>)</w:t>
                  </w:r>
                </w:p>
              </w:tc>
            </w:tr>
            <w:tr w:rsidR="00DE0D4D" w14:paraId="4737F26D" w14:textId="77777777" w:rsidTr="00DE0D4D">
              <w:tc>
                <w:tcPr>
                  <w:tcW w:w="1135" w:type="dxa"/>
                </w:tcPr>
                <w:p w14:paraId="2E20DF4E" w14:textId="7343A126" w:rsidR="00DE0D4D" w:rsidRPr="00055721" w:rsidRDefault="00DE0D4D" w:rsidP="005021BE">
                  <w:pPr>
                    <w:pStyle w:val="NormalWeb"/>
                    <w:spacing w:before="0" w:beforeAutospacing="0" w:after="180" w:afterAutospacing="0"/>
                    <w:rPr>
                      <w:rFonts w:ascii="Verdana" w:hAnsi="Verdana"/>
                      <w:sz w:val="20"/>
                      <w:szCs w:val="20"/>
                    </w:rPr>
                  </w:pPr>
                  <w:r w:rsidRPr="00055721">
                    <w:rPr>
                      <w:rFonts w:ascii="Verdana" w:hAnsi="Verdana"/>
                      <w:sz w:val="20"/>
                      <w:szCs w:val="20"/>
                    </w:rPr>
                    <w:t>P</w:t>
                  </w:r>
                </w:p>
              </w:tc>
              <w:tc>
                <w:tcPr>
                  <w:tcW w:w="1440" w:type="dxa"/>
                </w:tcPr>
                <w:p w14:paraId="3E238E9A" w14:textId="5991B1FF" w:rsidR="00DE0D4D" w:rsidRPr="00055721" w:rsidRDefault="005442F6" w:rsidP="005021BE">
                  <w:pPr>
                    <w:pStyle w:val="NormalWeb"/>
                    <w:spacing w:before="0" w:beforeAutospacing="0" w:after="180" w:afterAutospacing="0"/>
                    <w:rPr>
                      <w:rFonts w:ascii="Verdana" w:hAnsi="Verdana"/>
                      <w:sz w:val="20"/>
                      <w:szCs w:val="20"/>
                    </w:rPr>
                  </w:pPr>
                  <w:r w:rsidRPr="00055721">
                    <w:rPr>
                      <w:rFonts w:ascii="Verdana" w:hAnsi="Verdana"/>
                      <w:sz w:val="20"/>
                      <w:szCs w:val="20"/>
                    </w:rPr>
                    <w:t>no</w:t>
                  </w:r>
                </w:p>
              </w:tc>
              <w:tc>
                <w:tcPr>
                  <w:tcW w:w="3960" w:type="dxa"/>
                </w:tcPr>
                <w:p w14:paraId="75227D90" w14:textId="10EDAB8F" w:rsidR="00DE0D4D" w:rsidRPr="00055721" w:rsidRDefault="00B5441B" w:rsidP="005021BE">
                  <w:pPr>
                    <w:pStyle w:val="NormalWeb"/>
                    <w:spacing w:before="0" w:beforeAutospacing="0" w:after="180" w:afterAutospacing="0"/>
                    <w:rPr>
                      <w:rFonts w:ascii="Verdana" w:hAnsi="Verdana"/>
                      <w:sz w:val="20"/>
                      <w:szCs w:val="20"/>
                    </w:rPr>
                  </w:pPr>
                  <w:r w:rsidRPr="00055721">
                    <w:rPr>
                      <w:rFonts w:ascii="Verdana" w:hAnsi="Verdana"/>
                      <w:sz w:val="20"/>
                      <w:szCs w:val="20"/>
                    </w:rPr>
                    <w:t>p</w:t>
                  </w:r>
                  <w:r w:rsidR="005F22A3" w:rsidRPr="00055721">
                    <w:rPr>
                      <w:rFonts w:ascii="Verdana" w:hAnsi="Verdana"/>
                      <w:sz w:val="20"/>
                      <w:szCs w:val="20"/>
                    </w:rPr>
                    <w:t>assing</w:t>
                  </w:r>
                  <w:r w:rsidR="003A2231" w:rsidRPr="00055721">
                    <w:rPr>
                      <w:rFonts w:ascii="Verdana" w:hAnsi="Verdana"/>
                      <w:sz w:val="20"/>
                      <w:szCs w:val="20"/>
                    </w:rPr>
                    <w:t xml:space="preserve"> (alternative grade)</w:t>
                  </w:r>
                </w:p>
              </w:tc>
            </w:tr>
            <w:tr w:rsidR="00DE0D4D" w14:paraId="4CDA310E" w14:textId="77777777" w:rsidTr="00DE0D4D">
              <w:tc>
                <w:tcPr>
                  <w:tcW w:w="1135" w:type="dxa"/>
                </w:tcPr>
                <w:p w14:paraId="485C15D7" w14:textId="048A341B" w:rsidR="00DE0D4D" w:rsidRPr="00521714" w:rsidRDefault="00DE0D4D" w:rsidP="005021BE">
                  <w:pPr>
                    <w:pStyle w:val="NormalWeb"/>
                    <w:spacing w:before="0" w:beforeAutospacing="0" w:after="180" w:afterAutospacing="0"/>
                    <w:rPr>
                      <w:rFonts w:ascii="Verdana" w:hAnsi="Verdana"/>
                      <w:strike/>
                      <w:sz w:val="20"/>
                      <w:szCs w:val="20"/>
                      <w:highlight w:val="yellow"/>
                    </w:rPr>
                  </w:pPr>
                  <w:r w:rsidRPr="00521714">
                    <w:rPr>
                      <w:rFonts w:ascii="Verdana" w:hAnsi="Verdana"/>
                      <w:strike/>
                      <w:sz w:val="20"/>
                      <w:szCs w:val="20"/>
                      <w:highlight w:val="yellow"/>
                    </w:rPr>
                    <w:t>P</w:t>
                  </w:r>
                </w:p>
              </w:tc>
              <w:tc>
                <w:tcPr>
                  <w:tcW w:w="1440" w:type="dxa"/>
                </w:tcPr>
                <w:p w14:paraId="0FBEB592" w14:textId="04D78F14" w:rsidR="00DE0D4D" w:rsidRPr="00521714" w:rsidRDefault="005442F6" w:rsidP="005021BE">
                  <w:pPr>
                    <w:pStyle w:val="NormalWeb"/>
                    <w:spacing w:before="0" w:beforeAutospacing="0" w:after="180" w:afterAutospacing="0"/>
                    <w:rPr>
                      <w:rFonts w:ascii="Verdana" w:hAnsi="Verdana"/>
                      <w:strike/>
                      <w:sz w:val="20"/>
                      <w:szCs w:val="20"/>
                      <w:highlight w:val="yellow"/>
                    </w:rPr>
                  </w:pPr>
                  <w:r w:rsidRPr="00521714">
                    <w:rPr>
                      <w:rFonts w:ascii="Verdana" w:hAnsi="Verdana"/>
                      <w:strike/>
                      <w:sz w:val="20"/>
                      <w:szCs w:val="20"/>
                      <w:highlight w:val="yellow"/>
                    </w:rPr>
                    <w:t>no</w:t>
                  </w:r>
                </w:p>
              </w:tc>
              <w:tc>
                <w:tcPr>
                  <w:tcW w:w="3960" w:type="dxa"/>
                </w:tcPr>
                <w:p w14:paraId="22485B10" w14:textId="42EB009B" w:rsidR="00DE0D4D" w:rsidRPr="006A26A4" w:rsidRDefault="006A26A4" w:rsidP="005021BE">
                  <w:pPr>
                    <w:pStyle w:val="NormalWeb"/>
                    <w:spacing w:before="0" w:beforeAutospacing="0" w:after="180" w:afterAutospacing="0"/>
                    <w:rPr>
                      <w:rFonts w:ascii="Verdana" w:hAnsi="Verdana"/>
                      <w:sz w:val="20"/>
                      <w:szCs w:val="20"/>
                    </w:rPr>
                  </w:pPr>
                  <w:r w:rsidRPr="006A26A4">
                    <w:rPr>
                      <w:rFonts w:ascii="Verdana" w:hAnsi="Verdana"/>
                      <w:color w:val="333333"/>
                      <w:sz w:val="20"/>
                      <w:szCs w:val="20"/>
                      <w:shd w:val="clear" w:color="auto" w:fill="FFFFFF"/>
                    </w:rPr>
                    <w:t>passing (</w:t>
                  </w:r>
                  <w:hyperlink r:id="rId20" w:anchor="passfail" w:history="1">
                    <w:r w:rsidRPr="006A26A4">
                      <w:rPr>
                        <w:rStyle w:val="Hyperlink"/>
                        <w:rFonts w:ascii="Verdana" w:hAnsi="Verdana"/>
                        <w:b/>
                        <w:bCs/>
                        <w:color w:val="8F1124"/>
                        <w:sz w:val="20"/>
                        <w:szCs w:val="20"/>
                        <w:u w:val="none"/>
                        <w:shd w:val="clear" w:color="auto" w:fill="FFFFFF"/>
                      </w:rPr>
                      <w:t>pass/fail option</w:t>
                    </w:r>
                  </w:hyperlink>
                  <w:r w:rsidRPr="006A26A4">
                    <w:rPr>
                      <w:rFonts w:ascii="Verdana" w:hAnsi="Verdana"/>
                      <w:color w:val="333333"/>
                      <w:sz w:val="20"/>
                      <w:szCs w:val="20"/>
                      <w:shd w:val="clear" w:color="auto" w:fill="FFFFFF"/>
                    </w:rPr>
                    <w:t>)</w:t>
                  </w:r>
                </w:p>
              </w:tc>
            </w:tr>
            <w:tr w:rsidR="00DE0D4D" w14:paraId="4A676749" w14:textId="77777777" w:rsidTr="00DE0D4D">
              <w:tc>
                <w:tcPr>
                  <w:tcW w:w="1135" w:type="dxa"/>
                </w:tcPr>
                <w:p w14:paraId="6998C16C" w14:textId="44FDA8AE" w:rsidR="00DE0D4D" w:rsidRPr="00055721" w:rsidRDefault="00DE0D4D" w:rsidP="005021BE">
                  <w:pPr>
                    <w:pStyle w:val="NormalWeb"/>
                    <w:spacing w:before="0" w:beforeAutospacing="0" w:after="180" w:afterAutospacing="0"/>
                    <w:rPr>
                      <w:rFonts w:ascii="Verdana" w:hAnsi="Verdana"/>
                      <w:sz w:val="20"/>
                      <w:szCs w:val="20"/>
                    </w:rPr>
                  </w:pPr>
                  <w:r w:rsidRPr="00055721">
                    <w:rPr>
                      <w:rFonts w:ascii="Verdana" w:hAnsi="Verdana"/>
                      <w:sz w:val="20"/>
                      <w:szCs w:val="20"/>
                    </w:rPr>
                    <w:t>F</w:t>
                  </w:r>
                </w:p>
              </w:tc>
              <w:tc>
                <w:tcPr>
                  <w:tcW w:w="1440" w:type="dxa"/>
                </w:tcPr>
                <w:p w14:paraId="2441362F" w14:textId="69AA9E35" w:rsidR="00DE0D4D" w:rsidRPr="00055721" w:rsidRDefault="005442F6" w:rsidP="005021BE">
                  <w:pPr>
                    <w:pStyle w:val="NormalWeb"/>
                    <w:spacing w:before="0" w:beforeAutospacing="0" w:after="180" w:afterAutospacing="0"/>
                    <w:rPr>
                      <w:rFonts w:ascii="Verdana" w:hAnsi="Verdana"/>
                      <w:sz w:val="20"/>
                      <w:szCs w:val="20"/>
                    </w:rPr>
                  </w:pPr>
                  <w:r w:rsidRPr="00055721">
                    <w:rPr>
                      <w:rFonts w:ascii="Verdana" w:hAnsi="Verdana"/>
                      <w:sz w:val="20"/>
                      <w:szCs w:val="20"/>
                    </w:rPr>
                    <w:t>no</w:t>
                  </w:r>
                </w:p>
              </w:tc>
              <w:tc>
                <w:tcPr>
                  <w:tcW w:w="3960" w:type="dxa"/>
                </w:tcPr>
                <w:p w14:paraId="74C87CC4" w14:textId="0135FD41" w:rsidR="00DE0D4D" w:rsidRPr="00055721" w:rsidRDefault="00B5441B" w:rsidP="005021BE">
                  <w:pPr>
                    <w:pStyle w:val="NormalWeb"/>
                    <w:spacing w:before="0" w:beforeAutospacing="0" w:after="180" w:afterAutospacing="0"/>
                    <w:rPr>
                      <w:rFonts w:ascii="Verdana" w:hAnsi="Verdana"/>
                      <w:sz w:val="20"/>
                      <w:szCs w:val="20"/>
                    </w:rPr>
                  </w:pPr>
                  <w:r w:rsidRPr="00055721">
                    <w:rPr>
                      <w:rFonts w:ascii="Verdana" w:hAnsi="Verdana"/>
                      <w:sz w:val="20"/>
                      <w:szCs w:val="20"/>
                    </w:rPr>
                    <w:t>f</w:t>
                  </w:r>
                  <w:r w:rsidR="005F22A3" w:rsidRPr="00055721">
                    <w:rPr>
                      <w:rFonts w:ascii="Verdana" w:hAnsi="Verdana"/>
                      <w:sz w:val="20"/>
                      <w:szCs w:val="20"/>
                    </w:rPr>
                    <w:t>ailure</w:t>
                  </w:r>
                  <w:r w:rsidRPr="00055721">
                    <w:rPr>
                      <w:rFonts w:ascii="Verdana" w:hAnsi="Verdana"/>
                      <w:sz w:val="20"/>
                      <w:szCs w:val="20"/>
                    </w:rPr>
                    <w:t xml:space="preserve"> (pass/fail option)</w:t>
                  </w:r>
                </w:p>
              </w:tc>
            </w:tr>
            <w:tr w:rsidR="00DE0D4D" w14:paraId="6F71510C" w14:textId="77777777" w:rsidTr="00DE0D4D">
              <w:tc>
                <w:tcPr>
                  <w:tcW w:w="1135" w:type="dxa"/>
                </w:tcPr>
                <w:p w14:paraId="7BF22D90" w14:textId="523CEFE1" w:rsidR="00DE0D4D" w:rsidRPr="00055721" w:rsidRDefault="00DE0D4D" w:rsidP="005021BE">
                  <w:pPr>
                    <w:pStyle w:val="NormalWeb"/>
                    <w:spacing w:before="0" w:beforeAutospacing="0" w:after="180" w:afterAutospacing="0"/>
                    <w:rPr>
                      <w:rFonts w:ascii="Verdana" w:hAnsi="Verdana"/>
                      <w:sz w:val="20"/>
                      <w:szCs w:val="20"/>
                    </w:rPr>
                  </w:pPr>
                  <w:r w:rsidRPr="00055721">
                    <w:rPr>
                      <w:rFonts w:ascii="Verdana" w:hAnsi="Verdana"/>
                      <w:sz w:val="20"/>
                      <w:szCs w:val="20"/>
                    </w:rPr>
                    <w:t>I</w:t>
                  </w:r>
                </w:p>
              </w:tc>
              <w:tc>
                <w:tcPr>
                  <w:tcW w:w="1440" w:type="dxa"/>
                </w:tcPr>
                <w:p w14:paraId="14CAE98C" w14:textId="5A36568A" w:rsidR="00DE0D4D" w:rsidRPr="00055721" w:rsidRDefault="005442F6" w:rsidP="005021BE">
                  <w:pPr>
                    <w:pStyle w:val="NormalWeb"/>
                    <w:spacing w:before="0" w:beforeAutospacing="0" w:after="180" w:afterAutospacing="0"/>
                    <w:rPr>
                      <w:rFonts w:ascii="Verdana" w:hAnsi="Verdana"/>
                      <w:sz w:val="20"/>
                      <w:szCs w:val="20"/>
                    </w:rPr>
                  </w:pPr>
                  <w:r w:rsidRPr="00055721">
                    <w:rPr>
                      <w:rFonts w:ascii="Verdana" w:hAnsi="Verdana"/>
                      <w:sz w:val="20"/>
                      <w:szCs w:val="20"/>
                    </w:rPr>
                    <w:t>no</w:t>
                  </w:r>
                </w:p>
              </w:tc>
              <w:tc>
                <w:tcPr>
                  <w:tcW w:w="3960" w:type="dxa"/>
                </w:tcPr>
                <w:p w14:paraId="476E59A1" w14:textId="0FD87D5D" w:rsidR="00DE0D4D" w:rsidRPr="00F35BCC" w:rsidRDefault="00000000" w:rsidP="005021BE">
                  <w:pPr>
                    <w:pStyle w:val="NormalWeb"/>
                    <w:spacing w:before="0" w:beforeAutospacing="0" w:after="180" w:afterAutospacing="0"/>
                    <w:rPr>
                      <w:rFonts w:ascii="Verdana" w:hAnsi="Verdana"/>
                      <w:b/>
                      <w:bCs/>
                      <w:sz w:val="20"/>
                      <w:szCs w:val="20"/>
                    </w:rPr>
                  </w:pPr>
                  <w:hyperlink r:id="rId21" w:anchor="incomplete" w:history="1">
                    <w:r w:rsidR="00B5441B" w:rsidRPr="002604B0">
                      <w:rPr>
                        <w:rStyle w:val="Hyperlink"/>
                        <w:rFonts w:ascii="Verdana" w:hAnsi="Verdana"/>
                        <w:b/>
                        <w:bCs/>
                        <w:color w:val="8F1124"/>
                        <w:sz w:val="20"/>
                        <w:szCs w:val="20"/>
                        <w:u w:val="none"/>
                        <w:shd w:val="clear" w:color="auto" w:fill="FFFFFF"/>
                      </w:rPr>
                      <w:t>i</w:t>
                    </w:r>
                    <w:r w:rsidR="005F22A3" w:rsidRPr="002604B0">
                      <w:rPr>
                        <w:rStyle w:val="Hyperlink"/>
                        <w:rFonts w:ascii="Verdana" w:hAnsi="Verdana"/>
                        <w:b/>
                        <w:bCs/>
                        <w:color w:val="8F1124"/>
                        <w:sz w:val="20"/>
                        <w:szCs w:val="20"/>
                        <w:u w:val="none"/>
                        <w:shd w:val="clear" w:color="auto" w:fill="FFFFFF"/>
                      </w:rPr>
                      <w:t>ncomplete</w:t>
                    </w:r>
                  </w:hyperlink>
                </w:p>
              </w:tc>
            </w:tr>
            <w:tr w:rsidR="00DE0D4D" w14:paraId="2DFAA1A8" w14:textId="77777777" w:rsidTr="00DE0D4D">
              <w:tc>
                <w:tcPr>
                  <w:tcW w:w="1135" w:type="dxa"/>
                </w:tcPr>
                <w:p w14:paraId="693F3836" w14:textId="06CB6E52" w:rsidR="00DE0D4D" w:rsidRPr="00055721" w:rsidRDefault="00DE0D4D" w:rsidP="005021BE">
                  <w:pPr>
                    <w:pStyle w:val="NormalWeb"/>
                    <w:spacing w:before="0" w:beforeAutospacing="0" w:after="180" w:afterAutospacing="0"/>
                    <w:rPr>
                      <w:rFonts w:ascii="Verdana" w:hAnsi="Verdana"/>
                      <w:sz w:val="20"/>
                      <w:szCs w:val="20"/>
                    </w:rPr>
                  </w:pPr>
                  <w:r w:rsidRPr="00055721">
                    <w:rPr>
                      <w:rFonts w:ascii="Verdana" w:hAnsi="Verdana"/>
                      <w:sz w:val="20"/>
                      <w:szCs w:val="20"/>
                    </w:rPr>
                    <w:t>W</w:t>
                  </w:r>
                </w:p>
              </w:tc>
              <w:tc>
                <w:tcPr>
                  <w:tcW w:w="1440" w:type="dxa"/>
                </w:tcPr>
                <w:p w14:paraId="395C5D63" w14:textId="3914CF40" w:rsidR="00DE0D4D" w:rsidRPr="00055721" w:rsidRDefault="005442F6" w:rsidP="005021BE">
                  <w:pPr>
                    <w:pStyle w:val="NormalWeb"/>
                    <w:spacing w:before="0" w:beforeAutospacing="0" w:after="180" w:afterAutospacing="0"/>
                    <w:rPr>
                      <w:rFonts w:ascii="Verdana" w:hAnsi="Verdana"/>
                      <w:sz w:val="20"/>
                      <w:szCs w:val="20"/>
                    </w:rPr>
                  </w:pPr>
                  <w:r w:rsidRPr="00055721">
                    <w:rPr>
                      <w:rFonts w:ascii="Verdana" w:hAnsi="Verdana"/>
                      <w:sz w:val="20"/>
                      <w:szCs w:val="20"/>
                    </w:rPr>
                    <w:t>no</w:t>
                  </w:r>
                </w:p>
              </w:tc>
              <w:tc>
                <w:tcPr>
                  <w:tcW w:w="3960" w:type="dxa"/>
                </w:tcPr>
                <w:p w14:paraId="27777CC7" w14:textId="3805B3D4" w:rsidR="00DE0D4D" w:rsidRPr="00F35BCC" w:rsidRDefault="00000000" w:rsidP="005021BE">
                  <w:pPr>
                    <w:pStyle w:val="NormalWeb"/>
                    <w:spacing w:before="0" w:beforeAutospacing="0" w:after="180" w:afterAutospacing="0"/>
                    <w:rPr>
                      <w:rFonts w:ascii="Verdana" w:hAnsi="Verdana"/>
                      <w:b/>
                      <w:bCs/>
                      <w:sz w:val="20"/>
                      <w:szCs w:val="20"/>
                    </w:rPr>
                  </w:pPr>
                  <w:hyperlink r:id="rId22" w:anchor="Withdrawal" w:history="1">
                    <w:r w:rsidR="00C16AA0" w:rsidRPr="00F35BCC">
                      <w:rPr>
                        <w:rStyle w:val="Hyperlink"/>
                        <w:rFonts w:ascii="Verdana" w:hAnsi="Verdana"/>
                        <w:b/>
                        <w:bCs/>
                        <w:color w:val="8F1124"/>
                        <w:sz w:val="20"/>
                        <w:szCs w:val="20"/>
                        <w:u w:val="none"/>
                        <w:shd w:val="clear" w:color="auto" w:fill="FFFFFF"/>
                      </w:rPr>
                      <w:t>approved withdrawal from a course (drop)</w:t>
                    </w:r>
                  </w:hyperlink>
                </w:p>
              </w:tc>
            </w:tr>
            <w:tr w:rsidR="00DE0D4D" w14:paraId="0ADE04C3" w14:textId="77777777" w:rsidTr="00DE0D4D">
              <w:tc>
                <w:tcPr>
                  <w:tcW w:w="1135" w:type="dxa"/>
                </w:tcPr>
                <w:p w14:paraId="031868D3" w14:textId="42F58EDD" w:rsidR="00DE0D4D" w:rsidRPr="00055721" w:rsidRDefault="00DE0D4D" w:rsidP="005021BE">
                  <w:pPr>
                    <w:pStyle w:val="NormalWeb"/>
                    <w:spacing w:before="0" w:beforeAutospacing="0" w:after="180" w:afterAutospacing="0"/>
                    <w:rPr>
                      <w:rFonts w:ascii="Verdana" w:hAnsi="Verdana"/>
                      <w:sz w:val="20"/>
                      <w:szCs w:val="20"/>
                    </w:rPr>
                  </w:pPr>
                  <w:r w:rsidRPr="00055721">
                    <w:rPr>
                      <w:rFonts w:ascii="Verdana" w:hAnsi="Verdana"/>
                      <w:sz w:val="20"/>
                      <w:szCs w:val="20"/>
                    </w:rPr>
                    <w:t>WC</w:t>
                  </w:r>
                </w:p>
              </w:tc>
              <w:tc>
                <w:tcPr>
                  <w:tcW w:w="1440" w:type="dxa"/>
                </w:tcPr>
                <w:p w14:paraId="5A7A225E" w14:textId="63B9F3F6" w:rsidR="00DE0D4D" w:rsidRPr="00055721" w:rsidRDefault="005442F6" w:rsidP="005021BE">
                  <w:pPr>
                    <w:pStyle w:val="NormalWeb"/>
                    <w:spacing w:before="0" w:beforeAutospacing="0" w:after="180" w:afterAutospacing="0"/>
                    <w:rPr>
                      <w:rFonts w:ascii="Verdana" w:hAnsi="Verdana"/>
                      <w:sz w:val="20"/>
                      <w:szCs w:val="20"/>
                    </w:rPr>
                  </w:pPr>
                  <w:r w:rsidRPr="00055721">
                    <w:rPr>
                      <w:rFonts w:ascii="Verdana" w:hAnsi="Verdana"/>
                      <w:sz w:val="20"/>
                      <w:szCs w:val="20"/>
                    </w:rPr>
                    <w:t>no</w:t>
                  </w:r>
                </w:p>
              </w:tc>
              <w:tc>
                <w:tcPr>
                  <w:tcW w:w="3960" w:type="dxa"/>
                </w:tcPr>
                <w:p w14:paraId="1A856770" w14:textId="41C07BAF" w:rsidR="00DE0D4D" w:rsidRPr="00F35BCC" w:rsidRDefault="00000000" w:rsidP="005021BE">
                  <w:pPr>
                    <w:pStyle w:val="NormalWeb"/>
                    <w:spacing w:before="0" w:beforeAutospacing="0" w:after="180" w:afterAutospacing="0"/>
                    <w:rPr>
                      <w:rFonts w:ascii="Verdana" w:hAnsi="Verdana"/>
                      <w:b/>
                      <w:bCs/>
                      <w:sz w:val="20"/>
                      <w:szCs w:val="20"/>
                    </w:rPr>
                  </w:pPr>
                  <w:hyperlink r:id="rId23" w:anchor="Complete" w:history="1">
                    <w:r w:rsidR="00F35BCC" w:rsidRPr="00FF531C">
                      <w:rPr>
                        <w:rStyle w:val="Hyperlink"/>
                        <w:rFonts w:ascii="Verdana" w:hAnsi="Verdana"/>
                        <w:b/>
                        <w:bCs/>
                        <w:color w:val="8F1124"/>
                        <w:sz w:val="20"/>
                        <w:szCs w:val="20"/>
                        <w:u w:val="none"/>
                        <w:shd w:val="clear" w:color="auto" w:fill="FFFFFF"/>
                      </w:rPr>
                      <w:t>approved complete withdrawal from the U</w:t>
                    </w:r>
                  </w:hyperlink>
                </w:p>
              </w:tc>
            </w:tr>
            <w:tr w:rsidR="00DE0D4D" w14:paraId="6BEC53BE" w14:textId="77777777" w:rsidTr="00DE0D4D">
              <w:tc>
                <w:tcPr>
                  <w:tcW w:w="1135" w:type="dxa"/>
                </w:tcPr>
                <w:p w14:paraId="026974DA" w14:textId="1C06557F" w:rsidR="00DE0D4D" w:rsidRPr="00521714" w:rsidRDefault="00DE0D4D" w:rsidP="005021BE">
                  <w:pPr>
                    <w:pStyle w:val="NormalWeb"/>
                    <w:spacing w:before="0" w:beforeAutospacing="0" w:after="180" w:afterAutospacing="0"/>
                    <w:rPr>
                      <w:rFonts w:ascii="Verdana" w:hAnsi="Verdana"/>
                      <w:strike/>
                      <w:sz w:val="20"/>
                      <w:szCs w:val="20"/>
                      <w:highlight w:val="yellow"/>
                    </w:rPr>
                  </w:pPr>
                  <w:r w:rsidRPr="00521714">
                    <w:rPr>
                      <w:rFonts w:ascii="Verdana" w:hAnsi="Verdana"/>
                      <w:strike/>
                      <w:sz w:val="20"/>
                      <w:szCs w:val="20"/>
                      <w:highlight w:val="yellow"/>
                    </w:rPr>
                    <w:t>WC</w:t>
                  </w:r>
                </w:p>
              </w:tc>
              <w:tc>
                <w:tcPr>
                  <w:tcW w:w="1440" w:type="dxa"/>
                </w:tcPr>
                <w:p w14:paraId="22B471AA" w14:textId="29FAB4A3" w:rsidR="00DE0D4D" w:rsidRPr="00521714" w:rsidRDefault="00390408" w:rsidP="005021BE">
                  <w:pPr>
                    <w:pStyle w:val="NormalWeb"/>
                    <w:spacing w:before="0" w:beforeAutospacing="0" w:after="180" w:afterAutospacing="0"/>
                    <w:rPr>
                      <w:rFonts w:ascii="Verdana" w:hAnsi="Verdana"/>
                      <w:strike/>
                      <w:sz w:val="20"/>
                      <w:szCs w:val="20"/>
                      <w:highlight w:val="yellow"/>
                    </w:rPr>
                  </w:pPr>
                  <w:r w:rsidRPr="00521714">
                    <w:rPr>
                      <w:rFonts w:ascii="Verdana" w:hAnsi="Verdana"/>
                      <w:strike/>
                      <w:sz w:val="20"/>
                      <w:szCs w:val="20"/>
                      <w:highlight w:val="yellow"/>
                    </w:rPr>
                    <w:t>no</w:t>
                  </w:r>
                </w:p>
              </w:tc>
              <w:tc>
                <w:tcPr>
                  <w:tcW w:w="3960" w:type="dxa"/>
                </w:tcPr>
                <w:p w14:paraId="7F794F83" w14:textId="011FB7CE" w:rsidR="00DE0D4D" w:rsidRPr="003A283C" w:rsidRDefault="00000000" w:rsidP="005021BE">
                  <w:pPr>
                    <w:pStyle w:val="NormalWeb"/>
                    <w:spacing w:before="0" w:beforeAutospacing="0" w:after="180" w:afterAutospacing="0"/>
                    <w:rPr>
                      <w:rFonts w:ascii="Verdana" w:hAnsi="Verdana"/>
                      <w:sz w:val="20"/>
                      <w:szCs w:val="20"/>
                    </w:rPr>
                  </w:pPr>
                  <w:hyperlink r:id="rId24" w:anchor="Complete" w:history="1">
                    <w:r w:rsidR="008929D1" w:rsidRPr="003A283C">
                      <w:rPr>
                        <w:rStyle w:val="Hyperlink"/>
                        <w:rFonts w:ascii="Verdana" w:hAnsi="Verdana"/>
                        <w:b/>
                        <w:bCs/>
                        <w:color w:val="8F1124"/>
                        <w:sz w:val="20"/>
                        <w:szCs w:val="20"/>
                        <w:u w:val="none"/>
                        <w:shd w:val="clear" w:color="auto" w:fill="FFFFFF"/>
                      </w:rPr>
                      <w:t>a</w:t>
                    </w:r>
                    <w:r w:rsidR="00FF531C" w:rsidRPr="003A283C">
                      <w:rPr>
                        <w:rStyle w:val="Hyperlink"/>
                        <w:rFonts w:ascii="Verdana" w:hAnsi="Verdana"/>
                        <w:b/>
                        <w:bCs/>
                        <w:color w:val="8F1124"/>
                        <w:sz w:val="20"/>
                        <w:szCs w:val="20"/>
                        <w:u w:val="none"/>
                        <w:shd w:val="clear" w:color="auto" w:fill="FFFFFF"/>
                      </w:rPr>
                      <w:t>pproved retroactive withdrawal from the U</w:t>
                    </w:r>
                  </w:hyperlink>
                </w:p>
              </w:tc>
            </w:tr>
            <w:tr w:rsidR="00DE0D4D" w14:paraId="6E0A285A" w14:textId="77777777" w:rsidTr="00DE0D4D">
              <w:tc>
                <w:tcPr>
                  <w:tcW w:w="1135" w:type="dxa"/>
                </w:tcPr>
                <w:p w14:paraId="6455834D" w14:textId="3A0ABBDC" w:rsidR="00DE0D4D" w:rsidRPr="00055721" w:rsidRDefault="00DE0D4D" w:rsidP="005021BE">
                  <w:pPr>
                    <w:pStyle w:val="NormalWeb"/>
                    <w:spacing w:before="0" w:beforeAutospacing="0" w:after="180" w:afterAutospacing="0"/>
                    <w:rPr>
                      <w:rFonts w:ascii="Verdana" w:hAnsi="Verdana"/>
                      <w:sz w:val="20"/>
                      <w:szCs w:val="20"/>
                    </w:rPr>
                  </w:pPr>
                  <w:r w:rsidRPr="00055721">
                    <w:rPr>
                      <w:rFonts w:ascii="Verdana" w:hAnsi="Verdana"/>
                      <w:sz w:val="20"/>
                      <w:szCs w:val="20"/>
                    </w:rPr>
                    <w:t>O</w:t>
                  </w:r>
                </w:p>
              </w:tc>
              <w:tc>
                <w:tcPr>
                  <w:tcW w:w="1440" w:type="dxa"/>
                </w:tcPr>
                <w:p w14:paraId="3F9B14BD" w14:textId="57861947" w:rsidR="00DE0D4D" w:rsidRPr="00055721" w:rsidRDefault="00390408" w:rsidP="005021BE">
                  <w:pPr>
                    <w:pStyle w:val="NormalWeb"/>
                    <w:spacing w:before="0" w:beforeAutospacing="0" w:after="180" w:afterAutospacing="0"/>
                    <w:rPr>
                      <w:rFonts w:ascii="Verdana" w:hAnsi="Verdana"/>
                      <w:sz w:val="20"/>
                      <w:szCs w:val="20"/>
                    </w:rPr>
                  </w:pPr>
                  <w:r w:rsidRPr="00055721">
                    <w:rPr>
                      <w:rFonts w:ascii="Verdana" w:hAnsi="Verdana"/>
                      <w:sz w:val="20"/>
                      <w:szCs w:val="20"/>
                    </w:rPr>
                    <w:t>no</w:t>
                  </w:r>
                </w:p>
              </w:tc>
              <w:tc>
                <w:tcPr>
                  <w:tcW w:w="3960" w:type="dxa"/>
                </w:tcPr>
                <w:p w14:paraId="3B77627D" w14:textId="285618FC" w:rsidR="00DE0D4D" w:rsidRPr="00055721" w:rsidRDefault="00000000" w:rsidP="005021BE">
                  <w:pPr>
                    <w:pStyle w:val="NormalWeb"/>
                    <w:spacing w:before="0" w:beforeAutospacing="0" w:after="180" w:afterAutospacing="0"/>
                    <w:rPr>
                      <w:rFonts w:ascii="Verdana" w:hAnsi="Verdana"/>
                      <w:sz w:val="20"/>
                      <w:szCs w:val="20"/>
                    </w:rPr>
                  </w:pPr>
                  <w:hyperlink r:id="rId25" w:anchor="Audit" w:history="1">
                    <w:r w:rsidR="008929D1" w:rsidRPr="00617FBF">
                      <w:rPr>
                        <w:rStyle w:val="Hyperlink"/>
                        <w:rFonts w:ascii="Verdana" w:hAnsi="Verdana"/>
                        <w:b/>
                        <w:bCs/>
                        <w:color w:val="8F1124"/>
                        <w:sz w:val="20"/>
                        <w:szCs w:val="20"/>
                        <w:u w:val="none"/>
                        <w:shd w:val="clear" w:color="auto" w:fill="FFFFFF"/>
                      </w:rPr>
                      <w:t>audit</w:t>
                    </w:r>
                  </w:hyperlink>
                </w:p>
              </w:tc>
            </w:tr>
            <w:tr w:rsidR="00DE0D4D" w14:paraId="12670FC9" w14:textId="77777777" w:rsidTr="00DE0D4D">
              <w:tc>
                <w:tcPr>
                  <w:tcW w:w="1135" w:type="dxa"/>
                </w:tcPr>
                <w:p w14:paraId="16BB07D3" w14:textId="489EE98D" w:rsidR="00DE0D4D" w:rsidRPr="00055721" w:rsidRDefault="00DE0D4D" w:rsidP="005021BE">
                  <w:pPr>
                    <w:pStyle w:val="NormalWeb"/>
                    <w:spacing w:before="0" w:beforeAutospacing="0" w:after="180" w:afterAutospacing="0"/>
                    <w:rPr>
                      <w:rFonts w:ascii="Verdana" w:hAnsi="Verdana"/>
                      <w:sz w:val="20"/>
                      <w:szCs w:val="20"/>
                    </w:rPr>
                  </w:pPr>
                  <w:r w:rsidRPr="00055721">
                    <w:rPr>
                      <w:rFonts w:ascii="Verdana" w:hAnsi="Verdana"/>
                      <w:sz w:val="20"/>
                      <w:szCs w:val="20"/>
                    </w:rPr>
                    <w:t>WO</w:t>
                  </w:r>
                </w:p>
              </w:tc>
              <w:tc>
                <w:tcPr>
                  <w:tcW w:w="1440" w:type="dxa"/>
                </w:tcPr>
                <w:p w14:paraId="2027D856" w14:textId="185D3C32" w:rsidR="00DE0D4D" w:rsidRPr="00055721" w:rsidRDefault="00390408" w:rsidP="005021BE">
                  <w:pPr>
                    <w:pStyle w:val="NormalWeb"/>
                    <w:spacing w:before="0" w:beforeAutospacing="0" w:after="180" w:afterAutospacing="0"/>
                    <w:rPr>
                      <w:rFonts w:ascii="Verdana" w:hAnsi="Verdana"/>
                      <w:sz w:val="20"/>
                      <w:szCs w:val="20"/>
                    </w:rPr>
                  </w:pPr>
                  <w:r w:rsidRPr="00055721">
                    <w:rPr>
                      <w:rFonts w:ascii="Verdana" w:hAnsi="Verdana"/>
                      <w:sz w:val="20"/>
                      <w:szCs w:val="20"/>
                    </w:rPr>
                    <w:t>no</w:t>
                  </w:r>
                </w:p>
              </w:tc>
              <w:tc>
                <w:tcPr>
                  <w:tcW w:w="3960" w:type="dxa"/>
                </w:tcPr>
                <w:p w14:paraId="33A314F0" w14:textId="6D21B09C" w:rsidR="00DE0D4D" w:rsidRPr="00055721" w:rsidRDefault="00B5441B" w:rsidP="005021BE">
                  <w:pPr>
                    <w:pStyle w:val="NormalWeb"/>
                    <w:spacing w:before="0" w:beforeAutospacing="0" w:after="180" w:afterAutospacing="0"/>
                    <w:rPr>
                      <w:rFonts w:ascii="Verdana" w:hAnsi="Verdana"/>
                      <w:sz w:val="20"/>
                      <w:szCs w:val="20"/>
                    </w:rPr>
                  </w:pPr>
                  <w:r w:rsidRPr="00055721">
                    <w:rPr>
                      <w:rFonts w:ascii="Verdana" w:hAnsi="Verdana"/>
                      <w:sz w:val="20"/>
                      <w:szCs w:val="20"/>
                    </w:rPr>
                    <w:t>a</w:t>
                  </w:r>
                  <w:r w:rsidR="005F22A3" w:rsidRPr="00055721">
                    <w:rPr>
                      <w:rFonts w:ascii="Verdana" w:hAnsi="Verdana"/>
                      <w:sz w:val="20"/>
                      <w:szCs w:val="20"/>
                    </w:rPr>
                    <w:t>udit, withdrawal</w:t>
                  </w:r>
                </w:p>
              </w:tc>
            </w:tr>
            <w:tr w:rsidR="00DE0D4D" w14:paraId="1C576696" w14:textId="77777777" w:rsidTr="00DE0D4D">
              <w:tc>
                <w:tcPr>
                  <w:tcW w:w="1135" w:type="dxa"/>
                </w:tcPr>
                <w:p w14:paraId="16D54845" w14:textId="2E2026BF" w:rsidR="00DE0D4D" w:rsidRPr="00055721" w:rsidRDefault="00DE0D4D" w:rsidP="005021BE">
                  <w:pPr>
                    <w:pStyle w:val="NormalWeb"/>
                    <w:spacing w:before="0" w:beforeAutospacing="0" w:after="180" w:afterAutospacing="0"/>
                    <w:rPr>
                      <w:rFonts w:ascii="Verdana" w:hAnsi="Verdana"/>
                      <w:sz w:val="20"/>
                      <w:szCs w:val="20"/>
                    </w:rPr>
                  </w:pPr>
                  <w:r w:rsidRPr="00055721">
                    <w:rPr>
                      <w:rFonts w:ascii="Verdana" w:hAnsi="Verdana"/>
                      <w:sz w:val="20"/>
                      <w:szCs w:val="20"/>
                    </w:rPr>
                    <w:t>XO</w:t>
                  </w:r>
                </w:p>
              </w:tc>
              <w:tc>
                <w:tcPr>
                  <w:tcW w:w="1440" w:type="dxa"/>
                </w:tcPr>
                <w:p w14:paraId="0F424607" w14:textId="2D1E78C9" w:rsidR="00DE0D4D" w:rsidRPr="00055721" w:rsidRDefault="00390408" w:rsidP="005021BE">
                  <w:pPr>
                    <w:pStyle w:val="NormalWeb"/>
                    <w:spacing w:before="0" w:beforeAutospacing="0" w:after="180" w:afterAutospacing="0"/>
                    <w:rPr>
                      <w:rFonts w:ascii="Verdana" w:hAnsi="Verdana"/>
                      <w:sz w:val="20"/>
                      <w:szCs w:val="20"/>
                    </w:rPr>
                  </w:pPr>
                  <w:r w:rsidRPr="00055721">
                    <w:rPr>
                      <w:rFonts w:ascii="Verdana" w:hAnsi="Verdana"/>
                      <w:sz w:val="20"/>
                      <w:szCs w:val="20"/>
                    </w:rPr>
                    <w:t>no</w:t>
                  </w:r>
                </w:p>
              </w:tc>
              <w:tc>
                <w:tcPr>
                  <w:tcW w:w="3960" w:type="dxa"/>
                </w:tcPr>
                <w:p w14:paraId="7C852E8A" w14:textId="3BDA7531" w:rsidR="00DE0D4D" w:rsidRPr="00055721" w:rsidRDefault="00B5441B" w:rsidP="005021BE">
                  <w:pPr>
                    <w:pStyle w:val="NormalWeb"/>
                    <w:spacing w:before="0" w:beforeAutospacing="0" w:after="180" w:afterAutospacing="0"/>
                    <w:rPr>
                      <w:rFonts w:ascii="Verdana" w:hAnsi="Verdana"/>
                      <w:sz w:val="20"/>
                      <w:szCs w:val="20"/>
                    </w:rPr>
                  </w:pPr>
                  <w:r w:rsidRPr="00055721">
                    <w:rPr>
                      <w:rFonts w:ascii="Verdana" w:hAnsi="Verdana"/>
                      <w:sz w:val="20"/>
                      <w:szCs w:val="20"/>
                    </w:rPr>
                    <w:t>a</w:t>
                  </w:r>
                  <w:r w:rsidR="005F22A3" w:rsidRPr="00055721">
                    <w:rPr>
                      <w:rFonts w:ascii="Verdana" w:hAnsi="Verdana"/>
                      <w:sz w:val="20"/>
                      <w:szCs w:val="20"/>
                    </w:rPr>
                    <w:t>udit, administrative withdrawal</w:t>
                  </w:r>
                </w:p>
              </w:tc>
            </w:tr>
            <w:tr w:rsidR="00DE0D4D" w14:paraId="7CF1602E" w14:textId="77777777" w:rsidTr="00DE0D4D">
              <w:tc>
                <w:tcPr>
                  <w:tcW w:w="1135" w:type="dxa"/>
                </w:tcPr>
                <w:p w14:paraId="6007451C" w14:textId="6C79E3FC" w:rsidR="00DE0D4D" w:rsidRPr="00055721" w:rsidRDefault="00DE0D4D" w:rsidP="005021BE">
                  <w:pPr>
                    <w:pStyle w:val="NormalWeb"/>
                    <w:spacing w:before="0" w:beforeAutospacing="0" w:after="180" w:afterAutospacing="0"/>
                    <w:rPr>
                      <w:rFonts w:ascii="Verdana" w:hAnsi="Verdana"/>
                      <w:sz w:val="20"/>
                      <w:szCs w:val="20"/>
                    </w:rPr>
                  </w:pPr>
                  <w:r w:rsidRPr="00055721">
                    <w:rPr>
                      <w:rFonts w:ascii="Verdana" w:hAnsi="Verdana"/>
                      <w:sz w:val="20"/>
                      <w:szCs w:val="20"/>
                    </w:rPr>
                    <w:t>CR</w:t>
                  </w:r>
                </w:p>
              </w:tc>
              <w:tc>
                <w:tcPr>
                  <w:tcW w:w="1440" w:type="dxa"/>
                </w:tcPr>
                <w:p w14:paraId="11F31AFE" w14:textId="49445176" w:rsidR="00DE0D4D" w:rsidRPr="00055721" w:rsidRDefault="00390408" w:rsidP="005021BE">
                  <w:pPr>
                    <w:pStyle w:val="NormalWeb"/>
                    <w:spacing w:before="0" w:beforeAutospacing="0" w:after="180" w:afterAutospacing="0"/>
                    <w:rPr>
                      <w:rFonts w:ascii="Verdana" w:hAnsi="Verdana"/>
                      <w:sz w:val="20"/>
                      <w:szCs w:val="20"/>
                    </w:rPr>
                  </w:pPr>
                  <w:r w:rsidRPr="00055721">
                    <w:rPr>
                      <w:rFonts w:ascii="Verdana" w:hAnsi="Verdana"/>
                      <w:sz w:val="20"/>
                      <w:szCs w:val="20"/>
                    </w:rPr>
                    <w:t>no</w:t>
                  </w:r>
                </w:p>
              </w:tc>
              <w:tc>
                <w:tcPr>
                  <w:tcW w:w="3960" w:type="dxa"/>
                </w:tcPr>
                <w:p w14:paraId="365F3141" w14:textId="629DCD4D" w:rsidR="00DE0D4D" w:rsidRPr="00055721" w:rsidRDefault="00000000" w:rsidP="005021BE">
                  <w:pPr>
                    <w:pStyle w:val="NormalWeb"/>
                    <w:spacing w:before="0" w:beforeAutospacing="0" w:after="180" w:afterAutospacing="0"/>
                    <w:rPr>
                      <w:rFonts w:ascii="Verdana" w:hAnsi="Verdana"/>
                      <w:sz w:val="20"/>
                      <w:szCs w:val="20"/>
                    </w:rPr>
                  </w:pPr>
                  <w:hyperlink r:id="rId26" w:anchor="Credit" w:history="1">
                    <w:r w:rsidR="00B5441B" w:rsidRPr="00617FBF">
                      <w:rPr>
                        <w:rStyle w:val="Hyperlink"/>
                        <w:rFonts w:ascii="Verdana" w:hAnsi="Verdana"/>
                        <w:b/>
                        <w:bCs/>
                        <w:color w:val="8F1124"/>
                        <w:sz w:val="20"/>
                        <w:szCs w:val="20"/>
                        <w:u w:val="none"/>
                        <w:shd w:val="clear" w:color="auto" w:fill="FFFFFF"/>
                      </w:rPr>
                      <w:t>c</w:t>
                    </w:r>
                    <w:r w:rsidR="005F22A3" w:rsidRPr="00617FBF">
                      <w:rPr>
                        <w:rStyle w:val="Hyperlink"/>
                        <w:rFonts w:ascii="Verdana" w:hAnsi="Verdana"/>
                        <w:b/>
                        <w:bCs/>
                        <w:color w:val="8F1124"/>
                        <w:sz w:val="20"/>
                        <w:szCs w:val="20"/>
                        <w:u w:val="none"/>
                        <w:shd w:val="clear" w:color="auto" w:fill="FFFFFF"/>
                      </w:rPr>
                      <w:t>redit</w:t>
                    </w:r>
                  </w:hyperlink>
                  <w:r w:rsidR="005F22A3" w:rsidRPr="00617FBF">
                    <w:rPr>
                      <w:rStyle w:val="Hyperlink"/>
                      <w:b/>
                      <w:bCs/>
                      <w:color w:val="8F1124"/>
                      <w:u w:val="none"/>
                      <w:shd w:val="clear" w:color="auto" w:fill="FFFFFF"/>
                    </w:rPr>
                    <w:t xml:space="preserve"> </w:t>
                  </w:r>
                  <w:r w:rsidR="005F22A3" w:rsidRPr="00055721">
                    <w:rPr>
                      <w:rFonts w:ascii="Verdana" w:hAnsi="Verdana"/>
                      <w:sz w:val="20"/>
                      <w:szCs w:val="20"/>
                    </w:rPr>
                    <w:t xml:space="preserve">for Special Exam or Credit and the final term of </w:t>
                  </w:r>
                  <w:r w:rsidR="003A2231" w:rsidRPr="00055721">
                    <w:rPr>
                      <w:rFonts w:ascii="Verdana" w:hAnsi="Verdana"/>
                      <w:sz w:val="20"/>
                      <w:szCs w:val="20"/>
                    </w:rPr>
                    <w:t>930 courses</w:t>
                  </w:r>
                </w:p>
              </w:tc>
            </w:tr>
            <w:tr w:rsidR="00DE0D4D" w14:paraId="5DC87342" w14:textId="77777777" w:rsidTr="00DE0D4D">
              <w:tc>
                <w:tcPr>
                  <w:tcW w:w="1135" w:type="dxa"/>
                </w:tcPr>
                <w:p w14:paraId="5303AF2F" w14:textId="3ACF6F7E" w:rsidR="00DE0D4D" w:rsidRPr="00055721" w:rsidRDefault="00DE0D4D" w:rsidP="005021BE">
                  <w:pPr>
                    <w:pStyle w:val="NormalWeb"/>
                    <w:spacing w:before="0" w:beforeAutospacing="0" w:after="180" w:afterAutospacing="0"/>
                    <w:rPr>
                      <w:rFonts w:ascii="Verdana" w:hAnsi="Verdana"/>
                      <w:sz w:val="20"/>
                      <w:szCs w:val="20"/>
                    </w:rPr>
                  </w:pPr>
                  <w:r w:rsidRPr="00055721">
                    <w:rPr>
                      <w:rFonts w:ascii="Verdana" w:hAnsi="Verdana"/>
                      <w:sz w:val="20"/>
                      <w:szCs w:val="20"/>
                    </w:rPr>
                    <w:t>(Blank)</w:t>
                  </w:r>
                </w:p>
              </w:tc>
              <w:tc>
                <w:tcPr>
                  <w:tcW w:w="1440" w:type="dxa"/>
                </w:tcPr>
                <w:p w14:paraId="4F647C42" w14:textId="6524984D" w:rsidR="00DE0D4D" w:rsidRPr="00055721" w:rsidRDefault="00390408" w:rsidP="005021BE">
                  <w:pPr>
                    <w:pStyle w:val="NormalWeb"/>
                    <w:spacing w:before="0" w:beforeAutospacing="0" w:after="180" w:afterAutospacing="0"/>
                    <w:rPr>
                      <w:rFonts w:ascii="Verdana" w:hAnsi="Verdana"/>
                      <w:sz w:val="20"/>
                      <w:szCs w:val="20"/>
                    </w:rPr>
                  </w:pPr>
                  <w:r w:rsidRPr="00055721">
                    <w:rPr>
                      <w:rFonts w:ascii="Verdana" w:hAnsi="Verdana"/>
                      <w:sz w:val="20"/>
                      <w:szCs w:val="20"/>
                    </w:rPr>
                    <w:t>no</w:t>
                  </w:r>
                </w:p>
              </w:tc>
              <w:tc>
                <w:tcPr>
                  <w:tcW w:w="3960" w:type="dxa"/>
                </w:tcPr>
                <w:p w14:paraId="5CFFD62D" w14:textId="6CC3B670" w:rsidR="00DE0D4D" w:rsidRPr="00055721" w:rsidRDefault="00000000" w:rsidP="005021BE">
                  <w:pPr>
                    <w:pStyle w:val="NormalWeb"/>
                    <w:spacing w:before="0" w:beforeAutospacing="0" w:after="180" w:afterAutospacing="0"/>
                    <w:rPr>
                      <w:rFonts w:ascii="Verdana" w:hAnsi="Verdana"/>
                      <w:sz w:val="20"/>
                      <w:szCs w:val="20"/>
                    </w:rPr>
                  </w:pPr>
                  <w:hyperlink r:id="rId27" w:anchor="Blank" w:history="1">
                    <w:r w:rsidR="00B5441B" w:rsidRPr="00904078">
                      <w:rPr>
                        <w:rStyle w:val="Hyperlink"/>
                        <w:rFonts w:ascii="Verdana" w:hAnsi="Verdana"/>
                        <w:b/>
                        <w:bCs/>
                        <w:color w:val="8F1124"/>
                        <w:sz w:val="20"/>
                        <w:szCs w:val="20"/>
                        <w:u w:val="none"/>
                        <w:shd w:val="clear" w:color="auto" w:fill="FFFFFF"/>
                      </w:rPr>
                      <w:t>n</w:t>
                    </w:r>
                    <w:r w:rsidR="003A2231" w:rsidRPr="00904078">
                      <w:rPr>
                        <w:rStyle w:val="Hyperlink"/>
                        <w:rFonts w:ascii="Verdana" w:hAnsi="Verdana"/>
                        <w:b/>
                        <w:bCs/>
                        <w:color w:val="8F1124"/>
                        <w:sz w:val="20"/>
                        <w:szCs w:val="20"/>
                        <w:u w:val="none"/>
                        <w:shd w:val="clear" w:color="auto" w:fill="FFFFFF"/>
                      </w:rPr>
                      <w:t>o grade submitted by instructor</w:t>
                    </w:r>
                  </w:hyperlink>
                </w:p>
              </w:tc>
            </w:tr>
          </w:tbl>
          <w:p w14:paraId="7A193AFD" w14:textId="752CFBC4" w:rsidR="005021BE" w:rsidRDefault="005021BE" w:rsidP="005021BE">
            <w:pPr>
              <w:pStyle w:val="NormalWeb"/>
              <w:shd w:val="clear" w:color="auto" w:fill="FFFFFF"/>
              <w:spacing w:before="0" w:beforeAutospacing="0" w:after="180" w:afterAutospacing="0"/>
            </w:pPr>
          </w:p>
          <w:p w14:paraId="4EAD7920" w14:textId="77777777" w:rsidR="005021BE" w:rsidRDefault="005021BE" w:rsidP="005021BE">
            <w:pPr>
              <w:pStyle w:val="NormalWeb"/>
              <w:shd w:val="clear" w:color="auto" w:fill="FFFFFF"/>
              <w:spacing w:before="0" w:beforeAutospacing="0" w:after="180" w:afterAutospacing="0"/>
            </w:pPr>
          </w:p>
          <w:p w14:paraId="310ECBDA" w14:textId="34F8FA77"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b/>
                <w:bCs/>
                <w:color w:val="333333"/>
              </w:rPr>
              <w:t>Regular Grades:</w:t>
            </w:r>
          </w:p>
          <w:p w14:paraId="1FAF25B1" w14:textId="0EC0912F" w:rsidR="005021BE" w:rsidRDefault="005021BE" w:rsidP="005021BE">
            <w:pPr>
              <w:pStyle w:val="NormalWeb"/>
              <w:shd w:val="clear" w:color="auto" w:fill="FFFFFF"/>
              <w:spacing w:before="0" w:beforeAutospacing="0" w:after="180" w:afterAutospacing="0"/>
              <w:rPr>
                <w:rFonts w:ascii="Verdana" w:hAnsi="Verdana"/>
                <w:color w:val="333333"/>
              </w:rPr>
            </w:pPr>
            <w:r w:rsidRPr="00B75BED">
              <w:rPr>
                <w:rFonts w:ascii="Verdana" w:hAnsi="Verdana"/>
                <w:color w:val="333333"/>
              </w:rPr>
              <w:t>A, B, C, D, and E constitute the regular grades used at the University of Arizona.</w:t>
            </w:r>
            <w:r>
              <w:rPr>
                <w:rFonts w:ascii="Verdana" w:hAnsi="Verdana"/>
                <w:color w:val="333333"/>
              </w:rPr>
              <w:t>  Regular grades are included in the calculation of the </w:t>
            </w:r>
            <w:hyperlink r:id="rId28" w:history="1">
              <w:r>
                <w:rPr>
                  <w:rStyle w:val="Hyperlink"/>
                  <w:rFonts w:ascii="Verdana" w:hAnsi="Verdana"/>
                  <w:b/>
                  <w:bCs/>
                  <w:color w:val="8F1124"/>
                </w:rPr>
                <w:t>grade-point-average (GPA)</w:t>
              </w:r>
            </w:hyperlink>
            <w:r>
              <w:rPr>
                <w:rFonts w:ascii="Verdana" w:hAnsi="Verdana"/>
                <w:color w:val="333333"/>
              </w:rPr>
              <w:t>.</w:t>
            </w:r>
          </w:p>
          <w:p w14:paraId="1D45B352" w14:textId="0E12CCC5"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color w:val="333333"/>
              </w:rPr>
              <w:t xml:space="preserve">A minimum grade of C </w:t>
            </w:r>
            <w:r w:rsidRPr="00F956A1">
              <w:rPr>
                <w:rFonts w:ascii="Verdana" w:hAnsi="Verdana"/>
                <w:strike/>
                <w:color w:val="333333"/>
                <w:highlight w:val="yellow"/>
              </w:rPr>
              <w:t xml:space="preserve">may be required to register for some </w:t>
            </w:r>
            <w:r w:rsidRPr="003C22AE">
              <w:rPr>
                <w:rFonts w:ascii="Verdana" w:hAnsi="Verdana"/>
                <w:color w:val="333333"/>
              </w:rPr>
              <w:t>courses</w:t>
            </w:r>
            <w:r w:rsidRPr="00F956A1">
              <w:rPr>
                <w:rFonts w:ascii="Verdana" w:hAnsi="Verdana"/>
                <w:strike/>
                <w:color w:val="333333"/>
                <w:highlight w:val="yellow"/>
              </w:rPr>
              <w:t xml:space="preserve"> when a higher level of mastery than a D is necessary for the student</w:t>
            </w:r>
            <w:r w:rsidR="0001713B" w:rsidRPr="00F956A1">
              <w:rPr>
                <w:rFonts w:ascii="Verdana" w:hAnsi="Verdana"/>
                <w:strike/>
                <w:color w:val="333333"/>
                <w:highlight w:val="yellow"/>
              </w:rPr>
              <w:t>’</w:t>
            </w:r>
            <w:r w:rsidRPr="00F956A1">
              <w:rPr>
                <w:rFonts w:ascii="Verdana" w:hAnsi="Verdana"/>
                <w:strike/>
                <w:color w:val="333333"/>
                <w:highlight w:val="yellow"/>
              </w:rPr>
              <w:t>s success in the subsequent course.</w:t>
            </w:r>
            <w:r w:rsidRPr="00F956A1">
              <w:rPr>
                <w:rFonts w:ascii="Verdana" w:hAnsi="Verdana"/>
                <w:strike/>
                <w:color w:val="333333"/>
              </w:rPr>
              <w:t xml:space="preserve"> </w:t>
            </w:r>
            <w:r>
              <w:rPr>
                <w:rFonts w:ascii="Verdana" w:hAnsi="Verdana"/>
                <w:color w:val="333333"/>
              </w:rPr>
              <w:t xml:space="preserve">Students </w:t>
            </w:r>
            <w:r w:rsidRPr="00F956A1">
              <w:rPr>
                <w:rFonts w:ascii="Verdana" w:hAnsi="Verdana"/>
                <w:strike/>
                <w:color w:val="333333"/>
                <w:highlight w:val="yellow"/>
              </w:rPr>
              <w:t>should</w:t>
            </w:r>
            <w:r>
              <w:rPr>
                <w:rFonts w:ascii="Verdana" w:hAnsi="Verdana"/>
                <w:color w:val="333333"/>
              </w:rPr>
              <w:t xml:space="preserve"> check the requisites </w:t>
            </w:r>
            <w:r w:rsidRPr="00EF3F6D">
              <w:rPr>
                <w:rFonts w:ascii="Verdana" w:hAnsi="Verdana"/>
                <w:strike/>
                <w:color w:val="333333"/>
                <w:highlight w:val="yellow"/>
              </w:rPr>
              <w:t>(recommended course work)</w:t>
            </w:r>
            <w:r>
              <w:rPr>
                <w:rFonts w:ascii="Verdana" w:hAnsi="Verdana"/>
                <w:color w:val="333333"/>
              </w:rPr>
              <w:t xml:space="preserve"> and enrollment requirements </w:t>
            </w:r>
            <w:r w:rsidRPr="00EF3F6D">
              <w:rPr>
                <w:rFonts w:ascii="Verdana" w:hAnsi="Verdana"/>
                <w:strike/>
                <w:color w:val="333333"/>
                <w:highlight w:val="yellow"/>
              </w:rPr>
              <w:t>(required course work)</w:t>
            </w:r>
            <w:r>
              <w:rPr>
                <w:rFonts w:ascii="Verdana" w:hAnsi="Verdana"/>
                <w:color w:val="333333"/>
              </w:rPr>
              <w:t xml:space="preserve"> when planning their class schedules </w:t>
            </w:r>
            <w:r w:rsidRPr="008959D2">
              <w:rPr>
                <w:rFonts w:ascii="Verdana" w:hAnsi="Verdana"/>
                <w:strike/>
                <w:color w:val="333333"/>
                <w:highlight w:val="yellow"/>
              </w:rPr>
              <w:t xml:space="preserve">and registering for the </w:t>
            </w:r>
            <w:r w:rsidRPr="00F956A1">
              <w:rPr>
                <w:rFonts w:ascii="Verdana" w:hAnsi="Verdana"/>
                <w:strike/>
                <w:color w:val="333333"/>
                <w:highlight w:val="yellow"/>
              </w:rPr>
              <w:t>next term</w:t>
            </w:r>
            <w:r>
              <w:rPr>
                <w:rFonts w:ascii="Verdana" w:hAnsi="Verdana"/>
                <w:color w:val="333333"/>
              </w:rPr>
              <w:t xml:space="preserve">. </w:t>
            </w:r>
            <w:r w:rsidRPr="00BD7E87">
              <w:rPr>
                <w:rFonts w:ascii="Verdana" w:hAnsi="Verdana"/>
                <w:strike/>
                <w:color w:val="333333"/>
                <w:highlight w:val="yellow"/>
              </w:rPr>
              <w:t>Recommended and required course work is noted</w:t>
            </w:r>
            <w:r w:rsidRPr="00F150B1">
              <w:rPr>
                <w:rFonts w:ascii="Verdana" w:hAnsi="Verdana"/>
                <w:color w:val="333333"/>
                <w:highlight w:val="yellow"/>
              </w:rPr>
              <w:t xml:space="preserve"> </w:t>
            </w:r>
            <w:r w:rsidRPr="00F150B1">
              <w:rPr>
                <w:rFonts w:ascii="Verdana" w:hAnsi="Verdana"/>
                <w:color w:val="333333"/>
              </w:rPr>
              <w:t>in the U</w:t>
            </w:r>
            <w:r w:rsidR="0001713B" w:rsidRPr="00F150B1">
              <w:rPr>
                <w:rFonts w:ascii="Verdana" w:hAnsi="Verdana"/>
                <w:color w:val="333333"/>
              </w:rPr>
              <w:t>a</w:t>
            </w:r>
            <w:r w:rsidRPr="00F150B1">
              <w:rPr>
                <w:rFonts w:ascii="Verdana" w:hAnsi="Verdana"/>
                <w:color w:val="333333"/>
              </w:rPr>
              <w:t>ccess Class Search and in the Course Catalog.</w:t>
            </w:r>
          </w:p>
          <w:p w14:paraId="15FD1739" w14:textId="0C8E6556" w:rsidR="005021BE" w:rsidRPr="00730861" w:rsidRDefault="005021BE" w:rsidP="005021BE">
            <w:pPr>
              <w:pStyle w:val="NormalWeb"/>
              <w:shd w:val="clear" w:color="auto" w:fill="FFFFFF"/>
              <w:spacing w:before="0" w:beforeAutospacing="0" w:after="180" w:afterAutospacing="0"/>
              <w:rPr>
                <w:rFonts w:ascii="Verdana" w:hAnsi="Verdana"/>
                <w:strike/>
                <w:color w:val="333333"/>
              </w:rPr>
            </w:pPr>
            <w:r w:rsidRPr="00904E33">
              <w:rPr>
                <w:rFonts w:ascii="Verdana" w:hAnsi="Verdana"/>
                <w:strike/>
                <w:color w:val="333333"/>
                <w:highlight w:val="yellow"/>
              </w:rPr>
              <w:t>The majority of</w:t>
            </w:r>
            <w:r>
              <w:rPr>
                <w:rFonts w:ascii="Verdana" w:hAnsi="Verdana"/>
                <w:color w:val="333333"/>
              </w:rPr>
              <w:t xml:space="preserve"> courses at the University are graded with regular grades.  Exceptions include:  most </w:t>
            </w:r>
            <w:hyperlink r:id="rId29" w:history="1">
              <w:r>
                <w:rPr>
                  <w:rStyle w:val="Hyperlink"/>
                  <w:rFonts w:ascii="Verdana" w:hAnsi="Verdana"/>
                  <w:b/>
                  <w:bCs/>
                  <w:color w:val="8F1124"/>
                </w:rPr>
                <w:t>house-numbered courses</w:t>
              </w:r>
            </w:hyperlink>
            <w:r>
              <w:rPr>
                <w:rFonts w:ascii="Verdana" w:hAnsi="Verdana"/>
                <w:color w:val="333333"/>
              </w:rPr>
              <w:t xml:space="preserve"> (independent study, colloquium, </w:t>
            </w:r>
            <w:proofErr w:type="spellStart"/>
            <w:r>
              <w:rPr>
                <w:rFonts w:ascii="Verdana" w:hAnsi="Verdana"/>
                <w:color w:val="333333"/>
              </w:rPr>
              <w:t>etc</w:t>
            </w:r>
            <w:proofErr w:type="spellEnd"/>
            <w:r>
              <w:rPr>
                <w:rFonts w:ascii="Verdana" w:hAnsi="Verdana"/>
                <w:color w:val="333333"/>
              </w:rPr>
              <w:t>)</w:t>
            </w:r>
            <w:r w:rsidRPr="00F271B8">
              <w:rPr>
                <w:rFonts w:ascii="Verdana" w:hAnsi="Verdana"/>
                <w:strike/>
                <w:color w:val="333333"/>
                <w:highlight w:val="yellow"/>
              </w:rPr>
              <w:t>,</w:t>
            </w:r>
            <w:r>
              <w:rPr>
                <w:rFonts w:ascii="Verdana" w:hAnsi="Verdana"/>
                <w:color w:val="333333"/>
              </w:rPr>
              <w:t xml:space="preserve"> and some law, medicine, pharmacy and public health courses. </w:t>
            </w:r>
            <w:r w:rsidRPr="00730861">
              <w:rPr>
                <w:rFonts w:ascii="Verdana" w:hAnsi="Verdana"/>
                <w:strike/>
                <w:color w:val="333333"/>
                <w:highlight w:val="yellow"/>
              </w:rPr>
              <w:t>Courses using alternative grades are designated as such in the </w:t>
            </w:r>
            <w:hyperlink r:id="rId30" w:tgtFrame="_blank" w:history="1">
              <w:r w:rsidRPr="00730861">
                <w:rPr>
                  <w:rStyle w:val="Hyperlink"/>
                  <w:rFonts w:ascii="Verdana" w:hAnsi="Verdana"/>
                  <w:b/>
                  <w:bCs/>
                  <w:strike/>
                  <w:color w:val="8F1124"/>
                  <w:highlight w:val="yellow"/>
                </w:rPr>
                <w:t>course descriptions</w:t>
              </w:r>
              <w:r w:rsidRPr="00730861">
                <w:rPr>
                  <w:rStyle w:val="element-invisible"/>
                  <w:rFonts w:ascii="Verdana" w:hAnsi="Verdana"/>
                  <w:b/>
                  <w:bCs/>
                  <w:strike/>
                  <w:color w:val="8F1124"/>
                  <w:highlight w:val="yellow"/>
                </w:rPr>
                <w:t>(link is external)</w:t>
              </w:r>
            </w:hyperlink>
            <w:r w:rsidRPr="00730861">
              <w:rPr>
                <w:rFonts w:ascii="Verdana" w:hAnsi="Verdana"/>
                <w:strike/>
                <w:color w:val="333333"/>
                <w:highlight w:val="yellow"/>
              </w:rPr>
              <w:t>.</w:t>
            </w:r>
          </w:p>
          <w:p w14:paraId="2970B5A8" w14:textId="77777777"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b/>
                <w:bCs/>
                <w:color w:val="333333"/>
              </w:rPr>
              <w:t>Alternative Grading:</w:t>
            </w:r>
          </w:p>
          <w:p w14:paraId="63F5C09A" w14:textId="60D4662C"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b/>
                <w:bCs/>
                <w:color w:val="333333"/>
              </w:rPr>
              <w:t>S, P, F grading:</w:t>
            </w:r>
            <w:r>
              <w:rPr>
                <w:rFonts w:ascii="Verdana" w:hAnsi="Verdana"/>
                <w:color w:val="333333"/>
              </w:rPr>
              <w:t xml:space="preserve">  </w:t>
            </w:r>
            <w:r w:rsidRPr="005E7BC5">
              <w:rPr>
                <w:rFonts w:ascii="Verdana" w:hAnsi="Verdana"/>
                <w:strike/>
                <w:color w:val="333333"/>
                <w:highlight w:val="yellow"/>
              </w:rPr>
              <w:t>For the majority of individual studies courses, one of the grade systems available is the special grades of S, P, F.  Grades of S (</w:t>
            </w:r>
            <w:r>
              <w:rPr>
                <w:rFonts w:ascii="Verdana" w:hAnsi="Verdana"/>
                <w:color w:val="333333"/>
              </w:rPr>
              <w:t>superior), P (pass</w:t>
            </w:r>
            <w:r w:rsidRPr="00E248F2">
              <w:rPr>
                <w:rFonts w:ascii="Verdana" w:hAnsi="Verdana"/>
                <w:color w:val="333333"/>
              </w:rPr>
              <w:t>)</w:t>
            </w:r>
            <w:r w:rsidRPr="00E248F2">
              <w:rPr>
                <w:rFonts w:ascii="Verdana" w:hAnsi="Verdana"/>
                <w:strike/>
                <w:color w:val="333333"/>
                <w:highlight w:val="yellow"/>
              </w:rPr>
              <w:t>, and</w:t>
            </w:r>
            <w:r>
              <w:rPr>
                <w:rFonts w:ascii="Verdana" w:hAnsi="Verdana"/>
                <w:color w:val="333333"/>
              </w:rPr>
              <w:t xml:space="preserve"> F (fail) are not included in the calculation of the GPA</w:t>
            </w:r>
            <w:r w:rsidRPr="002E2465">
              <w:rPr>
                <w:rFonts w:ascii="Verdana" w:hAnsi="Verdana"/>
                <w:strike/>
                <w:color w:val="333333"/>
                <w:highlight w:val="yellow"/>
              </w:rPr>
              <w:t xml:space="preserve">, nor </w:t>
            </w:r>
            <w:r w:rsidRPr="00C47614">
              <w:rPr>
                <w:rFonts w:ascii="Verdana" w:hAnsi="Verdana"/>
                <w:color w:val="333333"/>
              </w:rPr>
              <w:t>do</w:t>
            </w:r>
            <w:r w:rsidRPr="002E2465">
              <w:rPr>
                <w:rFonts w:ascii="Verdana" w:hAnsi="Verdana"/>
                <w:strike/>
                <w:color w:val="333333"/>
                <w:highlight w:val="yellow"/>
              </w:rPr>
              <w:t xml:space="preserve"> they count toward</w:t>
            </w:r>
            <w:r>
              <w:rPr>
                <w:rFonts w:ascii="Verdana" w:hAnsi="Verdana"/>
                <w:color w:val="333333"/>
              </w:rPr>
              <w:t xml:space="preserve"> meet</w:t>
            </w:r>
            <w:r w:rsidRPr="002E2465">
              <w:rPr>
                <w:rFonts w:ascii="Verdana" w:hAnsi="Verdana"/>
                <w:strike/>
                <w:color w:val="333333"/>
                <w:highlight w:val="yellow"/>
              </w:rPr>
              <w:t>ing the</w:t>
            </w:r>
            <w:r w:rsidRPr="002E2465">
              <w:rPr>
                <w:rFonts w:ascii="Verdana" w:hAnsi="Verdana"/>
                <w:strike/>
                <w:color w:val="333333"/>
              </w:rPr>
              <w:t xml:space="preserve"> </w:t>
            </w:r>
            <w:r>
              <w:rPr>
                <w:rFonts w:ascii="Verdana" w:hAnsi="Verdana"/>
                <w:color w:val="333333"/>
              </w:rPr>
              <w:t>criteria for </w:t>
            </w:r>
            <w:hyperlink r:id="rId31" w:history="1">
              <w:r>
                <w:rPr>
                  <w:rStyle w:val="Hyperlink"/>
                  <w:rFonts w:ascii="Verdana" w:hAnsi="Verdana"/>
                  <w:b/>
                  <w:bCs/>
                  <w:color w:val="8F1124"/>
                </w:rPr>
                <w:t>dean</w:t>
              </w:r>
              <w:r w:rsidR="0001713B">
                <w:rPr>
                  <w:rStyle w:val="Hyperlink"/>
                  <w:rFonts w:ascii="Verdana" w:hAnsi="Verdana"/>
                  <w:b/>
                  <w:bCs/>
                  <w:color w:val="8F1124"/>
                </w:rPr>
                <w:t>’</w:t>
              </w:r>
              <w:r>
                <w:rPr>
                  <w:rStyle w:val="Hyperlink"/>
                  <w:rFonts w:ascii="Verdana" w:hAnsi="Verdana"/>
                  <w:b/>
                  <w:bCs/>
                  <w:color w:val="8F1124"/>
                </w:rPr>
                <w:t>s list, honorable mention, or academic distinction</w:t>
              </w:r>
              <w:r w:rsidRPr="00CB365A">
                <w:rPr>
                  <w:rStyle w:val="Hyperlink"/>
                  <w:rFonts w:ascii="Verdana" w:hAnsi="Verdana"/>
                  <w:b/>
                  <w:bCs/>
                  <w:strike/>
                  <w:color w:val="8F1124"/>
                  <w:highlight w:val="yellow"/>
                </w:rPr>
                <w:t>s</w:t>
              </w:r>
            </w:hyperlink>
            <w:r>
              <w:rPr>
                <w:rFonts w:ascii="Verdana" w:hAnsi="Verdana"/>
                <w:color w:val="333333"/>
              </w:rPr>
              <w:t>.</w:t>
            </w:r>
          </w:p>
          <w:p w14:paraId="65EAB43A" w14:textId="59B8A3A1" w:rsidR="005021BE" w:rsidRDefault="005021BE" w:rsidP="7BBA0B12">
            <w:pPr>
              <w:pStyle w:val="NormalWeb"/>
              <w:shd w:val="clear" w:color="auto" w:fill="FFFFFF" w:themeFill="background1"/>
              <w:spacing w:before="0" w:beforeAutospacing="0" w:after="180" w:afterAutospacing="0"/>
              <w:rPr>
                <w:rFonts w:ascii="Verdana" w:hAnsi="Verdana"/>
                <w:color w:val="333333"/>
              </w:rPr>
            </w:pPr>
            <w:r>
              <w:rPr>
                <w:rStyle w:val="Strong"/>
                <w:rFonts w:ascii="Verdana" w:hAnsi="Verdana"/>
                <w:color w:val="333333"/>
              </w:rPr>
              <w:lastRenderedPageBreak/>
              <w:t>Graduate courses: </w:t>
            </w:r>
            <w:r>
              <w:rPr>
                <w:rFonts w:ascii="Verdana" w:hAnsi="Verdana"/>
                <w:color w:val="333333"/>
              </w:rPr>
              <w:t xml:space="preserve">Grades for 900 through 925 house numbered courses and other graduate level project courses that continue for longer than one term will be awarded S, P, or F on the basis of the work completed during the semester of enrollment. As with all courses, the option of awarding </w:t>
            </w:r>
            <w:r w:rsidR="78932630" w:rsidRPr="5530EBC1">
              <w:rPr>
                <w:rFonts w:ascii="Verdana" w:hAnsi="Verdana"/>
                <w:color w:val="333333"/>
              </w:rPr>
              <w:t xml:space="preserve">an </w:t>
            </w:r>
            <w:r w:rsidR="78932630" w:rsidRPr="4084603D">
              <w:rPr>
                <w:rFonts w:ascii="Verdana" w:hAnsi="Verdana"/>
                <w:color w:val="333333"/>
              </w:rPr>
              <w:t>I r</w:t>
            </w:r>
            <w:r w:rsidR="0001713B" w:rsidRPr="4084603D">
              <w:rPr>
                <w:rFonts w:ascii="Verdana" w:hAnsi="Verdana"/>
                <w:color w:val="333333"/>
              </w:rPr>
              <w:t>emai</w:t>
            </w:r>
            <w:r w:rsidRPr="4084603D">
              <w:rPr>
                <w:rFonts w:ascii="Verdana" w:hAnsi="Verdana"/>
                <w:color w:val="333333"/>
              </w:rPr>
              <w:t>ns</w:t>
            </w:r>
            <w:r>
              <w:rPr>
                <w:rFonts w:ascii="Verdana" w:hAnsi="Verdana"/>
                <w:color w:val="333333"/>
              </w:rPr>
              <w:t xml:space="preserve"> available </w:t>
            </w:r>
            <w:r w:rsidRPr="00D53B22">
              <w:rPr>
                <w:rFonts w:ascii="Verdana" w:hAnsi="Verdana"/>
                <w:strike/>
                <w:color w:val="333333"/>
                <w:highlight w:val="yellow"/>
              </w:rPr>
              <w:t>when warranted.</w:t>
            </w:r>
            <w:r>
              <w:rPr>
                <w:rFonts w:ascii="Verdana" w:hAnsi="Verdana"/>
                <w:color w:val="333333"/>
              </w:rPr>
              <w:t xml:space="preserve"> If the course is passed, the units of credit may be applied toward the degree at the discretion of the student</w:t>
            </w:r>
            <w:r w:rsidR="0001713B">
              <w:rPr>
                <w:rFonts w:ascii="Verdana" w:hAnsi="Verdana"/>
                <w:color w:val="333333"/>
              </w:rPr>
              <w:t>’</w:t>
            </w:r>
            <w:r>
              <w:rPr>
                <w:rFonts w:ascii="Verdana" w:hAnsi="Verdana"/>
                <w:color w:val="333333"/>
              </w:rPr>
              <w:t>s major advisor.</w:t>
            </w:r>
          </w:p>
          <w:p w14:paraId="7810FE91" w14:textId="4DD23CA1"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b/>
                <w:bCs/>
                <w:color w:val="333333"/>
              </w:rPr>
              <w:t>Medical grades:</w:t>
            </w:r>
            <w:r>
              <w:rPr>
                <w:rFonts w:ascii="Verdana" w:hAnsi="Verdana"/>
                <w:color w:val="333333"/>
              </w:rPr>
              <w:t>  </w:t>
            </w:r>
            <w:r w:rsidRPr="00E15263">
              <w:rPr>
                <w:rFonts w:ascii="Verdana" w:hAnsi="Verdana"/>
                <w:strike/>
                <w:color w:val="333333"/>
                <w:highlight w:val="yellow"/>
              </w:rPr>
              <w:t>all 800-level</w:t>
            </w:r>
            <w:r>
              <w:rPr>
                <w:rFonts w:ascii="Verdana" w:hAnsi="Verdana"/>
                <w:color w:val="333333"/>
              </w:rPr>
              <w:t xml:space="preserve"> courses </w:t>
            </w:r>
            <w:r w:rsidRPr="005C67DD">
              <w:rPr>
                <w:rFonts w:ascii="Verdana" w:hAnsi="Verdana"/>
                <w:strike/>
                <w:color w:val="333333"/>
                <w:highlight w:val="yellow"/>
              </w:rPr>
              <w:t>offered by the College of Medicine</w:t>
            </w:r>
            <w:r>
              <w:rPr>
                <w:rFonts w:ascii="Verdana" w:hAnsi="Verdana"/>
                <w:color w:val="333333"/>
              </w:rPr>
              <w:t xml:space="preserve"> are graded on an honors/ high pass/ pass/ fail </w:t>
            </w:r>
            <w:r w:rsidRPr="007A00D9">
              <w:rPr>
                <w:rFonts w:ascii="Verdana" w:hAnsi="Verdana"/>
                <w:color w:val="333333"/>
              </w:rPr>
              <w:t>system</w:t>
            </w:r>
            <w:r>
              <w:rPr>
                <w:rFonts w:ascii="Verdana" w:hAnsi="Verdana"/>
                <w:color w:val="333333"/>
              </w:rPr>
              <w:t xml:space="preserve"> (H, HP, P, F).  See the </w:t>
            </w:r>
            <w:hyperlink r:id="rId32" w:tgtFrame="_blank" w:history="1">
              <w:r>
                <w:rPr>
                  <w:rStyle w:val="Hyperlink"/>
                  <w:rFonts w:ascii="Verdana" w:hAnsi="Verdana"/>
                  <w:b/>
                  <w:bCs/>
                  <w:color w:val="8F1124"/>
                </w:rPr>
                <w:t>College of Medicine Grading System</w:t>
              </w:r>
              <w:r>
                <w:rPr>
                  <w:rStyle w:val="element-invisible"/>
                  <w:rFonts w:ascii="Verdana" w:hAnsi="Verdana"/>
                  <w:b/>
                  <w:bCs/>
                  <w:color w:val="8F1124"/>
                </w:rPr>
                <w:t>(link is external)</w:t>
              </w:r>
            </w:hyperlink>
            <w:r>
              <w:rPr>
                <w:rFonts w:ascii="Verdana" w:hAnsi="Verdana"/>
                <w:color w:val="333333"/>
              </w:rPr>
              <w:t> for more information.</w:t>
            </w:r>
          </w:p>
          <w:p w14:paraId="3F02F74A" w14:textId="156CC2A9" w:rsidR="005021BE" w:rsidRDefault="005021BE" w:rsidP="005021BE">
            <w:pPr>
              <w:pStyle w:val="NormalWeb"/>
              <w:shd w:val="clear" w:color="auto" w:fill="FFFFFF"/>
              <w:spacing w:before="0" w:beforeAutospacing="0" w:after="180" w:afterAutospacing="0"/>
              <w:rPr>
                <w:rFonts w:ascii="Verdana" w:hAnsi="Verdana"/>
                <w:color w:val="333333"/>
              </w:rPr>
            </w:pPr>
            <w:r w:rsidRPr="00FC3AF6">
              <w:rPr>
                <w:rFonts w:ascii="Verdana" w:hAnsi="Verdana"/>
                <w:b/>
                <w:bCs/>
                <w:strike/>
                <w:color w:val="333333"/>
                <w:highlight w:val="yellow"/>
              </w:rPr>
              <w:t>Law grades: </w:t>
            </w:r>
            <w:r w:rsidRPr="00FC3AF6">
              <w:rPr>
                <w:rFonts w:ascii="Verdana" w:hAnsi="Verdana"/>
                <w:strike/>
                <w:color w:val="333333"/>
                <w:highlight w:val="yellow"/>
              </w:rPr>
              <w:t xml:space="preserve"> law </w:t>
            </w:r>
            <w:r w:rsidRPr="00DE51D7">
              <w:rPr>
                <w:rFonts w:ascii="Verdana" w:hAnsi="Verdana"/>
                <w:strike/>
                <w:color w:val="333333"/>
                <w:highlight w:val="yellow"/>
              </w:rPr>
              <w:t>students please consult the </w:t>
            </w:r>
            <w:hyperlink r:id="rId33" w:history="1">
              <w:r w:rsidRPr="00DE51D7">
                <w:rPr>
                  <w:rStyle w:val="Hyperlink"/>
                  <w:rFonts w:ascii="Verdana" w:hAnsi="Verdana"/>
                  <w:b/>
                  <w:bCs/>
                  <w:strike/>
                  <w:color w:val="8F1124"/>
                  <w:highlight w:val="yellow"/>
                </w:rPr>
                <w:t>College of Law Grading System</w:t>
              </w:r>
            </w:hyperlink>
            <w:r w:rsidRPr="00DE51D7">
              <w:rPr>
                <w:rFonts w:ascii="Verdana" w:hAnsi="Verdana"/>
                <w:strike/>
                <w:color w:val="333333"/>
                <w:highlight w:val="yellow"/>
              </w:rPr>
              <w:t>.</w:t>
            </w:r>
          </w:p>
          <w:p w14:paraId="6FD59A09" w14:textId="52BAD695" w:rsidR="005021BE" w:rsidRPr="009C45FC" w:rsidRDefault="005021BE" w:rsidP="005021BE">
            <w:pPr>
              <w:pStyle w:val="NormalWeb"/>
              <w:shd w:val="clear" w:color="auto" w:fill="FFFFFF"/>
              <w:spacing w:before="0" w:beforeAutospacing="0" w:after="180" w:afterAutospacing="0"/>
              <w:rPr>
                <w:rFonts w:ascii="Verdana" w:hAnsi="Verdana"/>
                <w:strike/>
                <w:color w:val="333333"/>
              </w:rPr>
            </w:pPr>
            <w:r w:rsidRPr="009C45FC">
              <w:rPr>
                <w:rFonts w:ascii="Verdana" w:hAnsi="Verdana"/>
                <w:b/>
                <w:strike/>
                <w:color w:val="333333"/>
                <w:highlight w:val="yellow"/>
              </w:rPr>
              <w:t>NOTE:</w:t>
            </w:r>
            <w:r w:rsidRPr="009C45FC">
              <w:rPr>
                <w:rFonts w:ascii="Verdana" w:hAnsi="Verdana"/>
                <w:strike/>
                <w:color w:val="333333"/>
                <w:highlight w:val="yellow"/>
              </w:rPr>
              <w:t> For house numbered courses with a choice of grading systems (senior capstone, colloquium, etc.), departments have the option of awarding regular grades only (</w:t>
            </w:r>
            <w:proofErr w:type="gramStart"/>
            <w:r w:rsidRPr="009C45FC">
              <w:rPr>
                <w:rFonts w:ascii="Verdana" w:hAnsi="Verdana"/>
                <w:strike/>
                <w:color w:val="333333"/>
                <w:highlight w:val="yellow"/>
              </w:rPr>
              <w:t>A,B</w:t>
            </w:r>
            <w:proofErr w:type="gramEnd"/>
            <w:r w:rsidRPr="009C45FC">
              <w:rPr>
                <w:rFonts w:ascii="Verdana" w:hAnsi="Verdana"/>
                <w:strike/>
                <w:color w:val="333333"/>
                <w:highlight w:val="yellow"/>
              </w:rPr>
              <w:t xml:space="preserve">,C,D,E) or alternative grades S/P/F, as departmental policy dictates.  All students enrolled in </w:t>
            </w:r>
            <w:r w:rsidRPr="00F5283B">
              <w:rPr>
                <w:rFonts w:ascii="Verdana" w:hAnsi="Verdana"/>
                <w:strike/>
                <w:color w:val="333333"/>
                <w:highlight w:val="yellow"/>
              </w:rPr>
              <w:t>that</w:t>
            </w:r>
            <w:r w:rsidRPr="009C45FC">
              <w:rPr>
                <w:rFonts w:ascii="Verdana" w:hAnsi="Verdana"/>
                <w:strike/>
                <w:color w:val="333333"/>
                <w:highlight w:val="yellow"/>
              </w:rPr>
              <w:t xml:space="preserve"> course must be graded by the same system.</w:t>
            </w:r>
          </w:p>
          <w:p w14:paraId="70834866" w14:textId="77777777" w:rsidR="005021BE" w:rsidRPr="00E6281A" w:rsidRDefault="005021BE" w:rsidP="005021BE">
            <w:pPr>
              <w:pStyle w:val="NormalWeb"/>
              <w:shd w:val="clear" w:color="auto" w:fill="FFFFFF"/>
              <w:spacing w:before="0" w:beforeAutospacing="0" w:after="180" w:afterAutospacing="0"/>
              <w:rPr>
                <w:rFonts w:ascii="Verdana" w:hAnsi="Verdana"/>
                <w:strike/>
                <w:color w:val="333333"/>
              </w:rPr>
            </w:pPr>
            <w:r>
              <w:rPr>
                <w:rFonts w:ascii="Verdana" w:hAnsi="Verdana"/>
                <w:b/>
                <w:bCs/>
                <w:color w:val="333333"/>
              </w:rPr>
              <w:t xml:space="preserve">Pass/Fail Option </w:t>
            </w:r>
            <w:r w:rsidRPr="00E6281A">
              <w:rPr>
                <w:rFonts w:ascii="Verdana" w:hAnsi="Verdana"/>
                <w:b/>
                <w:bCs/>
                <w:strike/>
                <w:color w:val="333333"/>
                <w:highlight w:val="yellow"/>
              </w:rPr>
              <w:t>for Undergraduates:</w:t>
            </w:r>
          </w:p>
          <w:p w14:paraId="777D5814" w14:textId="77777777" w:rsidR="005021BE" w:rsidRDefault="005021BE" w:rsidP="005021BE">
            <w:pPr>
              <w:pStyle w:val="NormalWeb"/>
              <w:shd w:val="clear" w:color="auto" w:fill="FFFFFF"/>
              <w:spacing w:before="0" w:beforeAutospacing="0" w:after="180" w:afterAutospacing="0"/>
              <w:rPr>
                <w:rFonts w:ascii="Verdana" w:hAnsi="Verdana"/>
                <w:color w:val="333333"/>
              </w:rPr>
            </w:pPr>
            <w:r w:rsidRPr="00C62509">
              <w:rPr>
                <w:rFonts w:ascii="Verdana" w:hAnsi="Verdana"/>
                <w:color w:val="333333"/>
              </w:rPr>
              <w:t>For certain courses, a qualified student may elect to register under the pass/fail option.</w:t>
            </w:r>
            <w:r w:rsidRPr="00C62509">
              <w:rPr>
                <w:rFonts w:ascii="Verdana" w:hAnsi="Verdana"/>
                <w:strike/>
                <w:color w:val="333333"/>
              </w:rPr>
              <w:t xml:space="preserve"> </w:t>
            </w:r>
            <w:r w:rsidRPr="007253C7">
              <w:rPr>
                <w:rFonts w:ascii="Verdana" w:hAnsi="Verdana"/>
                <w:strike/>
                <w:color w:val="333333"/>
                <w:highlight w:val="yellow"/>
              </w:rPr>
              <w:t>Under such registration, the only final grades available to the student are P (pass) or F (fail).  To receive the grade of P, the student must be doing work comparable to a D or better. </w:t>
            </w:r>
            <w:r w:rsidRPr="00B90776">
              <w:rPr>
                <w:rFonts w:ascii="Verdana" w:hAnsi="Verdana"/>
                <w:color w:val="333333"/>
              </w:rPr>
              <w:t xml:space="preserve"> If a course is taken </w:t>
            </w:r>
            <w:r>
              <w:rPr>
                <w:rFonts w:ascii="Verdana" w:hAnsi="Verdana"/>
                <w:color w:val="333333"/>
              </w:rPr>
              <w:t>under the pass/fail option, the grade of P or F will be permanently recorded. </w:t>
            </w:r>
            <w:r w:rsidRPr="00523EC2">
              <w:rPr>
                <w:rFonts w:ascii="Verdana" w:hAnsi="Verdana"/>
                <w:strike/>
                <w:color w:val="333333"/>
              </w:rPr>
              <w:t xml:space="preserve"> </w:t>
            </w:r>
            <w:r w:rsidRPr="00523EC2">
              <w:rPr>
                <w:rFonts w:ascii="Verdana" w:hAnsi="Verdana"/>
                <w:strike/>
                <w:color w:val="333333"/>
                <w:highlight w:val="yellow"/>
              </w:rPr>
              <w:t xml:space="preserve">If the </w:t>
            </w:r>
            <w:r w:rsidRPr="00523EC2">
              <w:rPr>
                <w:rFonts w:ascii="Verdana" w:hAnsi="Verdana"/>
                <w:strike/>
                <w:color w:val="333333"/>
                <w:highlight w:val="yellow"/>
              </w:rPr>
              <w:lastRenderedPageBreak/>
              <w:t>course is passed, the units of credit will be applied toward graduation.</w:t>
            </w:r>
            <w:r>
              <w:rPr>
                <w:rFonts w:ascii="Verdana" w:hAnsi="Verdana"/>
                <w:color w:val="333333"/>
              </w:rPr>
              <w:t>  Pass/fail grades are NOT included in the GPA.</w:t>
            </w:r>
          </w:p>
          <w:p w14:paraId="1EA8EE2E" w14:textId="77777777" w:rsidR="005021BE" w:rsidRPr="00B90776" w:rsidRDefault="005021BE" w:rsidP="005021BE">
            <w:pPr>
              <w:pStyle w:val="NormalWeb"/>
              <w:shd w:val="clear" w:color="auto" w:fill="FFFFFF"/>
              <w:spacing w:before="0" w:beforeAutospacing="0" w:after="180" w:afterAutospacing="0"/>
              <w:rPr>
                <w:rFonts w:ascii="Verdana" w:hAnsi="Verdana"/>
                <w:strike/>
                <w:color w:val="333333"/>
              </w:rPr>
            </w:pPr>
            <w:r w:rsidRPr="00BB5226">
              <w:rPr>
                <w:rStyle w:val="Strong"/>
                <w:rFonts w:ascii="Verdana" w:hAnsi="Verdana"/>
                <w:i/>
                <w:iCs/>
                <w:strike/>
                <w:color w:val="333333"/>
                <w:highlight w:val="yellow"/>
              </w:rPr>
              <w:t>Underg</w:t>
            </w:r>
            <w:r w:rsidRPr="00B90776">
              <w:rPr>
                <w:rStyle w:val="Strong"/>
                <w:rFonts w:ascii="Verdana" w:hAnsi="Verdana"/>
                <w:i/>
                <w:iCs/>
                <w:strike/>
                <w:color w:val="333333"/>
                <w:highlight w:val="yellow"/>
              </w:rPr>
              <w:t>raduate students may elect to take courses under the pass/fail option only after they have attained </w:t>
            </w:r>
            <w:r w:rsidRPr="00B90776">
              <w:rPr>
                <w:rStyle w:val="Strong"/>
                <w:rFonts w:ascii="Verdana" w:hAnsi="Verdana"/>
                <w:i/>
                <w:iCs/>
                <w:strike/>
                <w:color w:val="333333"/>
                <w:highlight w:val="yellow"/>
                <w:u w:val="single"/>
              </w:rPr>
              <w:t>sophomore standing</w:t>
            </w:r>
            <w:r w:rsidRPr="00B90776">
              <w:rPr>
                <w:rStyle w:val="Strong"/>
                <w:rFonts w:ascii="Verdana" w:hAnsi="Verdana"/>
                <w:i/>
                <w:iCs/>
                <w:strike/>
                <w:color w:val="333333"/>
                <w:highlight w:val="yellow"/>
              </w:rPr>
              <w:t> and only if they have earned grade-point-averages (GPAs) of 2.000 or better.</w:t>
            </w:r>
            <w:r w:rsidRPr="00B90776">
              <w:rPr>
                <w:rStyle w:val="Strong"/>
                <w:rFonts w:ascii="Verdana" w:hAnsi="Verdana"/>
                <w:i/>
                <w:iCs/>
                <w:strike/>
                <w:color w:val="333333"/>
              </w:rPr>
              <w:t> </w:t>
            </w:r>
            <w:r w:rsidRPr="00B90776">
              <w:rPr>
                <w:rFonts w:ascii="Verdana" w:hAnsi="Verdana"/>
                <w:strike/>
                <w:color w:val="333333"/>
              </w:rPr>
              <w:t> </w:t>
            </w:r>
          </w:p>
          <w:p w14:paraId="51C61860" w14:textId="77777777" w:rsidR="005021BE" w:rsidRPr="001F2E03" w:rsidRDefault="005021BE" w:rsidP="005021BE">
            <w:pPr>
              <w:pStyle w:val="NormalWeb"/>
              <w:shd w:val="clear" w:color="auto" w:fill="FFFFFF"/>
              <w:spacing w:before="0" w:beforeAutospacing="0" w:after="180" w:afterAutospacing="0"/>
              <w:rPr>
                <w:rFonts w:ascii="Verdana" w:hAnsi="Verdana"/>
                <w:strike/>
                <w:color w:val="333333"/>
              </w:rPr>
            </w:pPr>
            <w:r w:rsidRPr="001F2E03">
              <w:rPr>
                <w:rFonts w:ascii="Verdana" w:hAnsi="Verdana"/>
                <w:strike/>
                <w:color w:val="333333"/>
                <w:highlight w:val="yellow"/>
              </w:rPr>
              <w:t>Courses taken under the pass/fail option must be electives only, and may not be used to fulfill general education, major, minor, or other specified curriculum requirements.</w:t>
            </w:r>
          </w:p>
          <w:p w14:paraId="37A20786" w14:textId="77777777"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color w:val="333333"/>
              </w:rPr>
              <w:t>Students registering for a course under the pass/fail option must meet the prerequisites or otherwise satisfy the instructor of their ability to take the course.</w:t>
            </w:r>
          </w:p>
          <w:p w14:paraId="5E0761B1" w14:textId="67176A97" w:rsidR="005021BE" w:rsidRPr="00373AC2" w:rsidRDefault="005021BE" w:rsidP="005021BE">
            <w:pPr>
              <w:pStyle w:val="NormalWeb"/>
              <w:shd w:val="clear" w:color="auto" w:fill="FFFFFF"/>
              <w:spacing w:before="0" w:beforeAutospacing="0" w:after="180" w:afterAutospacing="0"/>
              <w:rPr>
                <w:rFonts w:ascii="Verdana" w:hAnsi="Verdana"/>
                <w:strike/>
                <w:color w:val="333333"/>
              </w:rPr>
            </w:pPr>
            <w:r w:rsidRPr="00B90776">
              <w:rPr>
                <w:rFonts w:ascii="Verdana" w:hAnsi="Verdana"/>
                <w:strike/>
                <w:color w:val="333333"/>
                <w:highlight w:val="yellow"/>
              </w:rPr>
              <w:t xml:space="preserve">Undergraduate students may register under the pass/fail option for not more than 2 courses per semester up </w:t>
            </w:r>
            <w:r w:rsidRPr="00C60A13">
              <w:rPr>
                <w:rFonts w:ascii="Verdana" w:hAnsi="Verdana"/>
                <w:strike/>
                <w:color w:val="333333"/>
                <w:highlight w:val="yellow"/>
              </w:rPr>
              <w:t>to a maximum of 12 courses</w:t>
            </w:r>
            <w:r w:rsidRPr="00373AC2">
              <w:rPr>
                <w:rFonts w:ascii="Verdana" w:hAnsi="Verdana"/>
                <w:strike/>
                <w:color w:val="333333"/>
                <w:highlight w:val="yellow"/>
              </w:rPr>
              <w:t xml:space="preserve">.  </w:t>
            </w:r>
            <w:r w:rsidRPr="00AF6B59">
              <w:rPr>
                <w:rFonts w:ascii="Verdana" w:hAnsi="Verdana"/>
                <w:strike/>
                <w:color w:val="333333"/>
                <w:highlight w:val="yellow"/>
              </w:rPr>
              <w:t>Further,</w:t>
            </w:r>
            <w:r w:rsidRPr="00373AC2">
              <w:rPr>
                <w:rFonts w:ascii="Verdana" w:hAnsi="Verdana"/>
                <w:strike/>
                <w:color w:val="333333"/>
                <w:highlight w:val="yellow"/>
              </w:rPr>
              <w:t xml:space="preserve"> they </w:t>
            </w:r>
            <w:r w:rsidRPr="00AF6B59">
              <w:rPr>
                <w:rFonts w:ascii="Verdana" w:hAnsi="Verdana"/>
                <w:strike/>
                <w:color w:val="333333"/>
                <w:highlight w:val="yellow"/>
              </w:rPr>
              <w:t>must carry</w:t>
            </w:r>
            <w:r w:rsidRPr="00373AC2">
              <w:rPr>
                <w:rFonts w:ascii="Verdana" w:hAnsi="Verdana"/>
                <w:strike/>
                <w:color w:val="333333"/>
                <w:highlight w:val="yellow"/>
              </w:rPr>
              <w:t xml:space="preserve"> a minimum of 12 </w:t>
            </w:r>
            <w:r w:rsidRPr="00AF6B59">
              <w:rPr>
                <w:rFonts w:ascii="Verdana" w:hAnsi="Verdana"/>
                <w:strike/>
                <w:color w:val="333333"/>
                <w:highlight w:val="yellow"/>
              </w:rPr>
              <w:t>course</w:t>
            </w:r>
            <w:r w:rsidRPr="00373AC2">
              <w:rPr>
                <w:rFonts w:ascii="Verdana" w:hAnsi="Verdana"/>
                <w:strike/>
                <w:color w:val="333333"/>
                <w:highlight w:val="yellow"/>
              </w:rPr>
              <w:t xml:space="preserve"> units </w:t>
            </w:r>
            <w:r w:rsidRPr="00AF6B59">
              <w:rPr>
                <w:rFonts w:ascii="Verdana" w:hAnsi="Verdana"/>
                <w:strike/>
                <w:color w:val="333333"/>
                <w:highlight w:val="yellow"/>
              </w:rPr>
              <w:t>graded</w:t>
            </w:r>
            <w:r w:rsidRPr="00373AC2">
              <w:rPr>
                <w:rFonts w:ascii="Verdana" w:hAnsi="Verdana"/>
                <w:strike/>
                <w:color w:val="333333"/>
                <w:highlight w:val="yellow"/>
              </w:rPr>
              <w:t xml:space="preserve"> with regular grades </w:t>
            </w:r>
            <w:r w:rsidRPr="00AF6B59">
              <w:rPr>
                <w:rFonts w:ascii="Verdana" w:hAnsi="Verdana"/>
                <w:strike/>
                <w:color w:val="333333"/>
                <w:highlight w:val="yellow"/>
              </w:rPr>
              <w:t>during each term in which they take courses under the pass/fail option.</w:t>
            </w:r>
            <w:r w:rsidRPr="00373AC2">
              <w:rPr>
                <w:rFonts w:ascii="Verdana" w:hAnsi="Verdana"/>
                <w:strike/>
                <w:color w:val="333333"/>
                <w:highlight w:val="yellow"/>
              </w:rPr>
              <w:t>  Any exceptions to this policy must be approved by the student</w:t>
            </w:r>
            <w:r w:rsidR="0001713B" w:rsidRPr="00373AC2">
              <w:rPr>
                <w:rFonts w:ascii="Verdana" w:hAnsi="Verdana"/>
                <w:strike/>
                <w:color w:val="333333"/>
                <w:highlight w:val="yellow"/>
              </w:rPr>
              <w:t>’</w:t>
            </w:r>
            <w:r w:rsidRPr="00373AC2">
              <w:rPr>
                <w:rFonts w:ascii="Verdana" w:hAnsi="Verdana"/>
                <w:strike/>
                <w:color w:val="333333"/>
                <w:highlight w:val="yellow"/>
              </w:rPr>
              <w:t>s academic dean.</w:t>
            </w:r>
          </w:p>
          <w:p w14:paraId="5C3B9E1D" w14:textId="11570A74"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color w:val="333333"/>
              </w:rPr>
              <w:t xml:space="preserve">Students may change from pass/fail enrollment to enrollment for a regular grade, or vice versa, </w:t>
            </w:r>
            <w:r w:rsidRPr="00FF488D">
              <w:rPr>
                <w:rFonts w:ascii="Verdana" w:hAnsi="Verdana"/>
                <w:strike/>
                <w:color w:val="333333"/>
                <w:highlight w:val="yellow"/>
              </w:rPr>
              <w:t>only during the time period prior to the last day of the fourth calendar week (Fall and Spring) during which classes are held,</w:t>
            </w:r>
            <w:r w:rsidRPr="00175631">
              <w:rPr>
                <w:rFonts w:ascii="Verdana" w:hAnsi="Verdana"/>
                <w:strike/>
                <w:color w:val="333333"/>
                <w:highlight w:val="yellow"/>
              </w:rPr>
              <w:t xml:space="preserve"> except with</w:t>
            </w:r>
            <w:r>
              <w:rPr>
                <w:rFonts w:ascii="Verdana" w:hAnsi="Verdana"/>
                <w:color w:val="333333"/>
              </w:rPr>
              <w:t xml:space="preserve"> special permission of the student</w:t>
            </w:r>
            <w:r w:rsidR="0001713B">
              <w:rPr>
                <w:rFonts w:ascii="Verdana" w:hAnsi="Verdana"/>
                <w:color w:val="333333"/>
              </w:rPr>
              <w:t>’</w:t>
            </w:r>
            <w:r>
              <w:rPr>
                <w:rFonts w:ascii="Verdana" w:hAnsi="Verdana"/>
                <w:color w:val="333333"/>
              </w:rPr>
              <w:t>s college dean.</w:t>
            </w:r>
          </w:p>
          <w:p w14:paraId="762D9E11" w14:textId="4175FF3E" w:rsidR="005021BE" w:rsidRPr="00FF488D" w:rsidRDefault="005021BE" w:rsidP="005021BE">
            <w:pPr>
              <w:pStyle w:val="NormalWeb"/>
              <w:shd w:val="clear" w:color="auto" w:fill="FFFFFF"/>
              <w:spacing w:before="0" w:beforeAutospacing="0" w:after="180" w:afterAutospacing="0"/>
              <w:rPr>
                <w:rFonts w:ascii="Verdana" w:hAnsi="Verdana"/>
                <w:strike/>
                <w:color w:val="333333"/>
              </w:rPr>
            </w:pPr>
            <w:r>
              <w:rPr>
                <w:rFonts w:ascii="Verdana" w:hAnsi="Verdana"/>
                <w:color w:val="333333"/>
              </w:rPr>
              <w:t xml:space="preserve">Each department </w:t>
            </w:r>
            <w:r w:rsidRPr="00424360">
              <w:rPr>
                <w:rFonts w:ascii="Verdana" w:hAnsi="Verdana"/>
                <w:strike/>
                <w:color w:val="333333"/>
                <w:highlight w:val="yellow"/>
              </w:rPr>
              <w:t>decides</w:t>
            </w:r>
            <w:r>
              <w:rPr>
                <w:rFonts w:ascii="Verdana" w:hAnsi="Verdana"/>
                <w:color w:val="333333"/>
              </w:rPr>
              <w:t xml:space="preserve"> which of its courses will be available under the pass/fail option.  </w:t>
            </w:r>
            <w:r w:rsidRPr="00FF488D">
              <w:rPr>
                <w:rFonts w:ascii="Verdana" w:hAnsi="Verdana"/>
                <w:strike/>
                <w:color w:val="333333"/>
                <w:highlight w:val="yellow"/>
              </w:rPr>
              <w:t>Further</w:t>
            </w:r>
            <w:r w:rsidRPr="005D3E4D">
              <w:rPr>
                <w:rFonts w:ascii="Verdana" w:hAnsi="Verdana"/>
                <w:strike/>
                <w:color w:val="333333"/>
                <w:highlight w:val="yellow"/>
              </w:rPr>
              <w:t>,</w:t>
            </w:r>
            <w:r>
              <w:rPr>
                <w:rFonts w:ascii="Verdana" w:hAnsi="Verdana"/>
                <w:color w:val="333333"/>
              </w:rPr>
              <w:t xml:space="preserve"> the </w:t>
            </w:r>
            <w:r>
              <w:rPr>
                <w:rFonts w:ascii="Verdana" w:hAnsi="Verdana"/>
                <w:color w:val="333333"/>
              </w:rPr>
              <w:lastRenderedPageBreak/>
              <w:t xml:space="preserve">instructor of the course </w:t>
            </w:r>
            <w:r w:rsidRPr="00A5761D">
              <w:rPr>
                <w:rFonts w:ascii="Verdana" w:hAnsi="Verdana"/>
                <w:strike/>
                <w:color w:val="333333"/>
                <w:highlight w:val="yellow"/>
              </w:rPr>
              <w:t xml:space="preserve">must approve when it is offered for pass/fail. </w:t>
            </w:r>
            <w:r w:rsidRPr="00FF488D">
              <w:rPr>
                <w:rFonts w:ascii="Verdana" w:hAnsi="Verdana"/>
                <w:strike/>
                <w:color w:val="333333"/>
                <w:highlight w:val="yellow"/>
              </w:rPr>
              <w:t>The instructor</w:t>
            </w:r>
            <w:r w:rsidR="0001713B" w:rsidRPr="00FF488D">
              <w:rPr>
                <w:rFonts w:ascii="Verdana" w:hAnsi="Verdana"/>
                <w:strike/>
                <w:color w:val="333333"/>
                <w:highlight w:val="yellow"/>
              </w:rPr>
              <w:t>’</w:t>
            </w:r>
            <w:r w:rsidRPr="00FF488D">
              <w:rPr>
                <w:rFonts w:ascii="Verdana" w:hAnsi="Verdana"/>
                <w:strike/>
                <w:color w:val="333333"/>
                <w:highlight w:val="yellow"/>
              </w:rPr>
              <w:t>s class roster will serve as notification of any students enrolled in the class under the pass/fail option.</w:t>
            </w:r>
          </w:p>
          <w:p w14:paraId="4F15E2B8" w14:textId="2B1F8606" w:rsidR="005021BE" w:rsidRPr="00FF488D" w:rsidRDefault="005021BE" w:rsidP="005021BE">
            <w:pPr>
              <w:pStyle w:val="NormalWeb"/>
              <w:shd w:val="clear" w:color="auto" w:fill="FFFFFF"/>
              <w:spacing w:before="0" w:beforeAutospacing="0" w:after="180" w:afterAutospacing="0"/>
              <w:rPr>
                <w:rFonts w:ascii="Verdana" w:hAnsi="Verdana"/>
                <w:strike/>
                <w:color w:val="333333"/>
              </w:rPr>
            </w:pPr>
            <w:r w:rsidRPr="00FF488D">
              <w:rPr>
                <w:rFonts w:ascii="Verdana" w:hAnsi="Verdana"/>
                <w:strike/>
                <w:color w:val="333333"/>
                <w:highlight w:val="yellow"/>
              </w:rPr>
              <w:t xml:space="preserve">Courses that are available for pass/fail are designated as such in the Schedule of Classes as </w:t>
            </w:r>
            <w:r w:rsidR="0001713B" w:rsidRPr="00FF488D">
              <w:rPr>
                <w:rFonts w:ascii="Verdana" w:hAnsi="Verdana"/>
                <w:strike/>
                <w:color w:val="333333"/>
                <w:highlight w:val="yellow"/>
              </w:rPr>
              <w:t>“</w:t>
            </w:r>
            <w:r w:rsidRPr="00FF488D">
              <w:rPr>
                <w:rFonts w:ascii="Verdana" w:hAnsi="Verdana"/>
                <w:b/>
                <w:bCs/>
                <w:strike/>
                <w:color w:val="333333"/>
                <w:highlight w:val="yellow"/>
              </w:rPr>
              <w:t>Available:</w:t>
            </w:r>
            <w:r w:rsidRPr="00FF488D">
              <w:rPr>
                <w:rFonts w:ascii="Verdana" w:hAnsi="Verdana"/>
                <w:strike/>
                <w:color w:val="333333"/>
                <w:highlight w:val="yellow"/>
              </w:rPr>
              <w:t> Pass/Fail.</w:t>
            </w:r>
            <w:r w:rsidR="0001713B" w:rsidRPr="00FF488D">
              <w:rPr>
                <w:rFonts w:ascii="Verdana" w:hAnsi="Verdana"/>
                <w:strike/>
                <w:color w:val="333333"/>
                <w:highlight w:val="yellow"/>
              </w:rPr>
              <w:t>”</w:t>
            </w:r>
          </w:p>
          <w:p w14:paraId="15A78018" w14:textId="77777777" w:rsidR="005021BE" w:rsidRPr="00ED72A4" w:rsidRDefault="005021BE" w:rsidP="005021BE">
            <w:pPr>
              <w:pStyle w:val="NormalWeb"/>
              <w:shd w:val="clear" w:color="auto" w:fill="FFFFFF"/>
              <w:spacing w:before="0" w:beforeAutospacing="0" w:after="180" w:afterAutospacing="0"/>
              <w:rPr>
                <w:rFonts w:ascii="Verdana" w:hAnsi="Verdana"/>
                <w:strike/>
                <w:color w:val="333333"/>
              </w:rPr>
            </w:pPr>
            <w:r w:rsidRPr="00ED72A4">
              <w:rPr>
                <w:rFonts w:ascii="Verdana" w:hAnsi="Verdana"/>
                <w:strike/>
                <w:color w:val="333333"/>
                <w:highlight w:val="yellow"/>
              </w:rPr>
              <w:t>Student Teaching:  pass/fail grades are the only grades available for FSHD 489, TTE 493A, and TTE 493B.</w:t>
            </w:r>
            <w:r w:rsidRPr="00ED72A4">
              <w:rPr>
                <w:rFonts w:ascii="Verdana" w:hAnsi="Verdana"/>
                <w:strike/>
                <w:color w:val="333333"/>
              </w:rPr>
              <w:t xml:space="preserve"> </w:t>
            </w:r>
            <w:r>
              <w:rPr>
                <w:rFonts w:ascii="Verdana" w:hAnsi="Verdana"/>
                <w:color w:val="333333"/>
              </w:rPr>
              <w:t xml:space="preserve">Enrollment in </w:t>
            </w:r>
            <w:r w:rsidRPr="00ED72A4">
              <w:rPr>
                <w:rFonts w:ascii="Verdana" w:hAnsi="Verdana"/>
                <w:strike/>
                <w:color w:val="333333"/>
                <w:highlight w:val="yellow"/>
              </w:rPr>
              <w:t xml:space="preserve">these courses will not reduce the amount for which a student can otherwise enroll under the </w:t>
            </w:r>
            <w:r w:rsidRPr="00BB5D57">
              <w:rPr>
                <w:rFonts w:ascii="Verdana" w:hAnsi="Verdana"/>
                <w:color w:val="333333"/>
              </w:rPr>
              <w:t>pass/fail option.</w:t>
            </w:r>
          </w:p>
          <w:p w14:paraId="55E9C4A0" w14:textId="77777777" w:rsidR="005021BE" w:rsidRPr="000350FC" w:rsidRDefault="005021BE" w:rsidP="005021BE">
            <w:pPr>
              <w:pStyle w:val="NormalWeb"/>
              <w:shd w:val="clear" w:color="auto" w:fill="FFFFFF"/>
              <w:spacing w:before="0" w:beforeAutospacing="0" w:after="180" w:afterAutospacing="0"/>
              <w:rPr>
                <w:rFonts w:ascii="Verdana" w:hAnsi="Verdana"/>
                <w:strike/>
                <w:color w:val="333333"/>
              </w:rPr>
            </w:pPr>
            <w:r w:rsidRPr="000350FC">
              <w:rPr>
                <w:rFonts w:ascii="Verdana" w:hAnsi="Verdana"/>
                <w:b/>
                <w:bCs/>
                <w:strike/>
                <w:color w:val="333333"/>
                <w:highlight w:val="yellow"/>
              </w:rPr>
              <w:t>Pass/Fail Option for Graduate Students:</w:t>
            </w:r>
            <w:r w:rsidRPr="000350FC">
              <w:rPr>
                <w:rFonts w:ascii="Verdana" w:hAnsi="Verdana"/>
                <w:b/>
                <w:bCs/>
                <w:strike/>
                <w:color w:val="333333"/>
              </w:rPr>
              <w:t> </w:t>
            </w:r>
          </w:p>
          <w:p w14:paraId="042918E7" w14:textId="1288A688" w:rsidR="005021BE" w:rsidRPr="007F105A" w:rsidRDefault="005021BE" w:rsidP="005021BE">
            <w:pPr>
              <w:pStyle w:val="NormalWeb"/>
              <w:shd w:val="clear" w:color="auto" w:fill="FFFFFF"/>
              <w:spacing w:before="0" w:beforeAutospacing="0" w:after="180" w:afterAutospacing="0"/>
              <w:rPr>
                <w:rFonts w:ascii="Verdana" w:hAnsi="Verdana"/>
                <w:strike/>
                <w:color w:val="333333"/>
              </w:rPr>
            </w:pPr>
            <w:r>
              <w:rPr>
                <w:rFonts w:ascii="Verdana" w:hAnsi="Verdana"/>
                <w:color w:val="333333"/>
              </w:rPr>
              <w:t xml:space="preserve">For certain courses, a graduate student may elect to register under the Pass/Fail option. </w:t>
            </w:r>
            <w:r w:rsidRPr="0042664A">
              <w:rPr>
                <w:rFonts w:ascii="Verdana" w:hAnsi="Verdana"/>
                <w:strike/>
                <w:color w:val="333333"/>
                <w:highlight w:val="yellow"/>
              </w:rPr>
              <w:t>Under such registration, the only final grades available to the student are P (pass) or F (fail</w:t>
            </w:r>
            <w:r w:rsidRPr="007F105A">
              <w:rPr>
                <w:rFonts w:ascii="Verdana" w:hAnsi="Verdana"/>
                <w:strike/>
                <w:color w:val="333333"/>
                <w:highlight w:val="yellow"/>
              </w:rPr>
              <w:t>). To receive the grade of P, the student must be doing work comparable to a C or better. If a course is taken under the Pass/Fail option, the grade of P or F will be permanently recorded. If the course is passed, the units of credit may be applied toward the degree at the discretion of the student</w:t>
            </w:r>
            <w:r w:rsidR="0001713B" w:rsidRPr="007F105A">
              <w:rPr>
                <w:rFonts w:ascii="Verdana" w:hAnsi="Verdana"/>
                <w:strike/>
                <w:color w:val="333333"/>
                <w:highlight w:val="yellow"/>
              </w:rPr>
              <w:t>’</w:t>
            </w:r>
            <w:r w:rsidRPr="007F105A">
              <w:rPr>
                <w:rFonts w:ascii="Verdana" w:hAnsi="Verdana"/>
                <w:strike/>
                <w:color w:val="333333"/>
                <w:highlight w:val="yellow"/>
              </w:rPr>
              <w:t>s</w:t>
            </w:r>
            <w:r w:rsidR="00356E7F" w:rsidRPr="007F105A">
              <w:rPr>
                <w:rFonts w:ascii="Verdana" w:hAnsi="Verdana"/>
                <w:strike/>
                <w:color w:val="333333"/>
                <w:highlight w:val="yellow"/>
              </w:rPr>
              <w:t xml:space="preserve"> </w:t>
            </w:r>
            <w:r w:rsidRPr="007F105A">
              <w:rPr>
                <w:rFonts w:ascii="Verdana" w:hAnsi="Verdana"/>
                <w:strike/>
                <w:color w:val="333333"/>
                <w:highlight w:val="yellow"/>
              </w:rPr>
              <w:t>major advisor. Pass/Fail grades are NOT included in the GPA.</w:t>
            </w:r>
          </w:p>
          <w:p w14:paraId="37AD032D" w14:textId="77777777" w:rsidR="005021BE" w:rsidRPr="0042664A" w:rsidRDefault="005021BE" w:rsidP="005021BE">
            <w:pPr>
              <w:pStyle w:val="NormalWeb"/>
              <w:shd w:val="clear" w:color="auto" w:fill="FFFFFF"/>
              <w:spacing w:before="0" w:beforeAutospacing="0" w:after="180" w:afterAutospacing="0"/>
              <w:rPr>
                <w:rFonts w:ascii="Verdana" w:hAnsi="Verdana"/>
                <w:strike/>
                <w:color w:val="333333"/>
              </w:rPr>
            </w:pPr>
            <w:r w:rsidRPr="0042664A">
              <w:rPr>
                <w:rFonts w:ascii="Verdana" w:hAnsi="Verdana"/>
                <w:strike/>
                <w:color w:val="333333"/>
                <w:highlight w:val="yellow"/>
              </w:rPr>
              <w:t>Students registering for a course under the Pass/Fail option must meet the prerequisites or otherwise satisfy the instructor of their ability to take the course.</w:t>
            </w:r>
          </w:p>
          <w:p w14:paraId="035FA41A" w14:textId="77777777" w:rsidR="005021BE" w:rsidRPr="0042664A" w:rsidRDefault="005021BE" w:rsidP="005021BE">
            <w:pPr>
              <w:pStyle w:val="NormalWeb"/>
              <w:shd w:val="clear" w:color="auto" w:fill="FFFFFF"/>
              <w:spacing w:before="0" w:beforeAutospacing="0" w:after="180" w:afterAutospacing="0"/>
              <w:rPr>
                <w:rFonts w:ascii="Verdana" w:hAnsi="Verdana"/>
                <w:strike/>
                <w:color w:val="333333"/>
              </w:rPr>
            </w:pPr>
            <w:r w:rsidRPr="0042664A">
              <w:rPr>
                <w:rFonts w:ascii="Verdana" w:hAnsi="Verdana"/>
                <w:strike/>
                <w:color w:val="333333"/>
                <w:highlight w:val="yellow"/>
              </w:rPr>
              <w:t xml:space="preserve">Students may register under the Pass/Fail option for not more than 2 courses per semester. Students may change from Pass/Fail enrollment to enrollment for a regular grade, or vice versa, only during the time period prior to </w:t>
            </w:r>
            <w:r w:rsidRPr="0042664A">
              <w:rPr>
                <w:rFonts w:ascii="Verdana" w:hAnsi="Verdana"/>
                <w:strike/>
                <w:color w:val="333333"/>
                <w:highlight w:val="yellow"/>
              </w:rPr>
              <w:lastRenderedPageBreak/>
              <w:t>the last day of the fourth calendar week (Fall and Spring) during which classes are held, except with special permission of the Dean, Graduate College.</w:t>
            </w:r>
          </w:p>
          <w:p w14:paraId="07272941" w14:textId="77777777" w:rsidR="005021BE" w:rsidRPr="0042664A" w:rsidRDefault="005021BE" w:rsidP="005021BE">
            <w:pPr>
              <w:pStyle w:val="NormalWeb"/>
              <w:shd w:val="clear" w:color="auto" w:fill="FFFFFF"/>
              <w:spacing w:before="0" w:beforeAutospacing="0" w:after="180" w:afterAutospacing="0"/>
              <w:rPr>
                <w:rFonts w:ascii="Verdana" w:hAnsi="Verdana"/>
                <w:strike/>
                <w:color w:val="333333"/>
                <w:highlight w:val="yellow"/>
              </w:rPr>
            </w:pPr>
            <w:r w:rsidRPr="007050B0">
              <w:rPr>
                <w:rFonts w:ascii="Verdana" w:hAnsi="Verdana"/>
                <w:strike/>
                <w:color w:val="333333"/>
                <w:highlight w:val="yellow"/>
              </w:rPr>
              <w:t>The department determines which of its courses will be available under the Pass/Fail option, but this is subject to approval by the instructor teaching the course.</w:t>
            </w:r>
            <w:r>
              <w:rPr>
                <w:rFonts w:ascii="Verdana" w:hAnsi="Verdana"/>
                <w:color w:val="333333"/>
              </w:rPr>
              <w:t xml:space="preserve"> Graduate students may take courses offered by the College of Law for Pass/Fail for graduate credit. </w:t>
            </w:r>
            <w:r w:rsidRPr="0042664A">
              <w:rPr>
                <w:rFonts w:ascii="Verdana" w:hAnsi="Verdana"/>
                <w:strike/>
                <w:color w:val="333333"/>
                <w:highlight w:val="yellow"/>
              </w:rPr>
              <w:t>Graduate students who need to complete admission deficiencies or who wish to take undergraduate courses for Pass/Fail may do so, but they will not earn graduate credit for those courses. The instructor shall be informed by the Office of the Registrar which students are enrolled under the Pass/Fail option.</w:t>
            </w:r>
          </w:p>
          <w:p w14:paraId="046651BF" w14:textId="622E627E" w:rsidR="005021BE" w:rsidRPr="0042664A" w:rsidRDefault="005021BE" w:rsidP="005021BE">
            <w:pPr>
              <w:pStyle w:val="NormalWeb"/>
              <w:shd w:val="clear" w:color="auto" w:fill="FFFFFF"/>
              <w:spacing w:before="0" w:beforeAutospacing="0" w:after="180" w:afterAutospacing="0"/>
              <w:rPr>
                <w:rFonts w:ascii="Verdana" w:hAnsi="Verdana"/>
                <w:strike/>
                <w:color w:val="333333"/>
              </w:rPr>
            </w:pPr>
            <w:r w:rsidRPr="0042664A">
              <w:rPr>
                <w:rFonts w:ascii="Verdana" w:hAnsi="Verdana"/>
                <w:strike/>
                <w:color w:val="333333"/>
                <w:highlight w:val="yellow"/>
              </w:rPr>
              <w:t xml:space="preserve">Courses that are available for Pass/Fail are designated as such in the Schedule of Classes as </w:t>
            </w:r>
            <w:r w:rsidR="0001713B" w:rsidRPr="0042664A">
              <w:rPr>
                <w:rFonts w:ascii="Verdana" w:hAnsi="Verdana"/>
                <w:strike/>
                <w:color w:val="333333"/>
                <w:highlight w:val="yellow"/>
              </w:rPr>
              <w:t>“</w:t>
            </w:r>
            <w:r w:rsidRPr="0042664A">
              <w:rPr>
                <w:rFonts w:ascii="Verdana" w:hAnsi="Verdana"/>
                <w:strike/>
                <w:color w:val="333333"/>
                <w:highlight w:val="yellow"/>
              </w:rPr>
              <w:t>Available: Pass/Fail.</w:t>
            </w:r>
            <w:r w:rsidR="0001713B" w:rsidRPr="0042664A">
              <w:rPr>
                <w:rFonts w:ascii="Verdana" w:hAnsi="Verdana"/>
                <w:strike/>
                <w:color w:val="333333"/>
                <w:highlight w:val="yellow"/>
              </w:rPr>
              <w:t>”</w:t>
            </w:r>
          </w:p>
          <w:p w14:paraId="645AC987" w14:textId="77777777"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b/>
                <w:bCs/>
                <w:color w:val="333333"/>
              </w:rPr>
              <w:t>I Incomplete Grade:</w:t>
            </w:r>
          </w:p>
          <w:p w14:paraId="09F22247" w14:textId="77777777"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color w:val="333333"/>
              </w:rPr>
              <w:t>The grade of </w:t>
            </w:r>
            <w:r>
              <w:rPr>
                <w:rFonts w:ascii="Verdana" w:hAnsi="Verdana"/>
                <w:b/>
                <w:bCs/>
                <w:color w:val="333333"/>
              </w:rPr>
              <w:t>I</w:t>
            </w:r>
            <w:r>
              <w:rPr>
                <w:rFonts w:ascii="Verdana" w:hAnsi="Verdana"/>
                <w:color w:val="333333"/>
              </w:rPr>
              <w:t> may be awarded only at the end of a term, when all but a minor portion of the course work has been satisfactorily completed. The grade of </w:t>
            </w:r>
            <w:r>
              <w:rPr>
                <w:rFonts w:ascii="Verdana" w:hAnsi="Verdana"/>
                <w:b/>
                <w:bCs/>
                <w:color w:val="333333"/>
              </w:rPr>
              <w:t>I</w:t>
            </w:r>
            <w:r>
              <w:rPr>
                <w:rFonts w:ascii="Verdana" w:hAnsi="Verdana"/>
                <w:color w:val="333333"/>
              </w:rPr>
              <w:t xml:space="preserve"> is not to be awarded in place of a failing grade or when the student is expected to repeat the course; in such </w:t>
            </w:r>
            <w:r w:rsidRPr="00770FA3">
              <w:rPr>
                <w:rFonts w:ascii="Verdana" w:hAnsi="Verdana"/>
                <w:strike/>
                <w:color w:val="333333"/>
                <w:highlight w:val="yellow"/>
              </w:rPr>
              <w:t>a</w:t>
            </w:r>
            <w:r>
              <w:rPr>
                <w:rFonts w:ascii="Verdana" w:hAnsi="Verdana"/>
                <w:color w:val="333333"/>
              </w:rPr>
              <w:t xml:space="preserve"> case, a grade other than </w:t>
            </w:r>
            <w:r>
              <w:rPr>
                <w:rFonts w:ascii="Verdana" w:hAnsi="Verdana"/>
                <w:b/>
                <w:bCs/>
                <w:color w:val="333333"/>
              </w:rPr>
              <w:t>I </w:t>
            </w:r>
            <w:r>
              <w:rPr>
                <w:rFonts w:ascii="Verdana" w:hAnsi="Verdana"/>
                <w:color w:val="333333"/>
              </w:rPr>
              <w:t xml:space="preserve">must be assigned.  Students </w:t>
            </w:r>
            <w:r w:rsidRPr="0042664A">
              <w:rPr>
                <w:rFonts w:ascii="Verdana" w:hAnsi="Verdana"/>
                <w:strike/>
                <w:color w:val="333333"/>
                <w:highlight w:val="yellow"/>
              </w:rPr>
              <w:t>should make arrangements</w:t>
            </w:r>
            <w:r>
              <w:rPr>
                <w:rFonts w:ascii="Verdana" w:hAnsi="Verdana"/>
                <w:color w:val="333333"/>
              </w:rPr>
              <w:t xml:space="preserve"> with the instructor to receive an incomplete grade before the end of the term.</w:t>
            </w:r>
          </w:p>
          <w:p w14:paraId="2919B64A" w14:textId="1FD02716"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color w:val="333333"/>
              </w:rPr>
              <w:t xml:space="preserve">Instructors </w:t>
            </w:r>
            <w:r w:rsidRPr="0042664A">
              <w:rPr>
                <w:rFonts w:ascii="Verdana" w:hAnsi="Verdana"/>
                <w:strike/>
                <w:color w:val="333333"/>
                <w:highlight w:val="yellow"/>
              </w:rPr>
              <w:t>are encouraged to</w:t>
            </w:r>
            <w:r>
              <w:rPr>
                <w:rFonts w:ascii="Verdana" w:hAnsi="Verdana"/>
                <w:color w:val="333333"/>
              </w:rPr>
              <w:t xml:space="preserve"> use the </w:t>
            </w:r>
            <w:hyperlink r:id="rId34" w:tgtFrame="_blank" w:history="1">
              <w:r>
                <w:rPr>
                  <w:rStyle w:val="Hyperlink"/>
                  <w:rFonts w:ascii="Verdana" w:hAnsi="Verdana"/>
                  <w:b/>
                  <w:bCs/>
                  <w:color w:val="8F1124"/>
                </w:rPr>
                <w:t>Report of Incomplete Grade</w:t>
              </w:r>
              <w:r>
                <w:rPr>
                  <w:rStyle w:val="element-invisible"/>
                  <w:rFonts w:ascii="Verdana" w:hAnsi="Verdana"/>
                  <w:b/>
                  <w:bCs/>
                  <w:color w:val="8F1124"/>
                </w:rPr>
                <w:t>(link is external)</w:t>
              </w:r>
            </w:hyperlink>
            <w:r>
              <w:rPr>
                <w:rFonts w:ascii="Verdana" w:hAnsi="Verdana"/>
                <w:color w:val="333333"/>
              </w:rPr>
              <w:t> form as a contract with the student as to what course work must be completed by the student for the </w:t>
            </w:r>
            <w:r>
              <w:rPr>
                <w:rFonts w:ascii="Verdana" w:hAnsi="Verdana"/>
                <w:b/>
                <w:bCs/>
                <w:color w:val="333333"/>
              </w:rPr>
              <w:t>I</w:t>
            </w:r>
            <w:r>
              <w:rPr>
                <w:rFonts w:ascii="Verdana" w:hAnsi="Verdana"/>
                <w:color w:val="333333"/>
              </w:rPr>
              <w:t xml:space="preserve"> grade to be removed and replaced with a grade. </w:t>
            </w:r>
            <w:r w:rsidRPr="008A3943">
              <w:rPr>
                <w:rFonts w:ascii="Verdana" w:hAnsi="Verdana"/>
                <w:strike/>
                <w:color w:val="333333"/>
                <w:highlight w:val="yellow"/>
              </w:rPr>
              <w:t>On the form, the instructor states</w:t>
            </w:r>
            <w:proofErr w:type="gramStart"/>
            <w:r w:rsidRPr="008A3943">
              <w:rPr>
                <w:rFonts w:ascii="Verdana" w:hAnsi="Verdana"/>
                <w:strike/>
                <w:color w:val="333333"/>
                <w:highlight w:val="yellow"/>
              </w:rPr>
              <w:t>:  (</w:t>
            </w:r>
            <w:proofErr w:type="gramEnd"/>
            <w:r w:rsidRPr="008A3943">
              <w:rPr>
                <w:rFonts w:ascii="Verdana" w:hAnsi="Verdana"/>
                <w:strike/>
                <w:color w:val="333333"/>
                <w:highlight w:val="yellow"/>
              </w:rPr>
              <w:t xml:space="preserve">1) which assignments or exams should be </w:t>
            </w:r>
            <w:r w:rsidRPr="008A3943">
              <w:rPr>
                <w:rFonts w:ascii="Verdana" w:hAnsi="Verdana"/>
                <w:strike/>
                <w:color w:val="333333"/>
                <w:highlight w:val="yellow"/>
              </w:rPr>
              <w:lastRenderedPageBreak/>
              <w:t>completed and when; (2) how this work will be graded; and (3) how the student</w:t>
            </w:r>
            <w:r w:rsidR="0001713B" w:rsidRPr="008A3943">
              <w:rPr>
                <w:rFonts w:ascii="Verdana" w:hAnsi="Verdana"/>
                <w:strike/>
                <w:color w:val="333333"/>
                <w:highlight w:val="yellow"/>
              </w:rPr>
              <w:t>’</w:t>
            </w:r>
            <w:r w:rsidRPr="008A3943">
              <w:rPr>
                <w:rFonts w:ascii="Verdana" w:hAnsi="Verdana"/>
                <w:strike/>
                <w:color w:val="333333"/>
                <w:highlight w:val="yellow"/>
              </w:rPr>
              <w:t>s course grade will be calculated.</w:t>
            </w:r>
            <w:r>
              <w:rPr>
                <w:rFonts w:ascii="Verdana" w:hAnsi="Verdana"/>
                <w:color w:val="333333"/>
              </w:rPr>
              <w:t xml:space="preserve"> Both the instructor and student sign this </w:t>
            </w:r>
            <w:proofErr w:type="gramStart"/>
            <w:r>
              <w:rPr>
                <w:rFonts w:ascii="Verdana" w:hAnsi="Verdana"/>
                <w:color w:val="333333"/>
              </w:rPr>
              <w:t>agreement</w:t>
            </w:r>
            <w:proofErr w:type="gramEnd"/>
            <w:r>
              <w:rPr>
                <w:rFonts w:ascii="Verdana" w:hAnsi="Verdana"/>
                <w:color w:val="333333"/>
              </w:rPr>
              <w:t xml:space="preserve"> and both </w:t>
            </w:r>
            <w:r w:rsidRPr="009F7EAA">
              <w:rPr>
                <w:rFonts w:ascii="Verdana" w:hAnsi="Verdana"/>
                <w:strike/>
                <w:color w:val="333333"/>
                <w:highlight w:val="yellow"/>
              </w:rPr>
              <w:t>should</w:t>
            </w:r>
            <w:r>
              <w:rPr>
                <w:rFonts w:ascii="Verdana" w:hAnsi="Verdana"/>
                <w:color w:val="333333"/>
              </w:rPr>
              <w:t xml:space="preserve"> retain copies.</w:t>
            </w:r>
          </w:p>
          <w:p w14:paraId="5A730D12" w14:textId="12E725E2"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color w:val="333333"/>
              </w:rPr>
              <w:t xml:space="preserve">After the course work is completed, the instructor </w:t>
            </w:r>
            <w:r w:rsidRPr="00805512">
              <w:rPr>
                <w:rFonts w:ascii="Verdana" w:hAnsi="Verdana"/>
                <w:strike/>
                <w:color w:val="333333"/>
                <w:highlight w:val="yellow"/>
              </w:rPr>
              <w:t>should</w:t>
            </w:r>
            <w:r>
              <w:rPr>
                <w:rFonts w:ascii="Verdana" w:hAnsi="Verdana"/>
                <w:color w:val="333333"/>
              </w:rPr>
              <w:t xml:space="preserve"> assign the appropriate grade </w:t>
            </w:r>
            <w:r w:rsidRPr="00A97955">
              <w:rPr>
                <w:rFonts w:ascii="Verdana" w:hAnsi="Verdana"/>
                <w:strike/>
                <w:color w:val="333333"/>
                <w:highlight w:val="yellow"/>
              </w:rPr>
              <w:t>on the U</w:t>
            </w:r>
            <w:r w:rsidR="0001713B" w:rsidRPr="00A97955">
              <w:rPr>
                <w:rFonts w:ascii="Verdana" w:hAnsi="Verdana"/>
                <w:strike/>
                <w:color w:val="333333"/>
                <w:highlight w:val="yellow"/>
              </w:rPr>
              <w:t>a</w:t>
            </w:r>
            <w:r w:rsidRPr="00A97955">
              <w:rPr>
                <w:rFonts w:ascii="Verdana" w:hAnsi="Verdana"/>
                <w:strike/>
                <w:color w:val="333333"/>
                <w:highlight w:val="yellow"/>
              </w:rPr>
              <w:t xml:space="preserve">ccess Grade </w:t>
            </w:r>
            <w:r w:rsidRPr="004E5BEB">
              <w:rPr>
                <w:rFonts w:ascii="Verdana" w:hAnsi="Verdana"/>
                <w:strike/>
                <w:color w:val="333333"/>
                <w:highlight w:val="yellow"/>
              </w:rPr>
              <w:t>Roster.  After posting,</w:t>
            </w:r>
            <w:r>
              <w:rPr>
                <w:rFonts w:ascii="Verdana" w:hAnsi="Verdana"/>
                <w:color w:val="333333"/>
              </w:rPr>
              <w:t xml:space="preserve"> the new grade will be included in the calculation of the student</w:t>
            </w:r>
            <w:r w:rsidR="0001713B">
              <w:rPr>
                <w:rFonts w:ascii="Verdana" w:hAnsi="Verdana"/>
                <w:color w:val="333333"/>
              </w:rPr>
              <w:t>’</w:t>
            </w:r>
            <w:r>
              <w:rPr>
                <w:rFonts w:ascii="Verdana" w:hAnsi="Verdana"/>
                <w:color w:val="333333"/>
              </w:rPr>
              <w:t>s GPA.</w:t>
            </w:r>
          </w:p>
          <w:p w14:paraId="0AC963BA" w14:textId="266F7733"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color w:val="333333"/>
              </w:rPr>
              <w:t xml:space="preserve">If the incomplete grade is not removed by the instructor </w:t>
            </w:r>
            <w:r w:rsidRPr="004E5BEB">
              <w:rPr>
                <w:rFonts w:ascii="Verdana" w:hAnsi="Verdana"/>
                <w:strike/>
                <w:color w:val="333333"/>
                <w:highlight w:val="yellow"/>
              </w:rPr>
              <w:t>within one year (</w:t>
            </w:r>
            <w:r>
              <w:rPr>
                <w:rFonts w:ascii="Verdana" w:hAnsi="Verdana"/>
                <w:color w:val="333333"/>
              </w:rPr>
              <w:t>the last day of finals one year later</w:t>
            </w:r>
            <w:r w:rsidRPr="004E5BEB">
              <w:rPr>
                <w:rFonts w:ascii="Verdana" w:hAnsi="Verdana"/>
                <w:strike/>
                <w:color w:val="333333"/>
                <w:highlight w:val="yellow"/>
              </w:rPr>
              <w:t>)</w:t>
            </w:r>
            <w:r>
              <w:rPr>
                <w:rFonts w:ascii="Verdana" w:hAnsi="Verdana"/>
                <w:color w:val="333333"/>
              </w:rPr>
              <w:t>, the </w:t>
            </w:r>
            <w:r>
              <w:rPr>
                <w:rFonts w:ascii="Verdana" w:hAnsi="Verdana"/>
                <w:b/>
                <w:bCs/>
                <w:color w:val="333333"/>
              </w:rPr>
              <w:t>I</w:t>
            </w:r>
            <w:r>
              <w:rPr>
                <w:rFonts w:ascii="Verdana" w:hAnsi="Verdana"/>
                <w:color w:val="333333"/>
              </w:rPr>
              <w:t xml:space="preserve"> grade will convert to a failing grade. For undergraduate courses, </w:t>
            </w:r>
            <w:r w:rsidRPr="00577092">
              <w:rPr>
                <w:rFonts w:ascii="Verdana" w:hAnsi="Verdana"/>
                <w:strike/>
                <w:color w:val="333333"/>
                <w:highlight w:val="yellow"/>
              </w:rPr>
              <w:t>the one-year</w:t>
            </w:r>
            <w:r w:rsidRPr="008671C4">
              <w:rPr>
                <w:rFonts w:ascii="Verdana" w:hAnsi="Verdana"/>
                <w:strike/>
                <w:color w:val="333333"/>
                <w:highlight w:val="yellow"/>
              </w:rPr>
              <w:t xml:space="preserve"> limit may be extended for</w:t>
            </w:r>
            <w:r>
              <w:rPr>
                <w:rFonts w:ascii="Verdana" w:hAnsi="Verdana"/>
                <w:color w:val="333333"/>
              </w:rPr>
              <w:t xml:space="preserve"> one additional year if</w:t>
            </w:r>
            <w:r w:rsidRPr="00E56469">
              <w:rPr>
                <w:rFonts w:ascii="Verdana" w:hAnsi="Verdana"/>
                <w:strike/>
                <w:color w:val="333333"/>
                <w:highlight w:val="yellow"/>
              </w:rPr>
              <w:t xml:space="preserve">, prior </w:t>
            </w:r>
            <w:r w:rsidRPr="00A94E8E">
              <w:rPr>
                <w:rFonts w:ascii="Verdana" w:hAnsi="Verdana"/>
                <w:strike/>
                <w:color w:val="333333"/>
                <w:highlight w:val="yellow"/>
              </w:rPr>
              <w:t>to converting to a</w:t>
            </w:r>
            <w:r w:rsidRPr="007A6C99">
              <w:rPr>
                <w:rFonts w:ascii="Verdana" w:hAnsi="Verdana"/>
                <w:strike/>
                <w:color w:val="333333"/>
                <w:highlight w:val="yellow"/>
              </w:rPr>
              <w:t>n E</w:t>
            </w:r>
            <w:r w:rsidRPr="00A94E8E">
              <w:rPr>
                <w:rFonts w:ascii="Verdana" w:hAnsi="Verdana"/>
                <w:strike/>
                <w:color w:val="333333"/>
                <w:highlight w:val="yellow"/>
              </w:rPr>
              <w:t xml:space="preserve">, the extension </w:t>
            </w:r>
            <w:r w:rsidRPr="00E56469">
              <w:rPr>
                <w:rFonts w:ascii="Verdana" w:hAnsi="Verdana"/>
                <w:strike/>
                <w:color w:val="333333"/>
                <w:highlight w:val="yellow"/>
              </w:rPr>
              <w:t xml:space="preserve">is </w:t>
            </w:r>
            <w:r>
              <w:rPr>
                <w:rFonts w:ascii="Verdana" w:hAnsi="Verdana"/>
                <w:color w:val="333333"/>
              </w:rPr>
              <w:t>approved by the instructor and the dean of the college</w:t>
            </w:r>
            <w:r w:rsidRPr="00E56469">
              <w:rPr>
                <w:rFonts w:ascii="Verdana" w:hAnsi="Verdana"/>
                <w:strike/>
                <w:color w:val="333333"/>
                <w:highlight w:val="yellow"/>
              </w:rPr>
              <w:t xml:space="preserve"> </w:t>
            </w:r>
            <w:r w:rsidRPr="009848AA">
              <w:rPr>
                <w:rFonts w:ascii="Verdana" w:hAnsi="Verdana"/>
                <w:strike/>
                <w:color w:val="333333"/>
                <w:highlight w:val="yellow"/>
              </w:rPr>
              <w:t>in which the student is registered.</w:t>
            </w:r>
            <w:r w:rsidRPr="00E56469">
              <w:rPr>
                <w:rFonts w:ascii="Verdana" w:hAnsi="Verdana"/>
                <w:strike/>
                <w:color w:val="333333"/>
                <w:highlight w:val="yellow"/>
              </w:rPr>
              <w:t xml:space="preserve"> </w:t>
            </w:r>
            <w:r>
              <w:rPr>
                <w:rFonts w:ascii="Verdana" w:hAnsi="Verdana"/>
                <w:color w:val="333333"/>
              </w:rPr>
              <w:t>For graduate courses,</w:t>
            </w:r>
            <w:r w:rsidRPr="00E56469">
              <w:rPr>
                <w:rFonts w:ascii="Verdana" w:hAnsi="Verdana"/>
                <w:strike/>
                <w:color w:val="333333"/>
                <w:highlight w:val="yellow"/>
              </w:rPr>
              <w:t xml:space="preserve"> the one-year </w:t>
            </w:r>
            <w:r>
              <w:rPr>
                <w:rFonts w:ascii="Verdana" w:hAnsi="Verdana"/>
                <w:color w:val="333333"/>
              </w:rPr>
              <w:t>extension</w:t>
            </w:r>
            <w:r w:rsidRPr="00E56469">
              <w:rPr>
                <w:rFonts w:ascii="Verdana" w:hAnsi="Verdana"/>
                <w:strike/>
                <w:color w:val="333333"/>
                <w:highlight w:val="yellow"/>
              </w:rPr>
              <w:t xml:space="preserve"> must be</w:t>
            </w:r>
            <w:r>
              <w:rPr>
                <w:rFonts w:ascii="Verdana" w:hAnsi="Verdana"/>
                <w:color w:val="333333"/>
              </w:rPr>
              <w:t xml:space="preserve"> approved by the instructor and Graduate College dean</w:t>
            </w:r>
            <w:r w:rsidRPr="00E56469">
              <w:rPr>
                <w:rFonts w:ascii="Verdana" w:hAnsi="Verdana"/>
                <w:strike/>
                <w:color w:val="333333"/>
                <w:highlight w:val="yellow"/>
              </w:rPr>
              <w:t>. This extension requires the instructor and dean</w:t>
            </w:r>
            <w:r w:rsidR="0001713B" w:rsidRPr="00E56469">
              <w:rPr>
                <w:rFonts w:ascii="Verdana" w:hAnsi="Verdana"/>
                <w:strike/>
                <w:color w:val="333333"/>
                <w:highlight w:val="yellow"/>
              </w:rPr>
              <w:t>’</w:t>
            </w:r>
            <w:r w:rsidRPr="00E56469">
              <w:rPr>
                <w:rFonts w:ascii="Verdana" w:hAnsi="Verdana"/>
                <w:strike/>
                <w:color w:val="333333"/>
                <w:highlight w:val="yellow"/>
              </w:rPr>
              <w:t>s signature on</w:t>
            </w:r>
            <w:r>
              <w:rPr>
                <w:rFonts w:ascii="Verdana" w:hAnsi="Verdana"/>
                <w:color w:val="333333"/>
              </w:rPr>
              <w:t xml:space="preserve"> a Petition for Extension of Course Work. </w:t>
            </w:r>
            <w:r w:rsidRPr="00696BF4">
              <w:rPr>
                <w:rFonts w:ascii="Verdana" w:hAnsi="Verdana"/>
                <w:strike/>
                <w:color w:val="333333"/>
                <w:highlight w:val="yellow"/>
              </w:rPr>
              <w:t>Notification of</w:t>
            </w:r>
            <w:r>
              <w:rPr>
                <w:rFonts w:ascii="Verdana" w:hAnsi="Verdana"/>
                <w:color w:val="333333"/>
              </w:rPr>
              <w:t xml:space="preserve"> </w:t>
            </w:r>
            <w:r w:rsidRPr="005E0047">
              <w:rPr>
                <w:rFonts w:ascii="Verdana" w:hAnsi="Verdana"/>
                <w:strike/>
                <w:color w:val="333333"/>
                <w:highlight w:val="yellow"/>
              </w:rPr>
              <w:t>the dean</w:t>
            </w:r>
            <w:r w:rsidR="0001713B" w:rsidRPr="005E0047">
              <w:rPr>
                <w:rFonts w:ascii="Verdana" w:hAnsi="Verdana"/>
                <w:strike/>
                <w:color w:val="333333"/>
                <w:highlight w:val="yellow"/>
              </w:rPr>
              <w:t>’</w:t>
            </w:r>
            <w:r w:rsidRPr="005E0047">
              <w:rPr>
                <w:rFonts w:ascii="Verdana" w:hAnsi="Verdana"/>
                <w:strike/>
                <w:color w:val="333333"/>
                <w:highlight w:val="yellow"/>
              </w:rPr>
              <w:t xml:space="preserve">s </w:t>
            </w:r>
            <w:r w:rsidRPr="00114D04">
              <w:rPr>
                <w:rFonts w:ascii="Verdana" w:hAnsi="Verdana"/>
                <w:strike/>
                <w:color w:val="333333"/>
                <w:highlight w:val="yellow"/>
              </w:rPr>
              <w:t>approval or denial is to be provided to</w:t>
            </w:r>
            <w:r w:rsidRPr="005E0047">
              <w:rPr>
                <w:rFonts w:ascii="Verdana" w:hAnsi="Verdana"/>
                <w:strike/>
                <w:color w:val="333333"/>
                <w:highlight w:val="yellow"/>
              </w:rPr>
              <w:t xml:space="preserve"> the student </w:t>
            </w:r>
            <w:r w:rsidRPr="00114D04">
              <w:rPr>
                <w:rFonts w:ascii="Verdana" w:hAnsi="Verdana"/>
                <w:strike/>
                <w:color w:val="333333"/>
                <w:highlight w:val="yellow"/>
              </w:rPr>
              <w:t>by the dean</w:t>
            </w:r>
            <w:r w:rsidR="0001713B" w:rsidRPr="00114D04">
              <w:rPr>
                <w:rFonts w:ascii="Verdana" w:hAnsi="Verdana"/>
                <w:strike/>
                <w:color w:val="333333"/>
                <w:highlight w:val="yellow"/>
              </w:rPr>
              <w:t>’</w:t>
            </w:r>
            <w:r w:rsidRPr="00114D04">
              <w:rPr>
                <w:rFonts w:ascii="Verdana" w:hAnsi="Verdana"/>
                <w:strike/>
                <w:color w:val="333333"/>
                <w:highlight w:val="yellow"/>
              </w:rPr>
              <w:t>s office. A copy of the approved or denied Petition must then be forwarde</w:t>
            </w:r>
            <w:r w:rsidR="00C8172A" w:rsidRPr="00114D04">
              <w:rPr>
                <w:rFonts w:ascii="Verdana" w:hAnsi="Verdana"/>
                <w:strike/>
                <w:color w:val="333333"/>
                <w:highlight w:val="yellow"/>
              </w:rPr>
              <w:t>d</w:t>
            </w:r>
            <w:r w:rsidRPr="00114D04">
              <w:rPr>
                <w:rFonts w:ascii="Verdana" w:hAnsi="Verdana"/>
                <w:strike/>
                <w:color w:val="333333"/>
                <w:highlight w:val="yellow"/>
              </w:rPr>
              <w:t xml:space="preserve"> from the dean</w:t>
            </w:r>
            <w:r w:rsidR="0001713B" w:rsidRPr="00114D04">
              <w:rPr>
                <w:rFonts w:ascii="Verdana" w:hAnsi="Verdana"/>
                <w:strike/>
                <w:color w:val="333333"/>
                <w:highlight w:val="yellow"/>
              </w:rPr>
              <w:t>’</w:t>
            </w:r>
            <w:r w:rsidRPr="00114D04">
              <w:rPr>
                <w:rFonts w:ascii="Verdana" w:hAnsi="Verdana"/>
                <w:strike/>
                <w:color w:val="333333"/>
                <w:highlight w:val="yellow"/>
              </w:rPr>
              <w:t>s office to</w:t>
            </w:r>
            <w:r w:rsidRPr="005E0047">
              <w:rPr>
                <w:rFonts w:ascii="Verdana" w:hAnsi="Verdana"/>
                <w:strike/>
                <w:color w:val="333333"/>
                <w:highlight w:val="yellow"/>
              </w:rPr>
              <w:t xml:space="preserve"> the Office of the Registrar</w:t>
            </w:r>
            <w:r w:rsidRPr="00C8172A">
              <w:rPr>
                <w:rFonts w:ascii="Verdana" w:hAnsi="Verdana"/>
                <w:strike/>
                <w:color w:val="333333"/>
                <w:highlight w:val="yellow"/>
              </w:rPr>
              <w:t xml:space="preserve">, Administration </w:t>
            </w:r>
            <w:r w:rsidRPr="00114D04">
              <w:rPr>
                <w:rFonts w:ascii="Verdana" w:hAnsi="Verdana"/>
                <w:strike/>
                <w:color w:val="333333"/>
                <w:highlight w:val="yellow"/>
              </w:rPr>
              <w:t>210, for appropriate processing</w:t>
            </w:r>
            <w:r w:rsidRPr="003F3D3E">
              <w:rPr>
                <w:rFonts w:ascii="Verdana" w:hAnsi="Verdana"/>
                <w:color w:val="333333"/>
                <w:highlight w:val="yellow"/>
              </w:rPr>
              <w:t>. Once the</w:t>
            </w:r>
            <w:r>
              <w:rPr>
                <w:rFonts w:ascii="Verdana" w:hAnsi="Verdana"/>
                <w:color w:val="333333"/>
              </w:rPr>
              <w:t> </w:t>
            </w:r>
            <w:r>
              <w:rPr>
                <w:rFonts w:ascii="Verdana" w:hAnsi="Verdana"/>
                <w:b/>
                <w:bCs/>
                <w:color w:val="333333"/>
              </w:rPr>
              <w:t>I</w:t>
            </w:r>
            <w:r>
              <w:rPr>
                <w:rFonts w:ascii="Verdana" w:hAnsi="Verdana"/>
                <w:i/>
                <w:iCs/>
                <w:color w:val="333333"/>
              </w:rPr>
              <w:t> </w:t>
            </w:r>
            <w:proofErr w:type="gramStart"/>
            <w:r w:rsidRPr="003F3D3E">
              <w:rPr>
                <w:rFonts w:ascii="Verdana" w:hAnsi="Verdana"/>
                <w:strike/>
                <w:color w:val="333333"/>
                <w:highlight w:val="yellow"/>
              </w:rPr>
              <w:t>has</w:t>
            </w:r>
            <w:proofErr w:type="gramEnd"/>
            <w:r w:rsidRPr="003F3D3E">
              <w:rPr>
                <w:rFonts w:ascii="Verdana" w:hAnsi="Verdana"/>
                <w:strike/>
                <w:color w:val="333333"/>
                <w:highlight w:val="yellow"/>
              </w:rPr>
              <w:t xml:space="preserve"> converted </w:t>
            </w:r>
            <w:r w:rsidRPr="00CA7F08">
              <w:rPr>
                <w:rFonts w:ascii="Verdana" w:hAnsi="Verdana"/>
                <w:color w:val="333333"/>
              </w:rPr>
              <w:t>to a</w:t>
            </w:r>
            <w:r w:rsidRPr="003F3D3E">
              <w:rPr>
                <w:rFonts w:ascii="Verdana" w:hAnsi="Verdana"/>
                <w:strike/>
                <w:color w:val="333333"/>
                <w:highlight w:val="yellow"/>
              </w:rPr>
              <w:t>n </w:t>
            </w:r>
            <w:r w:rsidRPr="003F3D3E">
              <w:rPr>
                <w:rFonts w:ascii="Verdana" w:hAnsi="Verdana"/>
                <w:b/>
                <w:bCs/>
                <w:strike/>
                <w:color w:val="333333"/>
                <w:highlight w:val="yellow"/>
              </w:rPr>
              <w:t>E</w:t>
            </w:r>
            <w:r w:rsidRPr="00CA7F08">
              <w:rPr>
                <w:rFonts w:ascii="Verdana" w:hAnsi="Verdana"/>
                <w:strike/>
                <w:color w:val="333333"/>
                <w:highlight w:val="yellow"/>
              </w:rPr>
              <w:t xml:space="preserve">, a </w:t>
            </w:r>
            <w:r w:rsidRPr="00363D56">
              <w:rPr>
                <w:rFonts w:ascii="Verdana" w:hAnsi="Verdana"/>
                <w:strike/>
                <w:color w:val="333333"/>
                <w:highlight w:val="yellow"/>
              </w:rPr>
              <w:t>one-year</w:t>
            </w:r>
            <w:r w:rsidRPr="00CA7F08">
              <w:rPr>
                <w:rFonts w:ascii="Verdana" w:hAnsi="Verdana"/>
                <w:strike/>
                <w:color w:val="333333"/>
                <w:highlight w:val="yellow"/>
              </w:rPr>
              <w:t xml:space="preserve"> extension will only be considered</w:t>
            </w:r>
            <w:r w:rsidRPr="00CA7F08">
              <w:rPr>
                <w:rFonts w:ascii="Verdana" w:hAnsi="Verdana"/>
                <w:strike/>
                <w:color w:val="333333"/>
              </w:rPr>
              <w:t xml:space="preserve"> </w:t>
            </w:r>
            <w:r w:rsidRPr="00CA7F08">
              <w:rPr>
                <w:rFonts w:ascii="Verdana" w:hAnsi="Verdana"/>
                <w:color w:val="333333"/>
              </w:rPr>
              <w:t xml:space="preserve">for </w:t>
            </w:r>
            <w:r w:rsidRPr="00266CAB">
              <w:rPr>
                <w:rFonts w:ascii="Verdana" w:hAnsi="Verdana"/>
                <w:strike/>
                <w:color w:val="333333"/>
                <w:highlight w:val="yellow"/>
              </w:rPr>
              <w:t>an</w:t>
            </w:r>
            <w:r w:rsidRPr="00CA7F08">
              <w:rPr>
                <w:rFonts w:ascii="Verdana" w:hAnsi="Verdana"/>
                <w:color w:val="333333"/>
              </w:rPr>
              <w:t xml:space="preserve"> undergraduate course</w:t>
            </w:r>
            <w:r>
              <w:rPr>
                <w:rFonts w:ascii="Verdana" w:hAnsi="Verdana"/>
                <w:color w:val="333333"/>
              </w:rPr>
              <w:t xml:space="preserve"> if the student submits an appeal to the University General Petition Committee.  </w:t>
            </w:r>
            <w:r w:rsidRPr="009E27ED">
              <w:rPr>
                <w:rFonts w:ascii="Verdana" w:hAnsi="Verdana"/>
                <w:strike/>
                <w:color w:val="333333"/>
                <w:highlight w:val="yellow"/>
              </w:rPr>
              <w:t>Additionally, a request for an extension of time beyond 2 academic years of the original course enrollment requires approval by the General Petition Committee.</w:t>
            </w:r>
            <w:r>
              <w:rPr>
                <w:rFonts w:ascii="Verdana" w:hAnsi="Verdana"/>
                <w:color w:val="333333"/>
              </w:rPr>
              <w:t xml:space="preserve"> For </w:t>
            </w:r>
            <w:r w:rsidRPr="005E7D9D">
              <w:rPr>
                <w:rFonts w:ascii="Verdana" w:hAnsi="Verdana"/>
                <w:strike/>
                <w:color w:val="333333"/>
                <w:highlight w:val="yellow"/>
              </w:rPr>
              <w:t xml:space="preserve">courses </w:t>
            </w:r>
            <w:r w:rsidRPr="00A75390">
              <w:rPr>
                <w:rFonts w:ascii="Verdana" w:hAnsi="Verdana"/>
                <w:strike/>
                <w:color w:val="333333"/>
                <w:highlight w:val="yellow"/>
              </w:rPr>
              <w:t xml:space="preserve">taken for </w:t>
            </w:r>
            <w:r w:rsidRPr="005E7D9D">
              <w:rPr>
                <w:rFonts w:ascii="Verdana" w:hAnsi="Verdana"/>
                <w:color w:val="333333"/>
              </w:rPr>
              <w:lastRenderedPageBreak/>
              <w:t>graduate</w:t>
            </w:r>
            <w:r w:rsidRPr="00A75390">
              <w:rPr>
                <w:rFonts w:ascii="Verdana" w:hAnsi="Verdana"/>
                <w:strike/>
                <w:color w:val="333333"/>
                <w:highlight w:val="yellow"/>
              </w:rPr>
              <w:t xml:space="preserve"> credit</w:t>
            </w:r>
            <w:r>
              <w:rPr>
                <w:rFonts w:ascii="Verdana" w:hAnsi="Verdana"/>
                <w:color w:val="333333"/>
              </w:rPr>
              <w:t xml:space="preserve">, an extension beyond 2 academic years </w:t>
            </w:r>
            <w:r w:rsidRPr="00DE1F7F">
              <w:rPr>
                <w:rFonts w:ascii="Verdana" w:hAnsi="Verdana"/>
                <w:strike/>
                <w:color w:val="333333"/>
                <w:highlight w:val="yellow"/>
              </w:rPr>
              <w:t>may</w:t>
            </w:r>
            <w:r>
              <w:rPr>
                <w:rFonts w:ascii="Verdana" w:hAnsi="Verdana"/>
                <w:color w:val="333333"/>
              </w:rPr>
              <w:t xml:space="preserve"> be considered only by the Graduate College.</w:t>
            </w:r>
          </w:p>
          <w:p w14:paraId="6B039788" w14:textId="77777777"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b/>
                <w:bCs/>
                <w:color w:val="333333"/>
              </w:rPr>
              <w:t>W Withdrawal, Dropping a Course:</w:t>
            </w:r>
          </w:p>
          <w:p w14:paraId="03D928C2" w14:textId="59633803" w:rsidR="005021BE" w:rsidRPr="00D16DD6" w:rsidRDefault="005021BE" w:rsidP="005021BE">
            <w:pPr>
              <w:pStyle w:val="NormalWeb"/>
              <w:shd w:val="clear" w:color="auto" w:fill="FFFFFF"/>
              <w:spacing w:before="0" w:beforeAutospacing="0" w:after="180" w:afterAutospacing="0"/>
              <w:rPr>
                <w:rFonts w:ascii="Verdana" w:hAnsi="Verdana"/>
                <w:strike/>
                <w:color w:val="333333"/>
              </w:rPr>
            </w:pPr>
            <w:r w:rsidRPr="00D16DD6">
              <w:rPr>
                <w:rFonts w:ascii="Verdana" w:hAnsi="Verdana"/>
                <w:strike/>
                <w:color w:val="333333"/>
                <w:highlight w:val="yellow"/>
              </w:rPr>
              <w:t>Early in the semester or term, (see </w:t>
            </w:r>
            <w:hyperlink r:id="rId35" w:tgtFrame="_blank" w:history="1">
              <w:r w:rsidRPr="00D16DD6">
                <w:rPr>
                  <w:rStyle w:val="Hyperlink"/>
                  <w:rFonts w:ascii="Verdana" w:hAnsi="Verdana"/>
                  <w:b/>
                  <w:bCs/>
                  <w:strike/>
                  <w:color w:val="8F1124"/>
                  <w:highlight w:val="yellow"/>
                </w:rPr>
                <w:t>Dates &amp; Deadlines</w:t>
              </w:r>
              <w:r w:rsidRPr="00D16DD6">
                <w:rPr>
                  <w:rStyle w:val="element-invisible"/>
                  <w:rFonts w:ascii="Verdana" w:hAnsi="Verdana"/>
                  <w:b/>
                  <w:bCs/>
                  <w:strike/>
                  <w:color w:val="8F1124"/>
                  <w:highlight w:val="yellow"/>
                </w:rPr>
                <w:t>(link is external)</w:t>
              </w:r>
            </w:hyperlink>
            <w:r w:rsidRPr="00D16DD6">
              <w:rPr>
                <w:rFonts w:ascii="Verdana" w:hAnsi="Verdana"/>
                <w:strike/>
                <w:color w:val="333333"/>
                <w:highlight w:val="yellow"/>
              </w:rPr>
              <w:t>) official withdrawal (drop) of a course cancels the registration for the course.</w:t>
            </w:r>
            <w:r w:rsidR="008652B3" w:rsidRPr="00D16DD6">
              <w:rPr>
                <w:rFonts w:ascii="Verdana" w:hAnsi="Verdana"/>
                <w:strike/>
                <w:color w:val="333333"/>
                <w:highlight w:val="yellow"/>
              </w:rPr>
              <w:t xml:space="preserve"> </w:t>
            </w:r>
            <w:r w:rsidRPr="00D16DD6">
              <w:rPr>
                <w:rFonts w:ascii="Verdana" w:hAnsi="Verdana"/>
                <w:strike/>
                <w:color w:val="333333"/>
                <w:highlight w:val="yellow"/>
              </w:rPr>
              <w:t>No approval is needed.</w:t>
            </w:r>
            <w:r w:rsidRPr="008800A5">
              <w:rPr>
                <w:rFonts w:ascii="Verdana" w:hAnsi="Verdana"/>
                <w:strike/>
                <w:color w:val="333333"/>
                <w:highlight w:val="yellow"/>
              </w:rPr>
              <w:t xml:space="preserve"> No grade for the course will appear on the student</w:t>
            </w:r>
            <w:r w:rsidR="0001713B" w:rsidRPr="008800A5">
              <w:rPr>
                <w:rFonts w:ascii="Verdana" w:hAnsi="Verdana"/>
                <w:strike/>
                <w:color w:val="333333"/>
                <w:highlight w:val="yellow"/>
              </w:rPr>
              <w:t>’</w:t>
            </w:r>
            <w:r w:rsidRPr="008800A5">
              <w:rPr>
                <w:rFonts w:ascii="Verdana" w:hAnsi="Verdana"/>
                <w:strike/>
                <w:color w:val="333333"/>
                <w:highlight w:val="yellow"/>
              </w:rPr>
              <w:t xml:space="preserve">s permanent record. Note </w:t>
            </w:r>
            <w:r w:rsidRPr="00D16DD6">
              <w:rPr>
                <w:rFonts w:ascii="Verdana" w:hAnsi="Verdana"/>
                <w:strike/>
                <w:color w:val="333333"/>
                <w:highlight w:val="yellow"/>
              </w:rPr>
              <w:t>that the first withdrawal deadline differs for </w:t>
            </w:r>
            <w:hyperlink r:id="rId36" w:history="1">
              <w:r w:rsidRPr="00D16DD6">
                <w:rPr>
                  <w:rStyle w:val="Hyperlink"/>
                  <w:rFonts w:ascii="Verdana" w:hAnsi="Verdana"/>
                  <w:b/>
                  <w:bCs/>
                  <w:strike/>
                  <w:color w:val="8F1124"/>
                  <w:highlight w:val="yellow"/>
                </w:rPr>
                <w:t>undergraduate </w:t>
              </w:r>
            </w:hyperlink>
            <w:r w:rsidRPr="00D16DD6">
              <w:rPr>
                <w:rFonts w:ascii="Verdana" w:hAnsi="Verdana"/>
                <w:strike/>
                <w:color w:val="333333"/>
                <w:highlight w:val="yellow"/>
              </w:rPr>
              <w:t>and </w:t>
            </w:r>
            <w:hyperlink r:id="rId37" w:history="1">
              <w:r w:rsidRPr="00D16DD6">
                <w:rPr>
                  <w:rStyle w:val="Hyperlink"/>
                  <w:rFonts w:ascii="Verdana" w:hAnsi="Verdana"/>
                  <w:b/>
                  <w:bCs/>
                  <w:strike/>
                  <w:color w:val="8F1124"/>
                  <w:highlight w:val="yellow"/>
                </w:rPr>
                <w:t>graduate courses</w:t>
              </w:r>
            </w:hyperlink>
            <w:r w:rsidRPr="00D16DD6">
              <w:rPr>
                <w:rFonts w:ascii="Verdana" w:hAnsi="Verdana"/>
                <w:strike/>
                <w:color w:val="333333"/>
                <w:highlight w:val="yellow"/>
              </w:rPr>
              <w:t>.</w:t>
            </w:r>
            <w:r w:rsidRPr="00D16DD6">
              <w:rPr>
                <w:rFonts w:ascii="Verdana" w:hAnsi="Verdana"/>
                <w:strike/>
                <w:color w:val="333333"/>
              </w:rPr>
              <w:t> </w:t>
            </w:r>
          </w:p>
          <w:p w14:paraId="3CFD40C4" w14:textId="3A307C0C" w:rsidR="005021BE" w:rsidRDefault="005021BE" w:rsidP="005021BE">
            <w:pPr>
              <w:pStyle w:val="NormalWeb"/>
              <w:shd w:val="clear" w:color="auto" w:fill="FFFFFF"/>
              <w:spacing w:before="0" w:beforeAutospacing="0" w:after="180" w:afterAutospacing="0"/>
              <w:rPr>
                <w:rFonts w:ascii="Verdana" w:hAnsi="Verdana"/>
                <w:color w:val="333333"/>
              </w:rPr>
            </w:pPr>
            <w:r w:rsidRPr="00D16DD6">
              <w:rPr>
                <w:rFonts w:ascii="Verdana" w:hAnsi="Verdana"/>
                <w:strike/>
                <w:color w:val="333333"/>
                <w:highlight w:val="yellow"/>
              </w:rPr>
              <w:t>Until the second withdrawal deadline, (see </w:t>
            </w:r>
            <w:hyperlink r:id="rId38" w:tgtFrame="_blank" w:history="1">
              <w:r w:rsidRPr="00D16DD6">
                <w:rPr>
                  <w:rStyle w:val="Hyperlink"/>
                  <w:rFonts w:ascii="Verdana" w:hAnsi="Verdana"/>
                  <w:b/>
                  <w:bCs/>
                  <w:strike/>
                  <w:color w:val="8F1124"/>
                  <w:highlight w:val="yellow"/>
                </w:rPr>
                <w:t>Dates &amp; Deadlines</w:t>
              </w:r>
              <w:r w:rsidRPr="00D16DD6">
                <w:rPr>
                  <w:rStyle w:val="element-invisible"/>
                  <w:rFonts w:ascii="Verdana" w:hAnsi="Verdana"/>
                  <w:b/>
                  <w:bCs/>
                  <w:strike/>
                  <w:color w:val="8F1124"/>
                  <w:highlight w:val="yellow"/>
                </w:rPr>
                <w:t>(link is external)</w:t>
              </w:r>
            </w:hyperlink>
            <w:r w:rsidRPr="00D16DD6">
              <w:rPr>
                <w:rFonts w:ascii="Verdana" w:hAnsi="Verdana"/>
                <w:strike/>
                <w:color w:val="333333"/>
                <w:highlight w:val="yellow"/>
              </w:rPr>
              <w:t>), students may use U</w:t>
            </w:r>
            <w:r w:rsidR="0001713B" w:rsidRPr="00D16DD6">
              <w:rPr>
                <w:rFonts w:ascii="Verdana" w:hAnsi="Verdana"/>
                <w:strike/>
                <w:color w:val="333333"/>
                <w:highlight w:val="yellow"/>
              </w:rPr>
              <w:t>a</w:t>
            </w:r>
            <w:r w:rsidRPr="00D16DD6">
              <w:rPr>
                <w:rFonts w:ascii="Verdana" w:hAnsi="Verdana"/>
                <w:strike/>
                <w:color w:val="333333"/>
                <w:highlight w:val="yellow"/>
              </w:rPr>
              <w:t>ccess Student Self-Service to withdraw from a course. No approval is needed. The grade of W is awarded regardless of whether the student is passing at the time of withdrawal.</w:t>
            </w:r>
            <w:r w:rsidRPr="00D16DD6">
              <w:rPr>
                <w:rFonts w:ascii="Verdana" w:hAnsi="Verdana"/>
                <w:strike/>
                <w:color w:val="333333"/>
              </w:rPr>
              <w:t> </w:t>
            </w:r>
            <w:r>
              <w:rPr>
                <w:rFonts w:ascii="Verdana" w:hAnsi="Verdana"/>
                <w:color w:val="333333"/>
              </w:rPr>
              <w:t xml:space="preserve"> The W will appear on the student</w:t>
            </w:r>
            <w:r w:rsidR="0001713B">
              <w:rPr>
                <w:rFonts w:ascii="Verdana" w:hAnsi="Verdana"/>
                <w:color w:val="333333"/>
              </w:rPr>
              <w:t>’</w:t>
            </w:r>
            <w:r>
              <w:rPr>
                <w:rFonts w:ascii="Verdana" w:hAnsi="Verdana"/>
                <w:color w:val="333333"/>
              </w:rPr>
              <w:t>s permanent record but does not affect the student</w:t>
            </w:r>
            <w:r w:rsidR="0001713B">
              <w:rPr>
                <w:rFonts w:ascii="Verdana" w:hAnsi="Verdana"/>
                <w:color w:val="333333"/>
              </w:rPr>
              <w:t>’</w:t>
            </w:r>
            <w:r>
              <w:rPr>
                <w:rFonts w:ascii="Verdana" w:hAnsi="Verdana"/>
                <w:color w:val="333333"/>
              </w:rPr>
              <w:t>s grade-point-average (GPA).</w:t>
            </w:r>
          </w:p>
          <w:p w14:paraId="5AAA7213" w14:textId="42886EC8" w:rsidR="005021BE" w:rsidRPr="00D16DD6" w:rsidRDefault="005021BE" w:rsidP="005021BE">
            <w:pPr>
              <w:pStyle w:val="NormalWeb"/>
              <w:shd w:val="clear" w:color="auto" w:fill="FFFFFF"/>
              <w:spacing w:before="0" w:beforeAutospacing="0" w:after="180" w:afterAutospacing="0"/>
              <w:rPr>
                <w:rFonts w:ascii="Verdana" w:hAnsi="Verdana"/>
                <w:strike/>
                <w:color w:val="333333"/>
              </w:rPr>
            </w:pPr>
            <w:r w:rsidRPr="00D16DD6">
              <w:rPr>
                <w:rFonts w:ascii="Verdana" w:hAnsi="Verdana"/>
                <w:strike/>
                <w:color w:val="333333"/>
                <w:highlight w:val="yellow"/>
              </w:rPr>
              <w:t>After the second withdrawal deadline, the grade of W can be awarded only with the approval of the student</w:t>
            </w:r>
            <w:r w:rsidR="0001713B" w:rsidRPr="00D16DD6">
              <w:rPr>
                <w:rFonts w:ascii="Verdana" w:hAnsi="Verdana"/>
                <w:strike/>
                <w:color w:val="333333"/>
                <w:highlight w:val="yellow"/>
              </w:rPr>
              <w:t>’</w:t>
            </w:r>
            <w:r w:rsidRPr="00D16DD6">
              <w:rPr>
                <w:rFonts w:ascii="Verdana" w:hAnsi="Verdana"/>
                <w:strike/>
                <w:color w:val="333333"/>
                <w:highlight w:val="yellow"/>
              </w:rPr>
              <w:t>s instructor and academic dean, and only under exceptional circumstances. Students with extenuating circumstances must petition with their college dean for permission to drop a course. The student</w:t>
            </w:r>
            <w:r w:rsidR="0001713B" w:rsidRPr="00D16DD6">
              <w:rPr>
                <w:rFonts w:ascii="Verdana" w:hAnsi="Verdana"/>
                <w:strike/>
                <w:color w:val="333333"/>
                <w:highlight w:val="yellow"/>
              </w:rPr>
              <w:t>’</w:t>
            </w:r>
            <w:r w:rsidRPr="00D16DD6">
              <w:rPr>
                <w:rFonts w:ascii="Verdana" w:hAnsi="Verdana"/>
                <w:strike/>
                <w:color w:val="333333"/>
                <w:highlight w:val="yellow"/>
              </w:rPr>
              <w:t>s final course-withdrawal (drop) deadline differs for undergraduate and graduate courses.</w:t>
            </w:r>
            <w:r w:rsidRPr="00D16DD6">
              <w:rPr>
                <w:rFonts w:ascii="Verdana" w:hAnsi="Verdana"/>
                <w:strike/>
                <w:color w:val="333333"/>
              </w:rPr>
              <w:t> </w:t>
            </w:r>
          </w:p>
          <w:p w14:paraId="57E718B2" w14:textId="0C5BE333" w:rsidR="005021BE" w:rsidRPr="00D16DD6" w:rsidRDefault="005021BE" w:rsidP="005021BE">
            <w:pPr>
              <w:pStyle w:val="NormalWeb"/>
              <w:shd w:val="clear" w:color="auto" w:fill="FFFFFF"/>
              <w:spacing w:before="0" w:beforeAutospacing="0" w:after="180" w:afterAutospacing="0"/>
              <w:rPr>
                <w:rFonts w:ascii="Verdana" w:hAnsi="Verdana"/>
                <w:strike/>
                <w:color w:val="333333"/>
              </w:rPr>
            </w:pPr>
            <w:r w:rsidRPr="00D16DD6">
              <w:rPr>
                <w:rStyle w:val="Strong"/>
                <w:rFonts w:ascii="Verdana" w:hAnsi="Verdana"/>
                <w:strike/>
                <w:color w:val="333333"/>
                <w:highlight w:val="yellow"/>
              </w:rPr>
              <w:t>W Grade Unit Maximum:</w:t>
            </w:r>
            <w:r w:rsidRPr="00D16DD6">
              <w:rPr>
                <w:rFonts w:ascii="Verdana" w:hAnsi="Verdana"/>
                <w:strike/>
                <w:color w:val="333333"/>
                <w:highlight w:val="yellow"/>
              </w:rPr>
              <w:t>  The number of undergraduate course withdrawals (drops) cannot exceed 18 units during the student</w:t>
            </w:r>
            <w:r w:rsidR="0001713B" w:rsidRPr="00D16DD6">
              <w:rPr>
                <w:rFonts w:ascii="Verdana" w:hAnsi="Verdana"/>
                <w:strike/>
                <w:color w:val="333333"/>
                <w:highlight w:val="yellow"/>
              </w:rPr>
              <w:t>’</w:t>
            </w:r>
            <w:r w:rsidRPr="00D16DD6">
              <w:rPr>
                <w:rFonts w:ascii="Verdana" w:hAnsi="Verdana"/>
                <w:strike/>
                <w:color w:val="333333"/>
                <w:highlight w:val="yellow"/>
              </w:rPr>
              <w:t xml:space="preserve">s undergraduate career; the 18-unit limit will be reset once a student completes a </w:t>
            </w:r>
            <w:r w:rsidRPr="00D16DD6">
              <w:rPr>
                <w:rFonts w:ascii="Verdana" w:hAnsi="Verdana"/>
                <w:strike/>
                <w:color w:val="333333"/>
                <w:highlight w:val="yellow"/>
              </w:rPr>
              <w:lastRenderedPageBreak/>
              <w:t>bachelor</w:t>
            </w:r>
            <w:r w:rsidR="0001713B" w:rsidRPr="00D16DD6">
              <w:rPr>
                <w:rFonts w:ascii="Verdana" w:hAnsi="Verdana"/>
                <w:strike/>
                <w:color w:val="333333"/>
                <w:highlight w:val="yellow"/>
              </w:rPr>
              <w:t>’</w:t>
            </w:r>
            <w:r w:rsidRPr="00D16DD6">
              <w:rPr>
                <w:rFonts w:ascii="Verdana" w:hAnsi="Verdana"/>
                <w:strike/>
                <w:color w:val="333333"/>
                <w:highlight w:val="yellow"/>
              </w:rPr>
              <w:t>s degree at the University and begins a Second Bachelor</w:t>
            </w:r>
            <w:r w:rsidR="0001713B" w:rsidRPr="00D16DD6">
              <w:rPr>
                <w:rFonts w:ascii="Verdana" w:hAnsi="Verdana"/>
                <w:strike/>
                <w:color w:val="333333"/>
                <w:highlight w:val="yellow"/>
              </w:rPr>
              <w:t>’</w:t>
            </w:r>
            <w:r w:rsidRPr="00D16DD6">
              <w:rPr>
                <w:rFonts w:ascii="Verdana" w:hAnsi="Verdana"/>
                <w:strike/>
                <w:color w:val="333333"/>
                <w:highlight w:val="yellow"/>
              </w:rPr>
              <w:t>s Degree (does not apply to concurrent degrees).  The 18-unit maximum applies to all courses dropped with a W grade.  The W grade is awarded for all withdrawals between the first and final withdrawal deadlines</w:t>
            </w:r>
            <w:r w:rsidR="0001713B" w:rsidRPr="00D16DD6">
              <w:rPr>
                <w:rFonts w:ascii="Verdana" w:hAnsi="Verdana"/>
                <w:strike/>
                <w:color w:val="333333"/>
                <w:highlight w:val="yellow"/>
              </w:rPr>
              <w:t>—</w:t>
            </w:r>
            <w:r w:rsidRPr="00D16DD6">
              <w:rPr>
                <w:rFonts w:ascii="Verdana" w:hAnsi="Verdana"/>
                <w:strike/>
                <w:color w:val="333333"/>
                <w:highlight w:val="yellow"/>
              </w:rPr>
              <w:t>from the third week through the thirteenth week of a regular semester (including those awarded for administrative drops or for approved Late Change Petitions).</w:t>
            </w:r>
          </w:p>
          <w:p w14:paraId="57AB3DAE" w14:textId="77777777"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b/>
                <w:bCs/>
                <w:color w:val="333333"/>
              </w:rPr>
              <w:t>WC Withdrawal, Complete Withdrawal and Retroactive Withdrawal from the University:</w:t>
            </w:r>
          </w:p>
          <w:p w14:paraId="5F6A0DF5" w14:textId="70D571EC" w:rsidR="005021BE" w:rsidRDefault="005021BE" w:rsidP="005021BE">
            <w:pPr>
              <w:pStyle w:val="NormalWeb"/>
              <w:shd w:val="clear" w:color="auto" w:fill="FFFFFF"/>
              <w:spacing w:before="0" w:beforeAutospacing="0" w:after="180" w:afterAutospacing="0"/>
              <w:rPr>
                <w:rFonts w:ascii="Verdana" w:hAnsi="Verdana"/>
                <w:color w:val="333333"/>
              </w:rPr>
            </w:pPr>
            <w:r w:rsidRPr="00D16DD6">
              <w:rPr>
                <w:rFonts w:ascii="Verdana" w:hAnsi="Verdana"/>
                <w:strike/>
                <w:color w:val="333333"/>
                <w:highlight w:val="yellow"/>
              </w:rPr>
              <w:t>In the case of complete </w:t>
            </w:r>
            <w:hyperlink r:id="rId39" w:history="1">
              <w:r w:rsidRPr="00D16DD6">
                <w:rPr>
                  <w:rStyle w:val="Hyperlink"/>
                  <w:rFonts w:ascii="Verdana" w:hAnsi="Verdana"/>
                  <w:b/>
                  <w:bCs/>
                  <w:strike/>
                  <w:color w:val="8F1124"/>
                  <w:highlight w:val="yellow"/>
                </w:rPr>
                <w:t>Withdrawal from the University</w:t>
              </w:r>
            </w:hyperlink>
            <w:r w:rsidRPr="00D16DD6">
              <w:rPr>
                <w:rFonts w:ascii="Verdana" w:hAnsi="Verdana"/>
                <w:strike/>
                <w:color w:val="333333"/>
                <w:highlight w:val="yellow"/>
              </w:rPr>
              <w:t>, if a student withdraws before the end of the second week of classes in a regular semester (before the end of the fourth week for graduate and  professional students), no classes show on the student</w:t>
            </w:r>
            <w:r w:rsidR="0001713B" w:rsidRPr="00D16DD6">
              <w:rPr>
                <w:rFonts w:ascii="Verdana" w:hAnsi="Verdana"/>
                <w:strike/>
                <w:color w:val="333333"/>
                <w:highlight w:val="yellow"/>
              </w:rPr>
              <w:t>’</w:t>
            </w:r>
            <w:r w:rsidRPr="00D16DD6">
              <w:rPr>
                <w:rFonts w:ascii="Verdana" w:hAnsi="Verdana"/>
                <w:strike/>
                <w:color w:val="333333"/>
                <w:highlight w:val="yellow"/>
              </w:rPr>
              <w:t>s permanent record.  If a student withdraws from the University after the second week of classes during a regul</w:t>
            </w:r>
            <w:r w:rsidR="00D0304A">
              <w:rPr>
                <w:rFonts w:ascii="Verdana" w:hAnsi="Verdana"/>
                <w:strike/>
                <w:color w:val="333333"/>
                <w:highlight w:val="yellow"/>
              </w:rPr>
              <w:t>a</w:t>
            </w:r>
            <w:r w:rsidRPr="00D16DD6">
              <w:rPr>
                <w:rFonts w:ascii="Verdana" w:hAnsi="Verdana"/>
                <w:strike/>
                <w:color w:val="333333"/>
                <w:highlight w:val="yellow"/>
              </w:rPr>
              <w:t>r semester (after the fourth week for graduate and professional students) and before the final exam period,</w:t>
            </w:r>
            <w:r>
              <w:rPr>
                <w:rFonts w:ascii="Verdana" w:hAnsi="Verdana"/>
                <w:color w:val="333333"/>
              </w:rPr>
              <w:t xml:space="preserve"> the grade of WC (withdrawal-complete) is awarded for all classes processed in the complete withdrawal.  WC grades are NOT included in the </w:t>
            </w:r>
            <w:r w:rsidRPr="00B05C63">
              <w:rPr>
                <w:rFonts w:ascii="Verdana" w:hAnsi="Verdana"/>
                <w:color w:val="333333"/>
              </w:rPr>
              <w:t>GPA</w:t>
            </w:r>
            <w:r w:rsidRPr="00D16DD6">
              <w:rPr>
                <w:rFonts w:ascii="Verdana" w:hAnsi="Verdana"/>
                <w:strike/>
                <w:color w:val="333333"/>
                <w:highlight w:val="yellow"/>
              </w:rPr>
              <w:t xml:space="preserve"> and are not included in the 18-unit W maximum.</w:t>
            </w:r>
            <w:r>
              <w:rPr>
                <w:rFonts w:ascii="Verdana" w:hAnsi="Verdana"/>
                <w:color w:val="333333"/>
              </w:rPr>
              <w:t xml:space="preserve"> The refund schedule is listed for each term in the </w:t>
            </w:r>
            <w:hyperlink r:id="rId40" w:tgtFrame="_blank" w:history="1">
              <w:r>
                <w:rPr>
                  <w:rStyle w:val="Hyperlink"/>
                  <w:rFonts w:ascii="Verdana" w:hAnsi="Verdana"/>
                  <w:b/>
                  <w:bCs/>
                  <w:color w:val="8F1124"/>
                </w:rPr>
                <w:t>Registration Dates and Deadlines</w:t>
              </w:r>
              <w:r>
                <w:rPr>
                  <w:rStyle w:val="element-invisible"/>
                  <w:rFonts w:ascii="Verdana" w:hAnsi="Verdana"/>
                  <w:b/>
                  <w:bCs/>
                  <w:color w:val="8F1124"/>
                </w:rPr>
                <w:t>(link is external)</w:t>
              </w:r>
            </w:hyperlink>
            <w:r>
              <w:rPr>
                <w:rFonts w:ascii="Verdana" w:hAnsi="Verdana"/>
                <w:color w:val="333333"/>
              </w:rPr>
              <w:t> calendar.</w:t>
            </w:r>
          </w:p>
          <w:p w14:paraId="02A6505E" w14:textId="77777777"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b/>
                <w:bCs/>
                <w:color w:val="333333"/>
              </w:rPr>
              <w:t>O Audit Grade:</w:t>
            </w:r>
          </w:p>
          <w:p w14:paraId="4165C9E4" w14:textId="08747C87"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color w:val="333333"/>
              </w:rPr>
              <w:t xml:space="preserve">The grade of O is awarded for courses taken for audit.  Audit grades are not awarded unless the student is registered for audit.  </w:t>
            </w:r>
            <w:r w:rsidRPr="007C010E">
              <w:rPr>
                <w:rFonts w:ascii="Verdana" w:hAnsi="Verdana"/>
                <w:strike/>
                <w:color w:val="333333"/>
                <w:highlight w:val="yellow"/>
              </w:rPr>
              <w:t>(In the case of COOP 100, students are automatically registered for audit.)</w:t>
            </w:r>
            <w:r>
              <w:rPr>
                <w:rFonts w:ascii="Verdana" w:hAnsi="Verdana"/>
                <w:color w:val="333333"/>
              </w:rPr>
              <w:t xml:space="preserve">   Audit </w:t>
            </w:r>
            <w:r>
              <w:rPr>
                <w:rFonts w:ascii="Verdana" w:hAnsi="Verdana"/>
                <w:color w:val="333333"/>
              </w:rPr>
              <w:lastRenderedPageBreak/>
              <w:t>grades are NOT included in the GPA.  See the </w:t>
            </w:r>
            <w:hyperlink r:id="rId41" w:history="1">
              <w:r>
                <w:rPr>
                  <w:rStyle w:val="Hyperlink"/>
                  <w:rFonts w:ascii="Verdana" w:hAnsi="Verdana"/>
                  <w:b/>
                  <w:bCs/>
                  <w:color w:val="8F1124"/>
                </w:rPr>
                <w:t>audit policy</w:t>
              </w:r>
            </w:hyperlink>
            <w:r>
              <w:rPr>
                <w:rFonts w:ascii="Verdana" w:hAnsi="Verdana"/>
                <w:color w:val="333333"/>
              </w:rPr>
              <w:t> for details and the use of WO and XO grades.</w:t>
            </w:r>
          </w:p>
          <w:p w14:paraId="78FEFBF4" w14:textId="77777777"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b/>
                <w:bCs/>
                <w:color w:val="333333"/>
              </w:rPr>
              <w:t>CR Credit:</w:t>
            </w:r>
          </w:p>
          <w:p w14:paraId="6914C576" w14:textId="77DA042E"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color w:val="333333"/>
              </w:rPr>
              <w:t>The grade of CR is a passing grade awarded for courses taken by </w:t>
            </w:r>
            <w:hyperlink r:id="rId42" w:tgtFrame="_blank" w:history="1">
              <w:r>
                <w:rPr>
                  <w:rStyle w:val="Hyperlink"/>
                  <w:rFonts w:ascii="Verdana" w:hAnsi="Verdana"/>
                  <w:b/>
                  <w:bCs/>
                  <w:color w:val="8F1124"/>
                </w:rPr>
                <w:t>Special Examination for Credit</w:t>
              </w:r>
              <w:r>
                <w:rPr>
                  <w:rStyle w:val="element-invisible"/>
                  <w:rFonts w:ascii="Verdana" w:hAnsi="Verdana"/>
                  <w:b/>
                  <w:bCs/>
                  <w:color w:val="8F1124"/>
                </w:rPr>
                <w:t>(link is external)</w:t>
              </w:r>
            </w:hyperlink>
            <w:r>
              <w:rPr>
                <w:rFonts w:ascii="Verdana" w:hAnsi="Verdana"/>
                <w:color w:val="333333"/>
              </w:rPr>
              <w:t>. Failing grades are not recorded.  The CR grade is NOT included in the GPA.</w:t>
            </w:r>
          </w:p>
          <w:p w14:paraId="5CE82997" w14:textId="01DF614F" w:rsidR="005021BE" w:rsidRPr="00C46DB4" w:rsidRDefault="005021BE" w:rsidP="005021BE">
            <w:pPr>
              <w:pStyle w:val="NormalWeb"/>
              <w:shd w:val="clear" w:color="auto" w:fill="FFFFFF"/>
              <w:spacing w:before="0" w:beforeAutospacing="0" w:after="180" w:afterAutospacing="0"/>
              <w:rPr>
                <w:rFonts w:ascii="Verdana" w:hAnsi="Verdana"/>
                <w:strike/>
                <w:color w:val="333333"/>
              </w:rPr>
            </w:pPr>
            <w:r w:rsidRPr="00C46DB4">
              <w:rPr>
                <w:rFonts w:ascii="Verdana" w:hAnsi="Verdana"/>
                <w:strike/>
                <w:color w:val="333333"/>
                <w:highlight w:val="yellow"/>
              </w:rPr>
              <w:t>CR grade for 930 </w:t>
            </w:r>
            <w:hyperlink r:id="rId43" w:history="1">
              <w:r w:rsidRPr="00C46DB4">
                <w:rPr>
                  <w:rStyle w:val="Hyperlink"/>
                  <w:rFonts w:ascii="Verdana" w:hAnsi="Verdana"/>
                  <w:b/>
                  <w:bCs/>
                  <w:strike/>
                  <w:color w:val="8F1124"/>
                  <w:highlight w:val="yellow"/>
                </w:rPr>
                <w:t>house numbered courses</w:t>
              </w:r>
            </w:hyperlink>
            <w:r w:rsidRPr="00C46DB4">
              <w:rPr>
                <w:rFonts w:ascii="Verdana" w:hAnsi="Verdana"/>
                <w:strike/>
                <w:color w:val="333333"/>
                <w:highlight w:val="yellow"/>
              </w:rPr>
              <w:t>:  the grade of CR is awarded upon completion of degree requirements.</w:t>
            </w:r>
          </w:p>
          <w:p w14:paraId="51906B02" w14:textId="77777777"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b/>
                <w:bCs/>
                <w:color w:val="333333"/>
              </w:rPr>
              <w:t>(Blank) No Grade Submitted:</w:t>
            </w:r>
          </w:p>
          <w:p w14:paraId="2C660DCF" w14:textId="0C135ACF"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color w:val="333333"/>
              </w:rPr>
              <w:t xml:space="preserve">No grade indicator is entered when an instructor fails to submit grades for all students in a course by the grade reporting deadline </w:t>
            </w:r>
            <w:r w:rsidRPr="001B4730">
              <w:rPr>
                <w:rFonts w:ascii="Verdana" w:hAnsi="Verdana"/>
                <w:strike/>
                <w:color w:val="333333"/>
                <w:highlight w:val="yellow"/>
              </w:rPr>
              <w:t>at the end of the term.</w:t>
            </w:r>
            <w:r>
              <w:rPr>
                <w:rFonts w:ascii="Verdana" w:hAnsi="Verdana"/>
                <w:color w:val="333333"/>
              </w:rPr>
              <w:t xml:space="preserve">  </w:t>
            </w:r>
            <w:r w:rsidRPr="00987FD1">
              <w:rPr>
                <w:rFonts w:ascii="Verdana" w:hAnsi="Verdana"/>
                <w:strike/>
                <w:color w:val="333333"/>
                <w:highlight w:val="yellow"/>
              </w:rPr>
              <w:t xml:space="preserve">Prior to Spring 2003, students were awarded a temporary grade of </w:t>
            </w:r>
            <w:r w:rsidR="0001713B" w:rsidRPr="00987FD1">
              <w:rPr>
                <w:rFonts w:ascii="Verdana" w:hAnsi="Verdana"/>
                <w:strike/>
                <w:color w:val="333333"/>
                <w:highlight w:val="yellow"/>
              </w:rPr>
              <w:t>‘</w:t>
            </w:r>
            <w:r w:rsidRPr="00987FD1">
              <w:rPr>
                <w:rFonts w:ascii="Verdana" w:hAnsi="Verdana"/>
                <w:strike/>
                <w:color w:val="333333"/>
                <w:highlight w:val="yellow"/>
              </w:rPr>
              <w:t>Y</w:t>
            </w:r>
            <w:r w:rsidR="0001713B" w:rsidRPr="00987FD1">
              <w:rPr>
                <w:rFonts w:ascii="Verdana" w:hAnsi="Verdana"/>
                <w:strike/>
                <w:color w:val="333333"/>
                <w:highlight w:val="yellow"/>
              </w:rPr>
              <w:t>’</w:t>
            </w:r>
            <w:r w:rsidRPr="00987FD1">
              <w:rPr>
                <w:rFonts w:ascii="Verdana" w:hAnsi="Verdana"/>
                <w:strike/>
                <w:color w:val="333333"/>
                <w:highlight w:val="yellow"/>
              </w:rPr>
              <w:t xml:space="preserve"> after the grade reporting deadline and prior to receiving the final grade from the instructor.</w:t>
            </w:r>
          </w:p>
          <w:p w14:paraId="622C8F1F" w14:textId="2BB65DC4" w:rsidR="005021BE" w:rsidRDefault="005021BE" w:rsidP="005021BE">
            <w:pPr>
              <w:pStyle w:val="NormalWeb"/>
              <w:shd w:val="clear" w:color="auto" w:fill="FFFFFF"/>
              <w:spacing w:before="0" w:beforeAutospacing="0" w:after="180" w:afterAutospacing="0"/>
              <w:rPr>
                <w:rFonts w:ascii="Verdana" w:hAnsi="Verdana"/>
                <w:color w:val="333333"/>
              </w:rPr>
            </w:pPr>
            <w:r w:rsidRPr="00172DBA">
              <w:rPr>
                <w:rFonts w:ascii="Verdana" w:hAnsi="Verdana"/>
                <w:strike/>
                <w:color w:val="333333"/>
                <w:highlight w:val="yellow"/>
              </w:rPr>
              <w:t>Consistent with current practice,</w:t>
            </w:r>
            <w:r>
              <w:rPr>
                <w:rFonts w:ascii="Verdana" w:hAnsi="Verdana"/>
                <w:color w:val="333333"/>
              </w:rPr>
              <w:t xml:space="preserve"> if grades are issued for some but not all students in a class, those students who were not awarded a grade by the instructor will be awarded an administrative grade of </w:t>
            </w:r>
            <w:r w:rsidR="0001713B">
              <w:rPr>
                <w:rFonts w:ascii="Verdana" w:hAnsi="Verdana"/>
                <w:color w:val="333333"/>
              </w:rPr>
              <w:t>‘</w:t>
            </w:r>
            <w:r>
              <w:rPr>
                <w:rFonts w:ascii="Verdana" w:hAnsi="Verdana"/>
                <w:color w:val="333333"/>
              </w:rPr>
              <w:t>E</w:t>
            </w:r>
            <w:r w:rsidR="0001713B">
              <w:rPr>
                <w:rFonts w:ascii="Verdana" w:hAnsi="Verdana"/>
                <w:color w:val="333333"/>
              </w:rPr>
              <w:t>’</w:t>
            </w:r>
            <w:r>
              <w:rPr>
                <w:rFonts w:ascii="Verdana" w:hAnsi="Verdana"/>
                <w:color w:val="333333"/>
              </w:rPr>
              <w:t xml:space="preserve"> by the Registrar</w:t>
            </w:r>
            <w:r w:rsidR="0001713B">
              <w:rPr>
                <w:rFonts w:ascii="Verdana" w:hAnsi="Verdana"/>
                <w:color w:val="333333"/>
              </w:rPr>
              <w:t>’</w:t>
            </w:r>
            <w:r>
              <w:rPr>
                <w:rFonts w:ascii="Verdana" w:hAnsi="Verdana"/>
                <w:color w:val="333333"/>
              </w:rPr>
              <w:t>s Office.</w:t>
            </w:r>
          </w:p>
          <w:p w14:paraId="5C3ACDE2" w14:textId="627B78B1" w:rsidR="005021BE" w:rsidRPr="004C2B9C" w:rsidRDefault="005021BE" w:rsidP="005021BE">
            <w:pPr>
              <w:pStyle w:val="NormalWeb"/>
              <w:shd w:val="clear" w:color="auto" w:fill="FFFFFF"/>
              <w:spacing w:before="0" w:beforeAutospacing="0" w:after="180" w:afterAutospacing="0"/>
              <w:ind w:left="360"/>
              <w:rPr>
                <w:rFonts w:asciiTheme="minorHAnsi" w:hAnsiTheme="minorHAnsi" w:cstheme="minorHAnsi"/>
                <w:sz w:val="22"/>
                <w:szCs w:val="22"/>
              </w:rPr>
            </w:pPr>
          </w:p>
        </w:tc>
        <w:tc>
          <w:tcPr>
            <w:tcW w:w="7219" w:type="dxa"/>
          </w:tcPr>
          <w:tbl>
            <w:tblPr>
              <w:tblStyle w:val="TableGrid"/>
              <w:tblW w:w="11875" w:type="dxa"/>
              <w:tblLayout w:type="fixed"/>
              <w:tblLook w:val="04A0" w:firstRow="1" w:lastRow="0" w:firstColumn="1" w:lastColumn="0" w:noHBand="0" w:noVBand="1"/>
            </w:tblPr>
            <w:tblGrid>
              <w:gridCol w:w="1135"/>
              <w:gridCol w:w="1440"/>
              <w:gridCol w:w="2325"/>
              <w:gridCol w:w="2325"/>
              <w:gridCol w:w="2325"/>
              <w:gridCol w:w="2325"/>
            </w:tblGrid>
            <w:tr w:rsidR="00FF0F23" w14:paraId="698D997A" w14:textId="10D3CDDF" w:rsidTr="00FF0F23">
              <w:tc>
                <w:tcPr>
                  <w:tcW w:w="1135" w:type="dxa"/>
                  <w:shd w:val="clear" w:color="auto" w:fill="E2E9EB" w:themeFill="text2"/>
                </w:tcPr>
                <w:p w14:paraId="65260807" w14:textId="77777777" w:rsidR="00FF0F23" w:rsidRPr="00055721" w:rsidRDefault="00FF0F23" w:rsidP="002369F8">
                  <w:pPr>
                    <w:pStyle w:val="NormalWeb"/>
                    <w:spacing w:before="0" w:beforeAutospacing="0" w:after="180" w:afterAutospacing="0"/>
                    <w:jc w:val="center"/>
                    <w:rPr>
                      <w:rFonts w:ascii="Verdana" w:hAnsi="Verdana"/>
                      <w:b/>
                      <w:bCs/>
                      <w:sz w:val="20"/>
                      <w:szCs w:val="20"/>
                    </w:rPr>
                  </w:pPr>
                  <w:r w:rsidRPr="00055721">
                    <w:rPr>
                      <w:rFonts w:ascii="Verdana" w:hAnsi="Verdana"/>
                      <w:b/>
                      <w:bCs/>
                      <w:sz w:val="20"/>
                      <w:szCs w:val="20"/>
                    </w:rPr>
                    <w:lastRenderedPageBreak/>
                    <w:t>Grade:</w:t>
                  </w:r>
                </w:p>
              </w:tc>
              <w:tc>
                <w:tcPr>
                  <w:tcW w:w="1440" w:type="dxa"/>
                  <w:shd w:val="clear" w:color="auto" w:fill="E2E9EB" w:themeFill="text2"/>
                </w:tcPr>
                <w:p w14:paraId="7F0EDF2A" w14:textId="352B29EC" w:rsidR="00FF0F23" w:rsidRPr="00055721" w:rsidRDefault="00637820" w:rsidP="002369F8">
                  <w:pPr>
                    <w:pStyle w:val="NormalWeb"/>
                    <w:spacing w:before="0" w:beforeAutospacing="0" w:after="180" w:afterAutospacing="0"/>
                    <w:jc w:val="center"/>
                    <w:rPr>
                      <w:rFonts w:ascii="Verdana" w:hAnsi="Verdana"/>
                      <w:b/>
                      <w:bCs/>
                      <w:sz w:val="20"/>
                      <w:szCs w:val="20"/>
                    </w:rPr>
                  </w:pPr>
                  <w:r w:rsidRPr="00BD791F">
                    <w:rPr>
                      <w:rFonts w:ascii="Verdana" w:hAnsi="Verdana"/>
                      <w:b/>
                      <w:bCs/>
                      <w:sz w:val="20"/>
                      <w:szCs w:val="20"/>
                      <w:highlight w:val="green"/>
                    </w:rPr>
                    <w:t>G</w:t>
                  </w:r>
                  <w:r w:rsidR="00BD791F" w:rsidRPr="00BD791F">
                    <w:rPr>
                      <w:rFonts w:ascii="Verdana" w:hAnsi="Verdana"/>
                      <w:b/>
                      <w:bCs/>
                      <w:sz w:val="20"/>
                      <w:szCs w:val="20"/>
                      <w:highlight w:val="green"/>
                    </w:rPr>
                    <w:t>rade Points</w:t>
                  </w:r>
                </w:p>
              </w:tc>
              <w:tc>
                <w:tcPr>
                  <w:tcW w:w="2325" w:type="dxa"/>
                  <w:shd w:val="clear" w:color="auto" w:fill="E2E9EB" w:themeFill="text2"/>
                </w:tcPr>
                <w:p w14:paraId="78943A4D" w14:textId="77777777" w:rsidR="00FF0F23" w:rsidRPr="00055721" w:rsidRDefault="00FF0F23" w:rsidP="002369F8">
                  <w:pPr>
                    <w:pStyle w:val="NormalWeb"/>
                    <w:spacing w:before="0" w:beforeAutospacing="0" w:after="180" w:afterAutospacing="0"/>
                    <w:jc w:val="center"/>
                    <w:rPr>
                      <w:rFonts w:ascii="Verdana" w:hAnsi="Verdana"/>
                      <w:b/>
                      <w:bCs/>
                      <w:sz w:val="20"/>
                      <w:szCs w:val="20"/>
                    </w:rPr>
                  </w:pPr>
                  <w:r w:rsidRPr="00055721">
                    <w:rPr>
                      <w:rFonts w:ascii="Verdana" w:hAnsi="Verdana"/>
                      <w:b/>
                      <w:bCs/>
                      <w:sz w:val="20"/>
                      <w:szCs w:val="20"/>
                    </w:rPr>
                    <w:t>Description:</w:t>
                  </w:r>
                </w:p>
              </w:tc>
              <w:tc>
                <w:tcPr>
                  <w:tcW w:w="2325" w:type="dxa"/>
                  <w:shd w:val="clear" w:color="auto" w:fill="E2E9EB" w:themeFill="text2"/>
                </w:tcPr>
                <w:p w14:paraId="288D9F0F" w14:textId="79D0FFF8" w:rsidR="00FF0F23" w:rsidRPr="00055721" w:rsidRDefault="00FF0F23" w:rsidP="002369F8">
                  <w:pPr>
                    <w:pStyle w:val="NormalWeb"/>
                    <w:spacing w:before="0" w:beforeAutospacing="0" w:after="180" w:afterAutospacing="0"/>
                    <w:jc w:val="center"/>
                    <w:rPr>
                      <w:rFonts w:ascii="Verdana" w:hAnsi="Verdana"/>
                      <w:b/>
                      <w:bCs/>
                      <w:sz w:val="20"/>
                      <w:szCs w:val="20"/>
                    </w:rPr>
                  </w:pPr>
                  <w:r w:rsidRPr="007772F6">
                    <w:rPr>
                      <w:rFonts w:ascii="Verdana" w:hAnsi="Verdana"/>
                      <w:b/>
                      <w:bCs/>
                      <w:sz w:val="20"/>
                      <w:szCs w:val="20"/>
                      <w:highlight w:val="green"/>
                    </w:rPr>
                    <w:t>Applicability</w:t>
                  </w:r>
                </w:p>
              </w:tc>
              <w:tc>
                <w:tcPr>
                  <w:tcW w:w="2325" w:type="dxa"/>
                  <w:shd w:val="clear" w:color="auto" w:fill="E2E9EB" w:themeFill="text2"/>
                </w:tcPr>
                <w:p w14:paraId="5C1BBB05" w14:textId="77777777" w:rsidR="00FF0F23" w:rsidRPr="00055721" w:rsidRDefault="00FF0F23" w:rsidP="002369F8">
                  <w:pPr>
                    <w:pStyle w:val="NormalWeb"/>
                    <w:spacing w:before="0" w:beforeAutospacing="0" w:after="180" w:afterAutospacing="0"/>
                    <w:jc w:val="center"/>
                    <w:rPr>
                      <w:rFonts w:ascii="Verdana" w:hAnsi="Verdana"/>
                      <w:b/>
                      <w:bCs/>
                      <w:sz w:val="20"/>
                      <w:szCs w:val="20"/>
                    </w:rPr>
                  </w:pPr>
                </w:p>
              </w:tc>
              <w:tc>
                <w:tcPr>
                  <w:tcW w:w="2325" w:type="dxa"/>
                  <w:shd w:val="clear" w:color="auto" w:fill="E2E9EB" w:themeFill="text2"/>
                </w:tcPr>
                <w:p w14:paraId="2EE28DFA" w14:textId="77777777" w:rsidR="00FF0F23" w:rsidRPr="00055721" w:rsidRDefault="00FF0F23" w:rsidP="002369F8">
                  <w:pPr>
                    <w:pStyle w:val="NormalWeb"/>
                    <w:spacing w:before="0" w:beforeAutospacing="0" w:after="180" w:afterAutospacing="0"/>
                    <w:jc w:val="center"/>
                    <w:rPr>
                      <w:rFonts w:ascii="Verdana" w:hAnsi="Verdana"/>
                      <w:b/>
                      <w:bCs/>
                      <w:sz w:val="20"/>
                      <w:szCs w:val="20"/>
                    </w:rPr>
                  </w:pPr>
                </w:p>
              </w:tc>
            </w:tr>
            <w:tr w:rsidR="00BD791F" w14:paraId="2F9AB119" w14:textId="27FF6548" w:rsidTr="00FF0F23">
              <w:tc>
                <w:tcPr>
                  <w:tcW w:w="1135" w:type="dxa"/>
                </w:tcPr>
                <w:p w14:paraId="7845C0BF" w14:textId="77777777"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sz w:val="20"/>
                      <w:szCs w:val="20"/>
                    </w:rPr>
                    <w:t>A</w:t>
                  </w:r>
                </w:p>
              </w:tc>
              <w:tc>
                <w:tcPr>
                  <w:tcW w:w="1440" w:type="dxa"/>
                </w:tcPr>
                <w:p w14:paraId="27006104" w14:textId="77ED37C6" w:rsidR="00BD791F" w:rsidRPr="00055721" w:rsidRDefault="00BD791F" w:rsidP="00BD791F">
                  <w:pPr>
                    <w:pStyle w:val="NormalWeb"/>
                    <w:spacing w:before="0" w:beforeAutospacing="0" w:after="180" w:afterAutospacing="0"/>
                    <w:rPr>
                      <w:rFonts w:ascii="Verdana" w:hAnsi="Verdana"/>
                      <w:sz w:val="20"/>
                      <w:szCs w:val="20"/>
                    </w:rPr>
                  </w:pPr>
                  <w:r w:rsidRPr="00820C20">
                    <w:rPr>
                      <w:rFonts w:ascii="Verdana" w:hAnsi="Verdana"/>
                      <w:color w:val="333333"/>
                      <w:sz w:val="20"/>
                      <w:szCs w:val="20"/>
                      <w:highlight w:val="green"/>
                    </w:rPr>
                    <w:t>4.00</w:t>
                  </w:r>
                </w:p>
              </w:tc>
              <w:tc>
                <w:tcPr>
                  <w:tcW w:w="2325" w:type="dxa"/>
                </w:tcPr>
                <w:p w14:paraId="54969338" w14:textId="13CE873F"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color w:val="333333"/>
                      <w:sz w:val="20"/>
                      <w:szCs w:val="20"/>
                      <w:shd w:val="clear" w:color="auto" w:fill="FFFFFF"/>
                    </w:rPr>
                    <w:t>excellent</w:t>
                  </w:r>
                </w:p>
              </w:tc>
              <w:tc>
                <w:tcPr>
                  <w:tcW w:w="2325" w:type="dxa"/>
                </w:tcPr>
                <w:p w14:paraId="12E15E57" w14:textId="7F46F78B" w:rsidR="00B0773E" w:rsidRPr="00B0773E" w:rsidRDefault="00B0773E" w:rsidP="00B0773E">
                  <w:pPr>
                    <w:pStyle w:val="NormalWeb"/>
                    <w:numPr>
                      <w:ilvl w:val="0"/>
                      <w:numId w:val="22"/>
                    </w:numPr>
                    <w:spacing w:before="0" w:beforeAutospacing="0" w:after="180" w:afterAutospacing="0"/>
                    <w:rPr>
                      <w:rFonts w:ascii="Verdana" w:hAnsi="Verdana"/>
                      <w:color w:val="333333"/>
                      <w:sz w:val="20"/>
                      <w:szCs w:val="20"/>
                      <w:shd w:val="clear" w:color="auto" w:fill="FFFFFF"/>
                    </w:rPr>
                  </w:pPr>
                  <w:r>
                    <w:rPr>
                      <w:rFonts w:ascii="Verdana" w:hAnsi="Verdana"/>
                      <w:color w:val="333333"/>
                      <w:sz w:val="20"/>
                      <w:szCs w:val="20"/>
                      <w:highlight w:val="green"/>
                      <w:shd w:val="clear" w:color="auto" w:fill="FFFFFF"/>
                    </w:rPr>
                    <w:t>Undergraduate</w:t>
                  </w:r>
                </w:p>
                <w:p w14:paraId="4CC7D960" w14:textId="29EB0308" w:rsidR="00B0773E" w:rsidRPr="00B0773E" w:rsidRDefault="00BD791F" w:rsidP="00B0773E">
                  <w:pPr>
                    <w:pStyle w:val="NormalWeb"/>
                    <w:numPr>
                      <w:ilvl w:val="0"/>
                      <w:numId w:val="22"/>
                    </w:numPr>
                    <w:spacing w:before="0" w:beforeAutospacing="0" w:after="180" w:afterAutospacing="0"/>
                    <w:rPr>
                      <w:rFonts w:ascii="Verdana" w:hAnsi="Verdana"/>
                      <w:color w:val="333333"/>
                      <w:sz w:val="20"/>
                      <w:szCs w:val="20"/>
                      <w:shd w:val="clear" w:color="auto" w:fill="FFFFFF"/>
                    </w:rPr>
                  </w:pPr>
                  <w:r w:rsidRPr="007772F6">
                    <w:rPr>
                      <w:rFonts w:ascii="Verdana" w:hAnsi="Verdana"/>
                      <w:color w:val="333333"/>
                      <w:sz w:val="20"/>
                      <w:szCs w:val="20"/>
                      <w:highlight w:val="green"/>
                      <w:shd w:val="clear" w:color="auto" w:fill="FFFFFF"/>
                    </w:rPr>
                    <w:t>graduate</w:t>
                  </w:r>
                </w:p>
                <w:p w14:paraId="149981C8" w14:textId="77777777" w:rsidR="00B0773E" w:rsidRPr="00B0773E" w:rsidRDefault="00BD791F" w:rsidP="00B0773E">
                  <w:pPr>
                    <w:pStyle w:val="NormalWeb"/>
                    <w:numPr>
                      <w:ilvl w:val="0"/>
                      <w:numId w:val="22"/>
                    </w:numPr>
                    <w:spacing w:before="0" w:beforeAutospacing="0" w:after="180" w:afterAutospacing="0"/>
                    <w:rPr>
                      <w:rFonts w:ascii="Verdana" w:hAnsi="Verdana"/>
                      <w:color w:val="333333"/>
                      <w:sz w:val="20"/>
                      <w:szCs w:val="20"/>
                      <w:shd w:val="clear" w:color="auto" w:fill="FFFFFF"/>
                    </w:rPr>
                  </w:pPr>
                  <w:r w:rsidRPr="007772F6">
                    <w:rPr>
                      <w:rFonts w:ascii="Verdana" w:hAnsi="Verdana"/>
                      <w:color w:val="333333"/>
                      <w:sz w:val="20"/>
                      <w:szCs w:val="20"/>
                      <w:highlight w:val="green"/>
                      <w:shd w:val="clear" w:color="auto" w:fill="FFFFFF"/>
                    </w:rPr>
                    <w:t>law</w:t>
                  </w:r>
                </w:p>
                <w:p w14:paraId="0BDD330E" w14:textId="7503246E" w:rsidR="00BD791F" w:rsidRPr="00055721" w:rsidRDefault="00BD791F" w:rsidP="00B0773E">
                  <w:pPr>
                    <w:pStyle w:val="NormalWeb"/>
                    <w:numPr>
                      <w:ilvl w:val="0"/>
                      <w:numId w:val="22"/>
                    </w:numPr>
                    <w:spacing w:before="0" w:beforeAutospacing="0" w:after="180" w:afterAutospacing="0"/>
                    <w:rPr>
                      <w:rFonts w:ascii="Verdana" w:hAnsi="Verdana"/>
                      <w:color w:val="333333"/>
                      <w:sz w:val="20"/>
                      <w:szCs w:val="20"/>
                      <w:shd w:val="clear" w:color="auto" w:fill="FFFFFF"/>
                    </w:rPr>
                  </w:pPr>
                  <w:r w:rsidRPr="007772F6">
                    <w:rPr>
                      <w:rFonts w:ascii="Verdana" w:hAnsi="Verdana"/>
                      <w:color w:val="333333"/>
                      <w:sz w:val="20"/>
                      <w:szCs w:val="20"/>
                      <w:highlight w:val="green"/>
                      <w:shd w:val="clear" w:color="auto" w:fill="FFFFFF"/>
                    </w:rPr>
                    <w:t>pharmacy</w:t>
                  </w:r>
                </w:p>
              </w:tc>
              <w:tc>
                <w:tcPr>
                  <w:tcW w:w="2325" w:type="dxa"/>
                </w:tcPr>
                <w:p w14:paraId="3FFC66E5" w14:textId="77777777" w:rsidR="00BD791F" w:rsidRPr="00055721" w:rsidRDefault="00BD791F" w:rsidP="00BD791F">
                  <w:pPr>
                    <w:pStyle w:val="NormalWeb"/>
                    <w:spacing w:before="0" w:beforeAutospacing="0" w:after="180" w:afterAutospacing="0"/>
                    <w:rPr>
                      <w:rFonts w:ascii="Verdana" w:hAnsi="Verdana"/>
                      <w:color w:val="333333"/>
                      <w:sz w:val="20"/>
                      <w:szCs w:val="20"/>
                      <w:shd w:val="clear" w:color="auto" w:fill="FFFFFF"/>
                    </w:rPr>
                  </w:pPr>
                </w:p>
              </w:tc>
              <w:tc>
                <w:tcPr>
                  <w:tcW w:w="2325" w:type="dxa"/>
                </w:tcPr>
                <w:p w14:paraId="51042B9E" w14:textId="77777777" w:rsidR="00BD791F" w:rsidRPr="00055721" w:rsidRDefault="00BD791F" w:rsidP="00BD791F">
                  <w:pPr>
                    <w:pStyle w:val="NormalWeb"/>
                    <w:spacing w:before="0" w:beforeAutospacing="0" w:after="180" w:afterAutospacing="0"/>
                    <w:rPr>
                      <w:rFonts w:ascii="Verdana" w:hAnsi="Verdana"/>
                      <w:color w:val="333333"/>
                      <w:sz w:val="20"/>
                      <w:szCs w:val="20"/>
                      <w:shd w:val="clear" w:color="auto" w:fill="FFFFFF"/>
                    </w:rPr>
                  </w:pPr>
                </w:p>
              </w:tc>
            </w:tr>
            <w:tr w:rsidR="00BD791F" w14:paraId="47770E10" w14:textId="4B0C8476" w:rsidTr="00FF0F23">
              <w:tc>
                <w:tcPr>
                  <w:tcW w:w="1135" w:type="dxa"/>
                </w:tcPr>
                <w:p w14:paraId="61E4C7DF" w14:textId="287D6676" w:rsidR="00BD791F" w:rsidRPr="00521714" w:rsidRDefault="00BD791F" w:rsidP="00BD791F">
                  <w:pPr>
                    <w:pStyle w:val="NormalWeb"/>
                    <w:spacing w:before="0" w:beforeAutospacing="0" w:after="180" w:afterAutospacing="0"/>
                    <w:rPr>
                      <w:rFonts w:ascii="Verdana" w:hAnsi="Verdana"/>
                      <w:sz w:val="20"/>
                      <w:szCs w:val="20"/>
                      <w:highlight w:val="green"/>
                    </w:rPr>
                  </w:pPr>
                  <w:r w:rsidRPr="00521714">
                    <w:rPr>
                      <w:rFonts w:ascii="Verdana" w:hAnsi="Verdana"/>
                      <w:sz w:val="20"/>
                      <w:szCs w:val="20"/>
                      <w:highlight w:val="green"/>
                    </w:rPr>
                    <w:t>A-</w:t>
                  </w:r>
                </w:p>
              </w:tc>
              <w:tc>
                <w:tcPr>
                  <w:tcW w:w="1440" w:type="dxa"/>
                </w:tcPr>
                <w:p w14:paraId="20D4A3B5" w14:textId="1EEDA374" w:rsidR="00BD791F" w:rsidRPr="00521714" w:rsidRDefault="00BD791F" w:rsidP="00BD791F">
                  <w:pPr>
                    <w:pStyle w:val="NormalWeb"/>
                    <w:spacing w:before="0" w:beforeAutospacing="0" w:after="180" w:afterAutospacing="0"/>
                    <w:rPr>
                      <w:rFonts w:ascii="Verdana" w:hAnsi="Verdana"/>
                      <w:sz w:val="20"/>
                      <w:szCs w:val="20"/>
                      <w:highlight w:val="green"/>
                    </w:rPr>
                  </w:pPr>
                  <w:r w:rsidRPr="00820C20">
                    <w:rPr>
                      <w:rFonts w:ascii="Verdana" w:hAnsi="Verdana"/>
                      <w:color w:val="333333"/>
                      <w:sz w:val="20"/>
                      <w:szCs w:val="20"/>
                      <w:highlight w:val="green"/>
                    </w:rPr>
                    <w:t>3.67</w:t>
                  </w:r>
                </w:p>
              </w:tc>
              <w:tc>
                <w:tcPr>
                  <w:tcW w:w="2325" w:type="dxa"/>
                </w:tcPr>
                <w:p w14:paraId="18992D99" w14:textId="5D7FDCD9" w:rsidR="00BD791F" w:rsidRPr="00055721" w:rsidRDefault="00BD791F" w:rsidP="00BD791F">
                  <w:pPr>
                    <w:pStyle w:val="NormalWeb"/>
                    <w:spacing w:before="0" w:beforeAutospacing="0" w:after="180" w:afterAutospacing="0"/>
                    <w:rPr>
                      <w:rFonts w:ascii="Verdana" w:hAnsi="Verdana"/>
                      <w:color w:val="333333"/>
                      <w:sz w:val="20"/>
                      <w:szCs w:val="20"/>
                      <w:shd w:val="clear" w:color="auto" w:fill="FFFFFF"/>
                    </w:rPr>
                  </w:pPr>
                  <w:r w:rsidRPr="004847ED">
                    <w:rPr>
                      <w:rFonts w:ascii="Verdana" w:hAnsi="Verdana"/>
                      <w:color w:val="333333"/>
                      <w:sz w:val="20"/>
                      <w:szCs w:val="20"/>
                      <w:highlight w:val="green"/>
                      <w:shd w:val="clear" w:color="auto" w:fill="FFFFFF"/>
                    </w:rPr>
                    <w:t>excellent</w:t>
                  </w:r>
                </w:p>
              </w:tc>
              <w:tc>
                <w:tcPr>
                  <w:tcW w:w="2325" w:type="dxa"/>
                </w:tcPr>
                <w:p w14:paraId="3A427F2E" w14:textId="783F021A" w:rsidR="00BD791F" w:rsidRPr="004847ED" w:rsidRDefault="00BD791F" w:rsidP="00B0773E">
                  <w:pPr>
                    <w:pStyle w:val="NormalWeb"/>
                    <w:numPr>
                      <w:ilvl w:val="0"/>
                      <w:numId w:val="23"/>
                    </w:numPr>
                    <w:spacing w:before="0" w:beforeAutospacing="0" w:after="180" w:afterAutospacing="0"/>
                    <w:rPr>
                      <w:rFonts w:ascii="Verdana" w:hAnsi="Verdana"/>
                      <w:color w:val="333333"/>
                      <w:sz w:val="20"/>
                      <w:szCs w:val="20"/>
                      <w:highlight w:val="green"/>
                      <w:shd w:val="clear" w:color="auto" w:fill="FFFFFF"/>
                    </w:rPr>
                  </w:pPr>
                  <w:r>
                    <w:rPr>
                      <w:rFonts w:ascii="Verdana" w:hAnsi="Verdana"/>
                      <w:color w:val="333333"/>
                      <w:sz w:val="20"/>
                      <w:szCs w:val="20"/>
                      <w:highlight w:val="green"/>
                      <w:shd w:val="clear" w:color="auto" w:fill="FFFFFF"/>
                    </w:rPr>
                    <w:t>law</w:t>
                  </w:r>
                </w:p>
              </w:tc>
              <w:tc>
                <w:tcPr>
                  <w:tcW w:w="2325" w:type="dxa"/>
                </w:tcPr>
                <w:p w14:paraId="2415D929" w14:textId="77777777" w:rsidR="00BD791F" w:rsidRPr="004847ED" w:rsidRDefault="00BD791F" w:rsidP="00BD791F">
                  <w:pPr>
                    <w:pStyle w:val="NormalWeb"/>
                    <w:spacing w:before="0" w:beforeAutospacing="0" w:after="180" w:afterAutospacing="0"/>
                    <w:rPr>
                      <w:rFonts w:ascii="Verdana" w:hAnsi="Verdana"/>
                      <w:color w:val="333333"/>
                      <w:sz w:val="20"/>
                      <w:szCs w:val="20"/>
                      <w:highlight w:val="green"/>
                      <w:shd w:val="clear" w:color="auto" w:fill="FFFFFF"/>
                    </w:rPr>
                  </w:pPr>
                </w:p>
              </w:tc>
              <w:tc>
                <w:tcPr>
                  <w:tcW w:w="2325" w:type="dxa"/>
                </w:tcPr>
                <w:p w14:paraId="7538BE60" w14:textId="77777777" w:rsidR="00BD791F" w:rsidRPr="004847ED" w:rsidRDefault="00BD791F" w:rsidP="00BD791F">
                  <w:pPr>
                    <w:pStyle w:val="NormalWeb"/>
                    <w:spacing w:before="0" w:beforeAutospacing="0" w:after="180" w:afterAutospacing="0"/>
                    <w:rPr>
                      <w:rFonts w:ascii="Verdana" w:hAnsi="Verdana"/>
                      <w:color w:val="333333"/>
                      <w:sz w:val="20"/>
                      <w:szCs w:val="20"/>
                      <w:highlight w:val="green"/>
                      <w:shd w:val="clear" w:color="auto" w:fill="FFFFFF"/>
                    </w:rPr>
                  </w:pPr>
                </w:p>
              </w:tc>
            </w:tr>
            <w:tr w:rsidR="00BD791F" w14:paraId="5E6EDC1D" w14:textId="2DB5D45B" w:rsidTr="00FF0F23">
              <w:tc>
                <w:tcPr>
                  <w:tcW w:w="1135" w:type="dxa"/>
                </w:tcPr>
                <w:p w14:paraId="09CEF6FB" w14:textId="20CF8872" w:rsidR="00BD791F" w:rsidRPr="00521714" w:rsidRDefault="00BD791F" w:rsidP="00BD791F">
                  <w:pPr>
                    <w:pStyle w:val="NormalWeb"/>
                    <w:spacing w:before="0" w:beforeAutospacing="0" w:after="180" w:afterAutospacing="0"/>
                    <w:rPr>
                      <w:rFonts w:ascii="Verdana" w:hAnsi="Verdana"/>
                      <w:sz w:val="20"/>
                      <w:szCs w:val="20"/>
                      <w:highlight w:val="green"/>
                    </w:rPr>
                  </w:pPr>
                  <w:r w:rsidRPr="00521714">
                    <w:rPr>
                      <w:rFonts w:ascii="Verdana" w:hAnsi="Verdana"/>
                      <w:sz w:val="20"/>
                      <w:szCs w:val="20"/>
                      <w:highlight w:val="green"/>
                    </w:rPr>
                    <w:t>B+</w:t>
                  </w:r>
                </w:p>
              </w:tc>
              <w:tc>
                <w:tcPr>
                  <w:tcW w:w="1440" w:type="dxa"/>
                </w:tcPr>
                <w:p w14:paraId="63E5B314" w14:textId="46499679" w:rsidR="00BD791F" w:rsidRPr="00521714" w:rsidRDefault="00BD791F" w:rsidP="00BD791F">
                  <w:pPr>
                    <w:pStyle w:val="NormalWeb"/>
                    <w:spacing w:before="0" w:beforeAutospacing="0" w:after="180" w:afterAutospacing="0"/>
                    <w:rPr>
                      <w:rFonts w:ascii="Verdana" w:hAnsi="Verdana"/>
                      <w:sz w:val="20"/>
                      <w:szCs w:val="20"/>
                      <w:highlight w:val="green"/>
                    </w:rPr>
                  </w:pPr>
                  <w:r w:rsidRPr="00820C20">
                    <w:rPr>
                      <w:rFonts w:ascii="Verdana" w:hAnsi="Verdana"/>
                      <w:color w:val="333333"/>
                      <w:sz w:val="20"/>
                      <w:szCs w:val="20"/>
                      <w:highlight w:val="green"/>
                    </w:rPr>
                    <w:t>3.33</w:t>
                  </w:r>
                </w:p>
              </w:tc>
              <w:tc>
                <w:tcPr>
                  <w:tcW w:w="2325" w:type="dxa"/>
                </w:tcPr>
                <w:p w14:paraId="7E13F36F" w14:textId="646B2FEB" w:rsidR="00BD791F" w:rsidRPr="00055721" w:rsidRDefault="00BD791F" w:rsidP="00BD791F">
                  <w:pPr>
                    <w:pStyle w:val="NormalWeb"/>
                    <w:spacing w:before="0" w:beforeAutospacing="0" w:after="180" w:afterAutospacing="0"/>
                    <w:rPr>
                      <w:rFonts w:ascii="Verdana" w:hAnsi="Verdana"/>
                      <w:color w:val="333333"/>
                      <w:sz w:val="20"/>
                      <w:szCs w:val="20"/>
                      <w:shd w:val="clear" w:color="auto" w:fill="FFFFFF"/>
                    </w:rPr>
                  </w:pPr>
                  <w:r w:rsidRPr="004847ED">
                    <w:rPr>
                      <w:rFonts w:ascii="Verdana" w:hAnsi="Verdana"/>
                      <w:color w:val="333333"/>
                      <w:sz w:val="20"/>
                      <w:szCs w:val="20"/>
                      <w:highlight w:val="green"/>
                      <w:shd w:val="clear" w:color="auto" w:fill="FFFFFF"/>
                    </w:rPr>
                    <w:t>good</w:t>
                  </w:r>
                </w:p>
              </w:tc>
              <w:tc>
                <w:tcPr>
                  <w:tcW w:w="2325" w:type="dxa"/>
                </w:tcPr>
                <w:p w14:paraId="33A074E9" w14:textId="5FC7BA7C" w:rsidR="00BD791F" w:rsidRPr="004847ED" w:rsidRDefault="006C47AA" w:rsidP="00B0773E">
                  <w:pPr>
                    <w:pStyle w:val="NormalWeb"/>
                    <w:numPr>
                      <w:ilvl w:val="0"/>
                      <w:numId w:val="23"/>
                    </w:numPr>
                    <w:spacing w:before="0" w:beforeAutospacing="0" w:after="180" w:afterAutospacing="0"/>
                    <w:rPr>
                      <w:rFonts w:ascii="Verdana" w:hAnsi="Verdana"/>
                      <w:color w:val="333333"/>
                      <w:sz w:val="20"/>
                      <w:szCs w:val="20"/>
                      <w:highlight w:val="green"/>
                      <w:shd w:val="clear" w:color="auto" w:fill="FFFFFF"/>
                    </w:rPr>
                  </w:pPr>
                  <w:r>
                    <w:rPr>
                      <w:rFonts w:ascii="Verdana" w:hAnsi="Verdana"/>
                      <w:color w:val="333333"/>
                      <w:sz w:val="20"/>
                      <w:szCs w:val="20"/>
                      <w:highlight w:val="green"/>
                      <w:shd w:val="clear" w:color="auto" w:fill="FFFFFF"/>
                    </w:rPr>
                    <w:t>l</w:t>
                  </w:r>
                  <w:r w:rsidR="00BD791F">
                    <w:rPr>
                      <w:rFonts w:ascii="Verdana" w:hAnsi="Verdana"/>
                      <w:color w:val="333333"/>
                      <w:sz w:val="20"/>
                      <w:szCs w:val="20"/>
                      <w:highlight w:val="green"/>
                      <w:shd w:val="clear" w:color="auto" w:fill="FFFFFF"/>
                    </w:rPr>
                    <w:t>aw</w:t>
                  </w:r>
                </w:p>
              </w:tc>
              <w:tc>
                <w:tcPr>
                  <w:tcW w:w="2325" w:type="dxa"/>
                </w:tcPr>
                <w:p w14:paraId="2DB1DDEC" w14:textId="77777777" w:rsidR="00BD791F" w:rsidRPr="004847ED" w:rsidRDefault="00BD791F" w:rsidP="00BD791F">
                  <w:pPr>
                    <w:pStyle w:val="NormalWeb"/>
                    <w:spacing w:before="0" w:beforeAutospacing="0" w:after="180" w:afterAutospacing="0"/>
                    <w:rPr>
                      <w:rFonts w:ascii="Verdana" w:hAnsi="Verdana"/>
                      <w:color w:val="333333"/>
                      <w:sz w:val="20"/>
                      <w:szCs w:val="20"/>
                      <w:highlight w:val="green"/>
                      <w:shd w:val="clear" w:color="auto" w:fill="FFFFFF"/>
                    </w:rPr>
                  </w:pPr>
                </w:p>
              </w:tc>
              <w:tc>
                <w:tcPr>
                  <w:tcW w:w="2325" w:type="dxa"/>
                </w:tcPr>
                <w:p w14:paraId="1B9B60F5" w14:textId="77777777" w:rsidR="00BD791F" w:rsidRPr="004847ED" w:rsidRDefault="00BD791F" w:rsidP="00BD791F">
                  <w:pPr>
                    <w:pStyle w:val="NormalWeb"/>
                    <w:spacing w:before="0" w:beforeAutospacing="0" w:after="180" w:afterAutospacing="0"/>
                    <w:rPr>
                      <w:rFonts w:ascii="Verdana" w:hAnsi="Verdana"/>
                      <w:color w:val="333333"/>
                      <w:sz w:val="20"/>
                      <w:szCs w:val="20"/>
                      <w:highlight w:val="green"/>
                      <w:shd w:val="clear" w:color="auto" w:fill="FFFFFF"/>
                    </w:rPr>
                  </w:pPr>
                </w:p>
              </w:tc>
            </w:tr>
            <w:tr w:rsidR="00BD791F" w14:paraId="7950D6BC" w14:textId="2F49F5B9" w:rsidTr="00FF0F23">
              <w:tc>
                <w:tcPr>
                  <w:tcW w:w="1135" w:type="dxa"/>
                </w:tcPr>
                <w:p w14:paraId="5C88D92F" w14:textId="77777777"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sz w:val="20"/>
                      <w:szCs w:val="20"/>
                    </w:rPr>
                    <w:t>B</w:t>
                  </w:r>
                </w:p>
              </w:tc>
              <w:tc>
                <w:tcPr>
                  <w:tcW w:w="1440" w:type="dxa"/>
                </w:tcPr>
                <w:p w14:paraId="0900B665" w14:textId="79D4D411" w:rsidR="00BD791F" w:rsidRPr="00055721" w:rsidRDefault="00BD791F" w:rsidP="00BD791F">
                  <w:pPr>
                    <w:pStyle w:val="NormalWeb"/>
                    <w:spacing w:before="0" w:beforeAutospacing="0" w:after="180" w:afterAutospacing="0"/>
                    <w:rPr>
                      <w:rFonts w:ascii="Verdana" w:hAnsi="Verdana"/>
                      <w:sz w:val="20"/>
                      <w:szCs w:val="20"/>
                    </w:rPr>
                  </w:pPr>
                  <w:r w:rsidRPr="00820C20">
                    <w:rPr>
                      <w:rFonts w:ascii="Verdana" w:hAnsi="Verdana"/>
                      <w:color w:val="333333"/>
                      <w:sz w:val="20"/>
                      <w:szCs w:val="20"/>
                      <w:highlight w:val="green"/>
                    </w:rPr>
                    <w:t>3.00</w:t>
                  </w:r>
                </w:p>
              </w:tc>
              <w:tc>
                <w:tcPr>
                  <w:tcW w:w="2325" w:type="dxa"/>
                </w:tcPr>
                <w:p w14:paraId="7B61FDC1" w14:textId="5C2508C6"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sz w:val="20"/>
                      <w:szCs w:val="20"/>
                    </w:rPr>
                    <w:t>good</w:t>
                  </w:r>
                </w:p>
              </w:tc>
              <w:tc>
                <w:tcPr>
                  <w:tcW w:w="2325" w:type="dxa"/>
                </w:tcPr>
                <w:p w14:paraId="33C82219" w14:textId="77777777" w:rsidR="00B0773E" w:rsidRPr="00B0773E" w:rsidRDefault="00B0773E" w:rsidP="00B0773E">
                  <w:pPr>
                    <w:pStyle w:val="NormalWeb"/>
                    <w:numPr>
                      <w:ilvl w:val="0"/>
                      <w:numId w:val="22"/>
                    </w:numPr>
                    <w:spacing w:before="0" w:beforeAutospacing="0" w:after="180" w:afterAutospacing="0"/>
                    <w:rPr>
                      <w:rFonts w:ascii="Verdana" w:hAnsi="Verdana"/>
                      <w:color w:val="333333"/>
                      <w:sz w:val="20"/>
                      <w:szCs w:val="20"/>
                      <w:shd w:val="clear" w:color="auto" w:fill="FFFFFF"/>
                    </w:rPr>
                  </w:pPr>
                  <w:r>
                    <w:rPr>
                      <w:rFonts w:ascii="Verdana" w:hAnsi="Verdana"/>
                      <w:color w:val="333333"/>
                      <w:sz w:val="20"/>
                      <w:szCs w:val="20"/>
                      <w:highlight w:val="green"/>
                      <w:shd w:val="clear" w:color="auto" w:fill="FFFFFF"/>
                    </w:rPr>
                    <w:t>Undergraduate</w:t>
                  </w:r>
                </w:p>
                <w:p w14:paraId="1FD0E343" w14:textId="77777777" w:rsidR="00B0773E" w:rsidRPr="00B0773E" w:rsidRDefault="00B0773E" w:rsidP="00B0773E">
                  <w:pPr>
                    <w:pStyle w:val="NormalWeb"/>
                    <w:numPr>
                      <w:ilvl w:val="0"/>
                      <w:numId w:val="22"/>
                    </w:numPr>
                    <w:spacing w:before="0" w:beforeAutospacing="0" w:after="180" w:afterAutospacing="0"/>
                    <w:rPr>
                      <w:rFonts w:ascii="Verdana" w:hAnsi="Verdana"/>
                      <w:color w:val="333333"/>
                      <w:sz w:val="20"/>
                      <w:szCs w:val="20"/>
                      <w:shd w:val="clear" w:color="auto" w:fill="FFFFFF"/>
                    </w:rPr>
                  </w:pPr>
                  <w:r w:rsidRPr="007772F6">
                    <w:rPr>
                      <w:rFonts w:ascii="Verdana" w:hAnsi="Verdana"/>
                      <w:color w:val="333333"/>
                      <w:sz w:val="20"/>
                      <w:szCs w:val="20"/>
                      <w:highlight w:val="green"/>
                      <w:shd w:val="clear" w:color="auto" w:fill="FFFFFF"/>
                    </w:rPr>
                    <w:t>graduate</w:t>
                  </w:r>
                </w:p>
                <w:p w14:paraId="2BAB5470" w14:textId="77777777" w:rsidR="00B0773E" w:rsidRPr="00B0773E" w:rsidRDefault="00B0773E" w:rsidP="00B0773E">
                  <w:pPr>
                    <w:pStyle w:val="NormalWeb"/>
                    <w:numPr>
                      <w:ilvl w:val="0"/>
                      <w:numId w:val="22"/>
                    </w:numPr>
                    <w:spacing w:before="0" w:beforeAutospacing="0" w:after="180" w:afterAutospacing="0"/>
                    <w:rPr>
                      <w:rFonts w:ascii="Verdana" w:hAnsi="Verdana"/>
                      <w:color w:val="333333"/>
                      <w:sz w:val="20"/>
                      <w:szCs w:val="20"/>
                      <w:shd w:val="clear" w:color="auto" w:fill="FFFFFF"/>
                    </w:rPr>
                  </w:pPr>
                  <w:r w:rsidRPr="007772F6">
                    <w:rPr>
                      <w:rFonts w:ascii="Verdana" w:hAnsi="Verdana"/>
                      <w:color w:val="333333"/>
                      <w:sz w:val="20"/>
                      <w:szCs w:val="20"/>
                      <w:highlight w:val="green"/>
                      <w:shd w:val="clear" w:color="auto" w:fill="FFFFFF"/>
                    </w:rPr>
                    <w:t>law</w:t>
                  </w:r>
                </w:p>
                <w:p w14:paraId="436477F3" w14:textId="66D31105" w:rsidR="00BD791F" w:rsidRPr="007C2F84" w:rsidRDefault="00B0773E" w:rsidP="00B0773E">
                  <w:pPr>
                    <w:pStyle w:val="NormalWeb"/>
                    <w:numPr>
                      <w:ilvl w:val="0"/>
                      <w:numId w:val="22"/>
                    </w:numPr>
                    <w:spacing w:before="0" w:beforeAutospacing="0" w:after="180" w:afterAutospacing="0"/>
                    <w:rPr>
                      <w:rFonts w:ascii="Verdana" w:hAnsi="Verdana"/>
                      <w:sz w:val="20"/>
                      <w:szCs w:val="20"/>
                      <w:highlight w:val="green"/>
                    </w:rPr>
                  </w:pPr>
                  <w:r w:rsidRPr="007772F6">
                    <w:rPr>
                      <w:rFonts w:ascii="Verdana" w:hAnsi="Verdana"/>
                      <w:color w:val="333333"/>
                      <w:sz w:val="20"/>
                      <w:szCs w:val="20"/>
                      <w:highlight w:val="green"/>
                      <w:shd w:val="clear" w:color="auto" w:fill="FFFFFF"/>
                    </w:rPr>
                    <w:t>pharmacy</w:t>
                  </w:r>
                </w:p>
              </w:tc>
              <w:tc>
                <w:tcPr>
                  <w:tcW w:w="2325" w:type="dxa"/>
                </w:tcPr>
                <w:p w14:paraId="005A7288" w14:textId="77777777" w:rsidR="00BD791F" w:rsidRPr="00055721" w:rsidRDefault="00BD791F" w:rsidP="00BD791F">
                  <w:pPr>
                    <w:pStyle w:val="NormalWeb"/>
                    <w:spacing w:before="0" w:beforeAutospacing="0" w:after="180" w:afterAutospacing="0"/>
                    <w:rPr>
                      <w:rFonts w:ascii="Verdana" w:hAnsi="Verdana"/>
                      <w:sz w:val="20"/>
                      <w:szCs w:val="20"/>
                    </w:rPr>
                  </w:pPr>
                </w:p>
              </w:tc>
              <w:tc>
                <w:tcPr>
                  <w:tcW w:w="2325" w:type="dxa"/>
                </w:tcPr>
                <w:p w14:paraId="28E8894C" w14:textId="77777777" w:rsidR="00BD791F" w:rsidRPr="00055721" w:rsidRDefault="00BD791F" w:rsidP="00BD791F">
                  <w:pPr>
                    <w:pStyle w:val="NormalWeb"/>
                    <w:spacing w:before="0" w:beforeAutospacing="0" w:after="180" w:afterAutospacing="0"/>
                    <w:rPr>
                      <w:rFonts w:ascii="Verdana" w:hAnsi="Verdana"/>
                      <w:sz w:val="20"/>
                      <w:szCs w:val="20"/>
                    </w:rPr>
                  </w:pPr>
                </w:p>
              </w:tc>
            </w:tr>
            <w:tr w:rsidR="00BD791F" w14:paraId="4F4B8A7F" w14:textId="3EB5B95E" w:rsidTr="00FF0F23">
              <w:tc>
                <w:tcPr>
                  <w:tcW w:w="1135" w:type="dxa"/>
                </w:tcPr>
                <w:p w14:paraId="5A062AC8" w14:textId="2D308D13" w:rsidR="00BD791F" w:rsidRPr="00521714" w:rsidRDefault="00BD791F" w:rsidP="00BD791F">
                  <w:pPr>
                    <w:pStyle w:val="NormalWeb"/>
                    <w:spacing w:before="0" w:beforeAutospacing="0" w:after="180" w:afterAutospacing="0"/>
                    <w:rPr>
                      <w:rFonts w:ascii="Verdana" w:hAnsi="Verdana"/>
                      <w:sz w:val="20"/>
                      <w:szCs w:val="20"/>
                      <w:highlight w:val="green"/>
                    </w:rPr>
                  </w:pPr>
                  <w:r w:rsidRPr="00521714">
                    <w:rPr>
                      <w:rFonts w:ascii="Verdana" w:hAnsi="Verdana"/>
                      <w:sz w:val="20"/>
                      <w:szCs w:val="20"/>
                      <w:highlight w:val="green"/>
                    </w:rPr>
                    <w:t>B-</w:t>
                  </w:r>
                </w:p>
              </w:tc>
              <w:tc>
                <w:tcPr>
                  <w:tcW w:w="1440" w:type="dxa"/>
                </w:tcPr>
                <w:p w14:paraId="39A4153F" w14:textId="312AE1F4" w:rsidR="00BD791F" w:rsidRPr="00521714" w:rsidRDefault="00BD791F" w:rsidP="00BD791F">
                  <w:pPr>
                    <w:pStyle w:val="NormalWeb"/>
                    <w:spacing w:before="0" w:beforeAutospacing="0" w:after="180" w:afterAutospacing="0"/>
                    <w:rPr>
                      <w:rFonts w:ascii="Verdana" w:hAnsi="Verdana"/>
                      <w:sz w:val="20"/>
                      <w:szCs w:val="20"/>
                      <w:highlight w:val="green"/>
                    </w:rPr>
                  </w:pPr>
                  <w:r w:rsidRPr="00820C20">
                    <w:rPr>
                      <w:rFonts w:ascii="Verdana" w:hAnsi="Verdana"/>
                      <w:color w:val="333333"/>
                      <w:sz w:val="20"/>
                      <w:szCs w:val="20"/>
                      <w:highlight w:val="green"/>
                    </w:rPr>
                    <w:t>2.67</w:t>
                  </w:r>
                </w:p>
              </w:tc>
              <w:tc>
                <w:tcPr>
                  <w:tcW w:w="2325" w:type="dxa"/>
                </w:tcPr>
                <w:p w14:paraId="66CFDC83" w14:textId="07253F6B" w:rsidR="00BD791F" w:rsidRPr="00055721" w:rsidRDefault="00BD791F" w:rsidP="00BD791F">
                  <w:pPr>
                    <w:pStyle w:val="NormalWeb"/>
                    <w:spacing w:before="0" w:beforeAutospacing="0" w:after="180" w:afterAutospacing="0"/>
                    <w:rPr>
                      <w:rFonts w:ascii="Verdana" w:hAnsi="Verdana"/>
                      <w:sz w:val="20"/>
                      <w:szCs w:val="20"/>
                    </w:rPr>
                  </w:pPr>
                  <w:r w:rsidRPr="004847ED">
                    <w:rPr>
                      <w:rFonts w:ascii="Verdana" w:hAnsi="Verdana"/>
                      <w:sz w:val="20"/>
                      <w:szCs w:val="20"/>
                      <w:highlight w:val="green"/>
                    </w:rPr>
                    <w:t xml:space="preserve">good </w:t>
                  </w:r>
                </w:p>
              </w:tc>
              <w:tc>
                <w:tcPr>
                  <w:tcW w:w="2325" w:type="dxa"/>
                </w:tcPr>
                <w:p w14:paraId="5C952E80" w14:textId="0FB3FE08" w:rsidR="00BD791F" w:rsidRPr="007C2F84" w:rsidRDefault="00B64266" w:rsidP="00B0773E">
                  <w:pPr>
                    <w:pStyle w:val="NormalWeb"/>
                    <w:numPr>
                      <w:ilvl w:val="0"/>
                      <w:numId w:val="24"/>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law</w:t>
                  </w:r>
                </w:p>
              </w:tc>
              <w:tc>
                <w:tcPr>
                  <w:tcW w:w="2325" w:type="dxa"/>
                </w:tcPr>
                <w:p w14:paraId="6225DF28" w14:textId="77777777" w:rsidR="00BD791F" w:rsidRPr="004847ED" w:rsidRDefault="00BD791F" w:rsidP="00BD791F">
                  <w:pPr>
                    <w:pStyle w:val="NormalWeb"/>
                    <w:spacing w:before="0" w:beforeAutospacing="0" w:after="180" w:afterAutospacing="0"/>
                    <w:rPr>
                      <w:rFonts w:ascii="Verdana" w:hAnsi="Verdana"/>
                      <w:sz w:val="20"/>
                      <w:szCs w:val="20"/>
                      <w:highlight w:val="green"/>
                    </w:rPr>
                  </w:pPr>
                </w:p>
              </w:tc>
              <w:tc>
                <w:tcPr>
                  <w:tcW w:w="2325" w:type="dxa"/>
                </w:tcPr>
                <w:p w14:paraId="61EEE8A1" w14:textId="77777777" w:rsidR="00BD791F" w:rsidRPr="004847ED" w:rsidRDefault="00BD791F" w:rsidP="00BD791F">
                  <w:pPr>
                    <w:pStyle w:val="NormalWeb"/>
                    <w:spacing w:before="0" w:beforeAutospacing="0" w:after="180" w:afterAutospacing="0"/>
                    <w:rPr>
                      <w:rFonts w:ascii="Verdana" w:hAnsi="Verdana"/>
                      <w:sz w:val="20"/>
                      <w:szCs w:val="20"/>
                      <w:highlight w:val="green"/>
                    </w:rPr>
                  </w:pPr>
                </w:p>
              </w:tc>
            </w:tr>
            <w:tr w:rsidR="00BD791F" w14:paraId="3B64F3E1" w14:textId="664A3058" w:rsidTr="00FF0F23">
              <w:tc>
                <w:tcPr>
                  <w:tcW w:w="1135" w:type="dxa"/>
                </w:tcPr>
                <w:p w14:paraId="144ECA47" w14:textId="5B20B8BB" w:rsidR="00BD791F" w:rsidRPr="00521714" w:rsidRDefault="00BD791F" w:rsidP="00BD791F">
                  <w:pPr>
                    <w:pStyle w:val="NormalWeb"/>
                    <w:spacing w:before="0" w:beforeAutospacing="0" w:after="180" w:afterAutospacing="0"/>
                    <w:rPr>
                      <w:rFonts w:ascii="Verdana" w:hAnsi="Verdana"/>
                      <w:sz w:val="20"/>
                      <w:szCs w:val="20"/>
                      <w:highlight w:val="green"/>
                    </w:rPr>
                  </w:pPr>
                  <w:r w:rsidRPr="00521714">
                    <w:rPr>
                      <w:rFonts w:ascii="Verdana" w:hAnsi="Verdana"/>
                      <w:sz w:val="20"/>
                      <w:szCs w:val="20"/>
                      <w:highlight w:val="green"/>
                    </w:rPr>
                    <w:t>C+</w:t>
                  </w:r>
                </w:p>
              </w:tc>
              <w:tc>
                <w:tcPr>
                  <w:tcW w:w="1440" w:type="dxa"/>
                </w:tcPr>
                <w:p w14:paraId="2DB2BB71" w14:textId="6FF31541" w:rsidR="00BD791F" w:rsidRPr="004847ED" w:rsidRDefault="00BD791F" w:rsidP="00BD791F">
                  <w:pPr>
                    <w:pStyle w:val="NormalWeb"/>
                    <w:spacing w:before="0" w:beforeAutospacing="0" w:after="180" w:afterAutospacing="0"/>
                    <w:rPr>
                      <w:rFonts w:ascii="Verdana" w:hAnsi="Verdana"/>
                      <w:sz w:val="20"/>
                      <w:szCs w:val="20"/>
                      <w:highlight w:val="green"/>
                    </w:rPr>
                  </w:pPr>
                  <w:r w:rsidRPr="00820C20">
                    <w:rPr>
                      <w:rFonts w:ascii="Verdana" w:hAnsi="Verdana"/>
                      <w:color w:val="333333"/>
                      <w:sz w:val="20"/>
                      <w:szCs w:val="20"/>
                      <w:highlight w:val="green"/>
                    </w:rPr>
                    <w:t>2.33</w:t>
                  </w:r>
                </w:p>
              </w:tc>
              <w:tc>
                <w:tcPr>
                  <w:tcW w:w="2325" w:type="dxa"/>
                </w:tcPr>
                <w:p w14:paraId="3CCDB9FD" w14:textId="29FEE36B" w:rsidR="00BD791F" w:rsidRPr="004847ED" w:rsidRDefault="00BD791F" w:rsidP="00BD791F">
                  <w:pPr>
                    <w:pStyle w:val="NormalWeb"/>
                    <w:spacing w:before="0" w:beforeAutospacing="0" w:after="180" w:afterAutospacing="0"/>
                    <w:rPr>
                      <w:rFonts w:ascii="Verdana" w:hAnsi="Verdana"/>
                      <w:sz w:val="20"/>
                      <w:szCs w:val="20"/>
                      <w:highlight w:val="green"/>
                    </w:rPr>
                  </w:pPr>
                  <w:r w:rsidRPr="004847ED">
                    <w:rPr>
                      <w:rFonts w:ascii="Verdana" w:hAnsi="Verdana"/>
                      <w:sz w:val="20"/>
                      <w:szCs w:val="20"/>
                      <w:highlight w:val="green"/>
                    </w:rPr>
                    <w:t>fair</w:t>
                  </w:r>
                </w:p>
              </w:tc>
              <w:tc>
                <w:tcPr>
                  <w:tcW w:w="2325" w:type="dxa"/>
                </w:tcPr>
                <w:p w14:paraId="472D8892" w14:textId="3D676625" w:rsidR="00BD791F" w:rsidRPr="007C2F84" w:rsidRDefault="00B64266" w:rsidP="00B0773E">
                  <w:pPr>
                    <w:pStyle w:val="NormalWeb"/>
                    <w:numPr>
                      <w:ilvl w:val="0"/>
                      <w:numId w:val="24"/>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law</w:t>
                  </w:r>
                </w:p>
              </w:tc>
              <w:tc>
                <w:tcPr>
                  <w:tcW w:w="2325" w:type="dxa"/>
                </w:tcPr>
                <w:p w14:paraId="38DD1265" w14:textId="77777777" w:rsidR="00BD791F" w:rsidRPr="004847ED" w:rsidRDefault="00BD791F" w:rsidP="00BD791F">
                  <w:pPr>
                    <w:pStyle w:val="NormalWeb"/>
                    <w:spacing w:before="0" w:beforeAutospacing="0" w:after="180" w:afterAutospacing="0"/>
                    <w:rPr>
                      <w:rFonts w:ascii="Verdana" w:hAnsi="Verdana"/>
                      <w:sz w:val="20"/>
                      <w:szCs w:val="20"/>
                      <w:highlight w:val="green"/>
                    </w:rPr>
                  </w:pPr>
                </w:p>
              </w:tc>
              <w:tc>
                <w:tcPr>
                  <w:tcW w:w="2325" w:type="dxa"/>
                </w:tcPr>
                <w:p w14:paraId="14177FDD" w14:textId="77777777" w:rsidR="00BD791F" w:rsidRPr="004847ED" w:rsidRDefault="00BD791F" w:rsidP="00BD791F">
                  <w:pPr>
                    <w:pStyle w:val="NormalWeb"/>
                    <w:spacing w:before="0" w:beforeAutospacing="0" w:after="180" w:afterAutospacing="0"/>
                    <w:rPr>
                      <w:rFonts w:ascii="Verdana" w:hAnsi="Verdana"/>
                      <w:sz w:val="20"/>
                      <w:szCs w:val="20"/>
                      <w:highlight w:val="green"/>
                    </w:rPr>
                  </w:pPr>
                </w:p>
              </w:tc>
            </w:tr>
            <w:tr w:rsidR="00BD791F" w14:paraId="0E951323" w14:textId="384D3A36" w:rsidTr="00FF0F23">
              <w:tc>
                <w:tcPr>
                  <w:tcW w:w="1135" w:type="dxa"/>
                </w:tcPr>
                <w:p w14:paraId="2D4AF3CB" w14:textId="77777777"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sz w:val="20"/>
                      <w:szCs w:val="20"/>
                    </w:rPr>
                    <w:t>C</w:t>
                  </w:r>
                </w:p>
              </w:tc>
              <w:tc>
                <w:tcPr>
                  <w:tcW w:w="1440" w:type="dxa"/>
                </w:tcPr>
                <w:p w14:paraId="2F777236" w14:textId="58A89761" w:rsidR="00BD791F" w:rsidRPr="00055721" w:rsidRDefault="00BD791F" w:rsidP="00BD791F">
                  <w:pPr>
                    <w:pStyle w:val="NormalWeb"/>
                    <w:spacing w:before="0" w:beforeAutospacing="0" w:after="180" w:afterAutospacing="0"/>
                    <w:rPr>
                      <w:rFonts w:ascii="Verdana" w:hAnsi="Verdana"/>
                      <w:sz w:val="20"/>
                      <w:szCs w:val="20"/>
                    </w:rPr>
                  </w:pPr>
                  <w:r w:rsidRPr="00820C20">
                    <w:rPr>
                      <w:rFonts w:ascii="Verdana" w:hAnsi="Verdana"/>
                      <w:color w:val="333333"/>
                      <w:sz w:val="20"/>
                      <w:szCs w:val="20"/>
                      <w:highlight w:val="green"/>
                    </w:rPr>
                    <w:t>2.00</w:t>
                  </w:r>
                </w:p>
              </w:tc>
              <w:tc>
                <w:tcPr>
                  <w:tcW w:w="2325" w:type="dxa"/>
                </w:tcPr>
                <w:p w14:paraId="146555B1" w14:textId="731DDFF1"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sz w:val="20"/>
                      <w:szCs w:val="20"/>
                    </w:rPr>
                    <w:t>satisfactory</w:t>
                  </w:r>
                </w:p>
              </w:tc>
              <w:tc>
                <w:tcPr>
                  <w:tcW w:w="2325" w:type="dxa"/>
                </w:tcPr>
                <w:p w14:paraId="5A98A1B0" w14:textId="77777777" w:rsidR="00B0773E" w:rsidRDefault="006C47AA" w:rsidP="00B0773E">
                  <w:pPr>
                    <w:pStyle w:val="NormalWeb"/>
                    <w:numPr>
                      <w:ilvl w:val="0"/>
                      <w:numId w:val="24"/>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u</w:t>
                  </w:r>
                  <w:r w:rsidR="007B0ADC" w:rsidRPr="007C2F84">
                    <w:rPr>
                      <w:rFonts w:ascii="Verdana" w:hAnsi="Verdana"/>
                      <w:sz w:val="20"/>
                      <w:szCs w:val="20"/>
                      <w:highlight w:val="green"/>
                    </w:rPr>
                    <w:t>ndergraduate</w:t>
                  </w:r>
                </w:p>
                <w:p w14:paraId="5CEE5280" w14:textId="77777777" w:rsidR="00B0773E" w:rsidRDefault="007B0ADC" w:rsidP="00B0773E">
                  <w:pPr>
                    <w:pStyle w:val="NormalWeb"/>
                    <w:numPr>
                      <w:ilvl w:val="0"/>
                      <w:numId w:val="24"/>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 xml:space="preserve">graduate </w:t>
                  </w:r>
                </w:p>
                <w:p w14:paraId="2BB2B30B" w14:textId="77777777" w:rsidR="00B0773E" w:rsidRDefault="00AD2489" w:rsidP="00B0773E">
                  <w:pPr>
                    <w:pStyle w:val="NormalWeb"/>
                    <w:numPr>
                      <w:ilvl w:val="0"/>
                      <w:numId w:val="24"/>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law (fair)</w:t>
                  </w:r>
                </w:p>
                <w:p w14:paraId="05BEFBE4" w14:textId="325CC307" w:rsidR="00BD791F" w:rsidRPr="007C2F84" w:rsidRDefault="006C47AA" w:rsidP="00B0773E">
                  <w:pPr>
                    <w:pStyle w:val="NormalWeb"/>
                    <w:numPr>
                      <w:ilvl w:val="0"/>
                      <w:numId w:val="24"/>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pharmacy</w:t>
                  </w:r>
                </w:p>
              </w:tc>
              <w:tc>
                <w:tcPr>
                  <w:tcW w:w="2325" w:type="dxa"/>
                </w:tcPr>
                <w:p w14:paraId="0AD21E3E" w14:textId="77777777" w:rsidR="00BD791F" w:rsidRPr="00055721" w:rsidRDefault="00BD791F" w:rsidP="00BD791F">
                  <w:pPr>
                    <w:pStyle w:val="NormalWeb"/>
                    <w:spacing w:before="0" w:beforeAutospacing="0" w:after="180" w:afterAutospacing="0"/>
                    <w:rPr>
                      <w:rFonts w:ascii="Verdana" w:hAnsi="Verdana"/>
                      <w:sz w:val="20"/>
                      <w:szCs w:val="20"/>
                    </w:rPr>
                  </w:pPr>
                </w:p>
              </w:tc>
              <w:tc>
                <w:tcPr>
                  <w:tcW w:w="2325" w:type="dxa"/>
                </w:tcPr>
                <w:p w14:paraId="39DEDDC8" w14:textId="77777777" w:rsidR="00BD791F" w:rsidRPr="00055721" w:rsidRDefault="00BD791F" w:rsidP="00BD791F">
                  <w:pPr>
                    <w:pStyle w:val="NormalWeb"/>
                    <w:spacing w:before="0" w:beforeAutospacing="0" w:after="180" w:afterAutospacing="0"/>
                    <w:rPr>
                      <w:rFonts w:ascii="Verdana" w:hAnsi="Verdana"/>
                      <w:sz w:val="20"/>
                      <w:szCs w:val="20"/>
                    </w:rPr>
                  </w:pPr>
                </w:p>
              </w:tc>
            </w:tr>
            <w:tr w:rsidR="00BD791F" w14:paraId="0791BF79" w14:textId="73E9AEC5" w:rsidTr="00FF0F23">
              <w:tc>
                <w:tcPr>
                  <w:tcW w:w="1135" w:type="dxa"/>
                </w:tcPr>
                <w:p w14:paraId="7E4688F4" w14:textId="16CDDB93" w:rsidR="00BD791F" w:rsidRPr="00521714" w:rsidRDefault="00BD791F" w:rsidP="00BD791F">
                  <w:pPr>
                    <w:pStyle w:val="NormalWeb"/>
                    <w:spacing w:before="0" w:beforeAutospacing="0" w:after="180" w:afterAutospacing="0"/>
                    <w:rPr>
                      <w:rFonts w:ascii="Verdana" w:hAnsi="Verdana"/>
                      <w:sz w:val="20"/>
                      <w:szCs w:val="20"/>
                      <w:highlight w:val="green"/>
                    </w:rPr>
                  </w:pPr>
                  <w:r w:rsidRPr="00521714">
                    <w:rPr>
                      <w:rFonts w:ascii="Verdana" w:hAnsi="Verdana"/>
                      <w:sz w:val="20"/>
                      <w:szCs w:val="20"/>
                      <w:highlight w:val="green"/>
                    </w:rPr>
                    <w:t>C-</w:t>
                  </w:r>
                </w:p>
              </w:tc>
              <w:tc>
                <w:tcPr>
                  <w:tcW w:w="1440" w:type="dxa"/>
                </w:tcPr>
                <w:p w14:paraId="7300ED27" w14:textId="44C19214" w:rsidR="00BD791F" w:rsidRPr="00521714" w:rsidRDefault="00BD791F" w:rsidP="00BD791F">
                  <w:pPr>
                    <w:pStyle w:val="NormalWeb"/>
                    <w:spacing w:before="0" w:beforeAutospacing="0" w:after="180" w:afterAutospacing="0"/>
                    <w:rPr>
                      <w:rFonts w:ascii="Verdana" w:hAnsi="Verdana"/>
                      <w:sz w:val="20"/>
                      <w:szCs w:val="20"/>
                      <w:highlight w:val="green"/>
                    </w:rPr>
                  </w:pPr>
                  <w:r w:rsidRPr="00820C20">
                    <w:rPr>
                      <w:rFonts w:ascii="Verdana" w:hAnsi="Verdana"/>
                      <w:color w:val="333333"/>
                      <w:sz w:val="20"/>
                      <w:szCs w:val="20"/>
                      <w:highlight w:val="green"/>
                    </w:rPr>
                    <w:t>1.67</w:t>
                  </w:r>
                </w:p>
              </w:tc>
              <w:tc>
                <w:tcPr>
                  <w:tcW w:w="2325" w:type="dxa"/>
                </w:tcPr>
                <w:p w14:paraId="0596DC65" w14:textId="5C75BF4B" w:rsidR="00BD791F" w:rsidRPr="00055721" w:rsidRDefault="00BD791F" w:rsidP="00BD791F">
                  <w:pPr>
                    <w:pStyle w:val="NormalWeb"/>
                    <w:spacing w:before="0" w:beforeAutospacing="0" w:after="180" w:afterAutospacing="0"/>
                    <w:rPr>
                      <w:rFonts w:ascii="Verdana" w:hAnsi="Verdana"/>
                      <w:sz w:val="20"/>
                      <w:szCs w:val="20"/>
                    </w:rPr>
                  </w:pPr>
                  <w:r w:rsidRPr="004847ED">
                    <w:rPr>
                      <w:rFonts w:ascii="Verdana" w:hAnsi="Verdana"/>
                      <w:sz w:val="20"/>
                      <w:szCs w:val="20"/>
                      <w:highlight w:val="green"/>
                    </w:rPr>
                    <w:t>fair</w:t>
                  </w:r>
                </w:p>
              </w:tc>
              <w:tc>
                <w:tcPr>
                  <w:tcW w:w="2325" w:type="dxa"/>
                </w:tcPr>
                <w:p w14:paraId="66E29F12" w14:textId="1E5D7A07" w:rsidR="00BD791F" w:rsidRPr="007C2F84" w:rsidRDefault="006C47AA" w:rsidP="00B0773E">
                  <w:pPr>
                    <w:pStyle w:val="NormalWeb"/>
                    <w:numPr>
                      <w:ilvl w:val="0"/>
                      <w:numId w:val="25"/>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law</w:t>
                  </w:r>
                </w:p>
              </w:tc>
              <w:tc>
                <w:tcPr>
                  <w:tcW w:w="2325" w:type="dxa"/>
                </w:tcPr>
                <w:p w14:paraId="1EFD57C6" w14:textId="77777777" w:rsidR="00BD791F" w:rsidRPr="004847ED" w:rsidRDefault="00BD791F" w:rsidP="00BD791F">
                  <w:pPr>
                    <w:pStyle w:val="NormalWeb"/>
                    <w:spacing w:before="0" w:beforeAutospacing="0" w:after="180" w:afterAutospacing="0"/>
                    <w:rPr>
                      <w:rFonts w:ascii="Verdana" w:hAnsi="Verdana"/>
                      <w:sz w:val="20"/>
                      <w:szCs w:val="20"/>
                      <w:highlight w:val="green"/>
                    </w:rPr>
                  </w:pPr>
                </w:p>
              </w:tc>
              <w:tc>
                <w:tcPr>
                  <w:tcW w:w="2325" w:type="dxa"/>
                </w:tcPr>
                <w:p w14:paraId="781CFF6C" w14:textId="77777777" w:rsidR="00BD791F" w:rsidRPr="004847ED" w:rsidRDefault="00BD791F" w:rsidP="00BD791F">
                  <w:pPr>
                    <w:pStyle w:val="NormalWeb"/>
                    <w:spacing w:before="0" w:beforeAutospacing="0" w:after="180" w:afterAutospacing="0"/>
                    <w:rPr>
                      <w:rFonts w:ascii="Verdana" w:hAnsi="Verdana"/>
                      <w:sz w:val="20"/>
                      <w:szCs w:val="20"/>
                      <w:highlight w:val="green"/>
                    </w:rPr>
                  </w:pPr>
                </w:p>
              </w:tc>
            </w:tr>
            <w:tr w:rsidR="00BD791F" w14:paraId="66D8AAB6" w14:textId="73133D16" w:rsidTr="00FF0F23">
              <w:tc>
                <w:tcPr>
                  <w:tcW w:w="1135" w:type="dxa"/>
                </w:tcPr>
                <w:p w14:paraId="2F8A3917" w14:textId="79ECDAF0" w:rsidR="00BD791F" w:rsidRPr="00521714" w:rsidRDefault="00BD791F" w:rsidP="00BD791F">
                  <w:pPr>
                    <w:pStyle w:val="NormalWeb"/>
                    <w:spacing w:before="0" w:beforeAutospacing="0" w:after="180" w:afterAutospacing="0"/>
                    <w:rPr>
                      <w:rFonts w:ascii="Verdana" w:hAnsi="Verdana"/>
                      <w:sz w:val="20"/>
                      <w:szCs w:val="20"/>
                      <w:highlight w:val="green"/>
                    </w:rPr>
                  </w:pPr>
                  <w:r w:rsidRPr="00521714">
                    <w:rPr>
                      <w:rFonts w:ascii="Verdana" w:hAnsi="Verdana"/>
                      <w:sz w:val="20"/>
                      <w:szCs w:val="20"/>
                      <w:highlight w:val="green"/>
                    </w:rPr>
                    <w:t>D+</w:t>
                  </w:r>
                </w:p>
              </w:tc>
              <w:tc>
                <w:tcPr>
                  <w:tcW w:w="1440" w:type="dxa"/>
                </w:tcPr>
                <w:p w14:paraId="64BCE612" w14:textId="1EF35BC8" w:rsidR="00BD791F" w:rsidRPr="00521714" w:rsidRDefault="00BD791F" w:rsidP="00BD791F">
                  <w:pPr>
                    <w:pStyle w:val="NormalWeb"/>
                    <w:spacing w:before="0" w:beforeAutospacing="0" w:after="180" w:afterAutospacing="0"/>
                    <w:rPr>
                      <w:rFonts w:ascii="Verdana" w:hAnsi="Verdana"/>
                      <w:sz w:val="20"/>
                      <w:szCs w:val="20"/>
                      <w:highlight w:val="green"/>
                    </w:rPr>
                  </w:pPr>
                  <w:r w:rsidRPr="00820C20">
                    <w:rPr>
                      <w:rFonts w:ascii="Verdana" w:hAnsi="Verdana"/>
                      <w:color w:val="333333"/>
                      <w:sz w:val="20"/>
                      <w:szCs w:val="20"/>
                      <w:highlight w:val="green"/>
                    </w:rPr>
                    <w:t>1.33</w:t>
                  </w:r>
                </w:p>
              </w:tc>
              <w:tc>
                <w:tcPr>
                  <w:tcW w:w="2325" w:type="dxa"/>
                </w:tcPr>
                <w:p w14:paraId="3DD31BA7" w14:textId="7C4745AB" w:rsidR="00BD791F" w:rsidRPr="00055721" w:rsidRDefault="00BD791F" w:rsidP="00BD791F">
                  <w:pPr>
                    <w:pStyle w:val="NormalWeb"/>
                    <w:spacing w:before="0" w:beforeAutospacing="0" w:after="180" w:afterAutospacing="0"/>
                    <w:rPr>
                      <w:rFonts w:ascii="Verdana" w:hAnsi="Verdana"/>
                      <w:sz w:val="20"/>
                      <w:szCs w:val="20"/>
                    </w:rPr>
                  </w:pPr>
                  <w:r w:rsidRPr="004847ED">
                    <w:rPr>
                      <w:rFonts w:ascii="Verdana" w:hAnsi="Verdana"/>
                      <w:sz w:val="20"/>
                      <w:szCs w:val="20"/>
                      <w:highlight w:val="green"/>
                    </w:rPr>
                    <w:t>poor</w:t>
                  </w:r>
                </w:p>
              </w:tc>
              <w:tc>
                <w:tcPr>
                  <w:tcW w:w="2325" w:type="dxa"/>
                </w:tcPr>
                <w:p w14:paraId="441B5D38" w14:textId="107BE685" w:rsidR="00BD791F" w:rsidRPr="007C2F84" w:rsidRDefault="006C47AA" w:rsidP="00B0773E">
                  <w:pPr>
                    <w:pStyle w:val="NormalWeb"/>
                    <w:numPr>
                      <w:ilvl w:val="0"/>
                      <w:numId w:val="25"/>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law</w:t>
                  </w:r>
                </w:p>
              </w:tc>
              <w:tc>
                <w:tcPr>
                  <w:tcW w:w="2325" w:type="dxa"/>
                </w:tcPr>
                <w:p w14:paraId="68D3FA4B" w14:textId="77777777" w:rsidR="00BD791F" w:rsidRPr="004847ED" w:rsidRDefault="00BD791F" w:rsidP="00BD791F">
                  <w:pPr>
                    <w:pStyle w:val="NormalWeb"/>
                    <w:spacing w:before="0" w:beforeAutospacing="0" w:after="180" w:afterAutospacing="0"/>
                    <w:rPr>
                      <w:rFonts w:ascii="Verdana" w:hAnsi="Verdana"/>
                      <w:sz w:val="20"/>
                      <w:szCs w:val="20"/>
                      <w:highlight w:val="green"/>
                    </w:rPr>
                  </w:pPr>
                </w:p>
              </w:tc>
              <w:tc>
                <w:tcPr>
                  <w:tcW w:w="2325" w:type="dxa"/>
                </w:tcPr>
                <w:p w14:paraId="2735FDFE" w14:textId="77777777" w:rsidR="00BD791F" w:rsidRPr="004847ED" w:rsidRDefault="00BD791F" w:rsidP="00BD791F">
                  <w:pPr>
                    <w:pStyle w:val="NormalWeb"/>
                    <w:spacing w:before="0" w:beforeAutospacing="0" w:after="180" w:afterAutospacing="0"/>
                    <w:rPr>
                      <w:rFonts w:ascii="Verdana" w:hAnsi="Verdana"/>
                      <w:sz w:val="20"/>
                      <w:szCs w:val="20"/>
                      <w:highlight w:val="green"/>
                    </w:rPr>
                  </w:pPr>
                </w:p>
              </w:tc>
            </w:tr>
            <w:tr w:rsidR="00BD791F" w14:paraId="461F6C86" w14:textId="75A16199" w:rsidTr="00FF0F23">
              <w:tc>
                <w:tcPr>
                  <w:tcW w:w="1135" w:type="dxa"/>
                </w:tcPr>
                <w:p w14:paraId="080BE329" w14:textId="77777777"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sz w:val="20"/>
                      <w:szCs w:val="20"/>
                    </w:rPr>
                    <w:t>D</w:t>
                  </w:r>
                </w:p>
              </w:tc>
              <w:tc>
                <w:tcPr>
                  <w:tcW w:w="1440" w:type="dxa"/>
                </w:tcPr>
                <w:p w14:paraId="4B164D46" w14:textId="2E1099DB" w:rsidR="00BD791F" w:rsidRPr="00055721" w:rsidRDefault="00BD791F" w:rsidP="00BD791F">
                  <w:pPr>
                    <w:pStyle w:val="NormalWeb"/>
                    <w:spacing w:before="0" w:beforeAutospacing="0" w:after="180" w:afterAutospacing="0"/>
                    <w:rPr>
                      <w:rFonts w:ascii="Verdana" w:hAnsi="Verdana"/>
                      <w:sz w:val="20"/>
                      <w:szCs w:val="20"/>
                    </w:rPr>
                  </w:pPr>
                  <w:r w:rsidRPr="00820C20">
                    <w:rPr>
                      <w:rFonts w:ascii="Verdana" w:hAnsi="Verdana"/>
                      <w:color w:val="333333"/>
                      <w:sz w:val="20"/>
                      <w:szCs w:val="20"/>
                      <w:highlight w:val="green"/>
                    </w:rPr>
                    <w:t>1.00</w:t>
                  </w:r>
                </w:p>
              </w:tc>
              <w:tc>
                <w:tcPr>
                  <w:tcW w:w="2325" w:type="dxa"/>
                </w:tcPr>
                <w:p w14:paraId="319F44CE" w14:textId="1DB991DF"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sz w:val="20"/>
                      <w:szCs w:val="20"/>
                    </w:rPr>
                    <w:t>poor</w:t>
                  </w:r>
                </w:p>
              </w:tc>
              <w:tc>
                <w:tcPr>
                  <w:tcW w:w="2325" w:type="dxa"/>
                </w:tcPr>
                <w:p w14:paraId="42AB8C4A" w14:textId="77777777" w:rsidR="00B0773E" w:rsidRDefault="00A62850" w:rsidP="00B0773E">
                  <w:pPr>
                    <w:pStyle w:val="NormalWeb"/>
                    <w:numPr>
                      <w:ilvl w:val="0"/>
                      <w:numId w:val="25"/>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u</w:t>
                  </w:r>
                  <w:r w:rsidR="00164839" w:rsidRPr="007C2F84">
                    <w:rPr>
                      <w:rFonts w:ascii="Verdana" w:hAnsi="Verdana"/>
                      <w:sz w:val="20"/>
                      <w:szCs w:val="20"/>
                      <w:highlight w:val="green"/>
                    </w:rPr>
                    <w:t>ndergraduate</w:t>
                  </w:r>
                </w:p>
                <w:p w14:paraId="533CCD9F" w14:textId="77777777" w:rsidR="00B0773E" w:rsidRDefault="00164839" w:rsidP="00B0773E">
                  <w:pPr>
                    <w:pStyle w:val="NormalWeb"/>
                    <w:numPr>
                      <w:ilvl w:val="0"/>
                      <w:numId w:val="25"/>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 xml:space="preserve">graduate </w:t>
                  </w:r>
                </w:p>
                <w:p w14:paraId="0790B786" w14:textId="77777777" w:rsidR="00B0773E" w:rsidRDefault="00A62850" w:rsidP="00B0773E">
                  <w:pPr>
                    <w:pStyle w:val="NormalWeb"/>
                    <w:numPr>
                      <w:ilvl w:val="0"/>
                      <w:numId w:val="25"/>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lastRenderedPageBreak/>
                    <w:t>law</w:t>
                  </w:r>
                </w:p>
                <w:p w14:paraId="4B2A2BAF" w14:textId="0C6E892A" w:rsidR="00BD791F" w:rsidRPr="007C2F84" w:rsidRDefault="00A62850" w:rsidP="00B0773E">
                  <w:pPr>
                    <w:pStyle w:val="NormalWeb"/>
                    <w:numPr>
                      <w:ilvl w:val="0"/>
                      <w:numId w:val="25"/>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pharmacy</w:t>
                  </w:r>
                </w:p>
              </w:tc>
              <w:tc>
                <w:tcPr>
                  <w:tcW w:w="2325" w:type="dxa"/>
                </w:tcPr>
                <w:p w14:paraId="2BDAB137" w14:textId="77777777" w:rsidR="00BD791F" w:rsidRPr="00055721" w:rsidRDefault="00BD791F" w:rsidP="00BD791F">
                  <w:pPr>
                    <w:pStyle w:val="NormalWeb"/>
                    <w:spacing w:before="0" w:beforeAutospacing="0" w:after="180" w:afterAutospacing="0"/>
                    <w:rPr>
                      <w:rFonts w:ascii="Verdana" w:hAnsi="Verdana"/>
                      <w:sz w:val="20"/>
                      <w:szCs w:val="20"/>
                    </w:rPr>
                  </w:pPr>
                </w:p>
              </w:tc>
              <w:tc>
                <w:tcPr>
                  <w:tcW w:w="2325" w:type="dxa"/>
                </w:tcPr>
                <w:p w14:paraId="7FCD603F" w14:textId="77777777" w:rsidR="00BD791F" w:rsidRPr="00055721" w:rsidRDefault="00BD791F" w:rsidP="00BD791F">
                  <w:pPr>
                    <w:pStyle w:val="NormalWeb"/>
                    <w:spacing w:before="0" w:beforeAutospacing="0" w:after="180" w:afterAutospacing="0"/>
                    <w:rPr>
                      <w:rFonts w:ascii="Verdana" w:hAnsi="Verdana"/>
                      <w:sz w:val="20"/>
                      <w:szCs w:val="20"/>
                    </w:rPr>
                  </w:pPr>
                </w:p>
              </w:tc>
            </w:tr>
            <w:tr w:rsidR="00BD791F" w14:paraId="3BDCB935" w14:textId="73DE0733" w:rsidTr="00FF0F23">
              <w:tc>
                <w:tcPr>
                  <w:tcW w:w="1135" w:type="dxa"/>
                </w:tcPr>
                <w:p w14:paraId="46EFC235" w14:textId="02F0326A" w:rsidR="00BD791F" w:rsidRPr="00521714" w:rsidRDefault="00BD791F" w:rsidP="00BD791F">
                  <w:pPr>
                    <w:pStyle w:val="NormalWeb"/>
                    <w:spacing w:before="0" w:beforeAutospacing="0" w:after="180" w:afterAutospacing="0"/>
                    <w:rPr>
                      <w:rFonts w:ascii="Verdana" w:hAnsi="Verdana"/>
                      <w:sz w:val="20"/>
                      <w:szCs w:val="20"/>
                      <w:highlight w:val="green"/>
                    </w:rPr>
                  </w:pPr>
                  <w:r w:rsidRPr="00521714">
                    <w:rPr>
                      <w:rFonts w:ascii="Verdana" w:hAnsi="Verdana"/>
                      <w:sz w:val="20"/>
                      <w:szCs w:val="20"/>
                      <w:highlight w:val="green"/>
                    </w:rPr>
                    <w:t>D-</w:t>
                  </w:r>
                </w:p>
              </w:tc>
              <w:tc>
                <w:tcPr>
                  <w:tcW w:w="1440" w:type="dxa"/>
                </w:tcPr>
                <w:p w14:paraId="76FA35BB" w14:textId="55A7D400" w:rsidR="00BD791F" w:rsidRPr="00521714" w:rsidRDefault="00BD791F" w:rsidP="00BD791F">
                  <w:pPr>
                    <w:pStyle w:val="NormalWeb"/>
                    <w:spacing w:before="0" w:beforeAutospacing="0" w:after="180" w:afterAutospacing="0"/>
                    <w:rPr>
                      <w:rFonts w:ascii="Verdana" w:hAnsi="Verdana"/>
                      <w:sz w:val="20"/>
                      <w:szCs w:val="20"/>
                      <w:highlight w:val="green"/>
                    </w:rPr>
                  </w:pPr>
                  <w:r w:rsidRPr="00820C20">
                    <w:rPr>
                      <w:rFonts w:ascii="Verdana" w:hAnsi="Verdana"/>
                      <w:color w:val="333333"/>
                      <w:sz w:val="20"/>
                      <w:szCs w:val="20"/>
                      <w:highlight w:val="green"/>
                    </w:rPr>
                    <w:t>0.67</w:t>
                  </w:r>
                </w:p>
              </w:tc>
              <w:tc>
                <w:tcPr>
                  <w:tcW w:w="2325" w:type="dxa"/>
                </w:tcPr>
                <w:p w14:paraId="77EC35E6" w14:textId="39FAED97" w:rsidR="00BD791F" w:rsidRPr="00055721" w:rsidRDefault="00BD791F" w:rsidP="00BD791F">
                  <w:pPr>
                    <w:pStyle w:val="NormalWeb"/>
                    <w:spacing w:before="0" w:beforeAutospacing="0" w:after="180" w:afterAutospacing="0"/>
                    <w:rPr>
                      <w:rFonts w:ascii="Verdana" w:hAnsi="Verdana"/>
                      <w:sz w:val="20"/>
                      <w:szCs w:val="20"/>
                    </w:rPr>
                  </w:pPr>
                  <w:r w:rsidRPr="004847ED">
                    <w:rPr>
                      <w:rFonts w:ascii="Verdana" w:hAnsi="Verdana"/>
                      <w:sz w:val="20"/>
                      <w:szCs w:val="20"/>
                      <w:highlight w:val="green"/>
                    </w:rPr>
                    <w:t>poor</w:t>
                  </w:r>
                </w:p>
              </w:tc>
              <w:tc>
                <w:tcPr>
                  <w:tcW w:w="2325" w:type="dxa"/>
                </w:tcPr>
                <w:p w14:paraId="27C73487" w14:textId="56547914" w:rsidR="00BD791F" w:rsidRPr="007C2F84" w:rsidRDefault="00A62850" w:rsidP="00B0773E">
                  <w:pPr>
                    <w:pStyle w:val="NormalWeb"/>
                    <w:numPr>
                      <w:ilvl w:val="0"/>
                      <w:numId w:val="26"/>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law</w:t>
                  </w:r>
                </w:p>
              </w:tc>
              <w:tc>
                <w:tcPr>
                  <w:tcW w:w="2325" w:type="dxa"/>
                </w:tcPr>
                <w:p w14:paraId="2036E268" w14:textId="77777777" w:rsidR="00BD791F" w:rsidRPr="004847ED" w:rsidRDefault="00BD791F" w:rsidP="00BD791F">
                  <w:pPr>
                    <w:pStyle w:val="NormalWeb"/>
                    <w:spacing w:before="0" w:beforeAutospacing="0" w:after="180" w:afterAutospacing="0"/>
                    <w:rPr>
                      <w:rFonts w:ascii="Verdana" w:hAnsi="Verdana"/>
                      <w:sz w:val="20"/>
                      <w:szCs w:val="20"/>
                      <w:highlight w:val="green"/>
                    </w:rPr>
                  </w:pPr>
                </w:p>
              </w:tc>
              <w:tc>
                <w:tcPr>
                  <w:tcW w:w="2325" w:type="dxa"/>
                </w:tcPr>
                <w:p w14:paraId="74986E91" w14:textId="77777777" w:rsidR="00BD791F" w:rsidRPr="004847ED" w:rsidRDefault="00BD791F" w:rsidP="00BD791F">
                  <w:pPr>
                    <w:pStyle w:val="NormalWeb"/>
                    <w:spacing w:before="0" w:beforeAutospacing="0" w:after="180" w:afterAutospacing="0"/>
                    <w:rPr>
                      <w:rFonts w:ascii="Verdana" w:hAnsi="Verdana"/>
                      <w:sz w:val="20"/>
                      <w:szCs w:val="20"/>
                      <w:highlight w:val="green"/>
                    </w:rPr>
                  </w:pPr>
                </w:p>
              </w:tc>
            </w:tr>
            <w:tr w:rsidR="00BD791F" w14:paraId="1B93F433" w14:textId="041EEA62" w:rsidTr="00FF0F23">
              <w:tc>
                <w:tcPr>
                  <w:tcW w:w="1135" w:type="dxa"/>
                </w:tcPr>
                <w:p w14:paraId="3E933AC7" w14:textId="77777777"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sz w:val="20"/>
                      <w:szCs w:val="20"/>
                    </w:rPr>
                    <w:t>E</w:t>
                  </w:r>
                </w:p>
              </w:tc>
              <w:tc>
                <w:tcPr>
                  <w:tcW w:w="1440" w:type="dxa"/>
                </w:tcPr>
                <w:p w14:paraId="3142C5ED" w14:textId="2DA77823" w:rsidR="00BD791F" w:rsidRPr="00055721" w:rsidRDefault="00BD791F" w:rsidP="00BD791F">
                  <w:pPr>
                    <w:pStyle w:val="NormalWeb"/>
                    <w:spacing w:before="0" w:beforeAutospacing="0" w:after="180" w:afterAutospacing="0"/>
                    <w:rPr>
                      <w:rFonts w:ascii="Verdana" w:hAnsi="Verdana"/>
                      <w:sz w:val="20"/>
                      <w:szCs w:val="20"/>
                    </w:rPr>
                  </w:pPr>
                  <w:r w:rsidRPr="00820C20">
                    <w:rPr>
                      <w:rFonts w:ascii="Verdana" w:hAnsi="Verdana"/>
                      <w:color w:val="333333"/>
                      <w:sz w:val="20"/>
                      <w:szCs w:val="20"/>
                      <w:highlight w:val="green"/>
                    </w:rPr>
                    <w:t>0.00</w:t>
                  </w:r>
                </w:p>
              </w:tc>
              <w:tc>
                <w:tcPr>
                  <w:tcW w:w="2325" w:type="dxa"/>
                </w:tcPr>
                <w:p w14:paraId="69AFE292" w14:textId="25E6AE4D"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sz w:val="20"/>
                      <w:szCs w:val="20"/>
                    </w:rPr>
                    <w:t>failure</w:t>
                  </w:r>
                </w:p>
              </w:tc>
              <w:tc>
                <w:tcPr>
                  <w:tcW w:w="2325" w:type="dxa"/>
                </w:tcPr>
                <w:p w14:paraId="5866A361" w14:textId="77777777" w:rsidR="001E771C" w:rsidRDefault="00A078BE" w:rsidP="00B0773E">
                  <w:pPr>
                    <w:pStyle w:val="NormalWeb"/>
                    <w:numPr>
                      <w:ilvl w:val="0"/>
                      <w:numId w:val="26"/>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u</w:t>
                  </w:r>
                  <w:r w:rsidR="003C5EE6" w:rsidRPr="007C2F84">
                    <w:rPr>
                      <w:rFonts w:ascii="Verdana" w:hAnsi="Verdana"/>
                      <w:sz w:val="20"/>
                      <w:szCs w:val="20"/>
                      <w:highlight w:val="green"/>
                    </w:rPr>
                    <w:t>ndergraduate</w:t>
                  </w:r>
                </w:p>
                <w:p w14:paraId="6D234875" w14:textId="77777777" w:rsidR="001E771C" w:rsidRDefault="003C5EE6" w:rsidP="00B0773E">
                  <w:pPr>
                    <w:pStyle w:val="NormalWeb"/>
                    <w:numPr>
                      <w:ilvl w:val="0"/>
                      <w:numId w:val="26"/>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graduate</w:t>
                  </w:r>
                </w:p>
                <w:p w14:paraId="1538C092" w14:textId="77777777" w:rsidR="001E771C" w:rsidRDefault="003C5EE6" w:rsidP="00B0773E">
                  <w:pPr>
                    <w:pStyle w:val="NormalWeb"/>
                    <w:numPr>
                      <w:ilvl w:val="0"/>
                      <w:numId w:val="26"/>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law</w:t>
                  </w:r>
                </w:p>
                <w:p w14:paraId="31125831" w14:textId="612CF826" w:rsidR="00BD791F" w:rsidRPr="007C2F84" w:rsidRDefault="003C5EE6" w:rsidP="00B0773E">
                  <w:pPr>
                    <w:pStyle w:val="NormalWeb"/>
                    <w:numPr>
                      <w:ilvl w:val="0"/>
                      <w:numId w:val="26"/>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pharmacy</w:t>
                  </w:r>
                </w:p>
              </w:tc>
              <w:tc>
                <w:tcPr>
                  <w:tcW w:w="2325" w:type="dxa"/>
                </w:tcPr>
                <w:p w14:paraId="27CE182F" w14:textId="77777777" w:rsidR="00BD791F" w:rsidRPr="00055721" w:rsidRDefault="00BD791F" w:rsidP="00BD791F">
                  <w:pPr>
                    <w:pStyle w:val="NormalWeb"/>
                    <w:spacing w:before="0" w:beforeAutospacing="0" w:after="180" w:afterAutospacing="0"/>
                    <w:rPr>
                      <w:rFonts w:ascii="Verdana" w:hAnsi="Verdana"/>
                      <w:sz w:val="20"/>
                      <w:szCs w:val="20"/>
                    </w:rPr>
                  </w:pPr>
                </w:p>
              </w:tc>
              <w:tc>
                <w:tcPr>
                  <w:tcW w:w="2325" w:type="dxa"/>
                </w:tcPr>
                <w:p w14:paraId="28828862" w14:textId="77777777" w:rsidR="00BD791F" w:rsidRPr="00055721" w:rsidRDefault="00BD791F" w:rsidP="00BD791F">
                  <w:pPr>
                    <w:pStyle w:val="NormalWeb"/>
                    <w:spacing w:before="0" w:beforeAutospacing="0" w:after="180" w:afterAutospacing="0"/>
                    <w:rPr>
                      <w:rFonts w:ascii="Verdana" w:hAnsi="Verdana"/>
                      <w:sz w:val="20"/>
                      <w:szCs w:val="20"/>
                    </w:rPr>
                  </w:pPr>
                </w:p>
              </w:tc>
            </w:tr>
            <w:tr w:rsidR="00FF0F23" w14:paraId="6B9DECF6" w14:textId="7081449C" w:rsidTr="00FF0F23">
              <w:trPr>
                <w:trHeight w:val="359"/>
              </w:trPr>
              <w:tc>
                <w:tcPr>
                  <w:tcW w:w="1135" w:type="dxa"/>
                </w:tcPr>
                <w:p w14:paraId="72057714" w14:textId="004BDFD6" w:rsidR="00FF0F23" w:rsidRPr="00055721" w:rsidRDefault="00FF0F23" w:rsidP="00135CCA">
                  <w:pPr>
                    <w:pStyle w:val="NormalWeb"/>
                    <w:spacing w:before="0" w:beforeAutospacing="0" w:after="180" w:afterAutospacing="0"/>
                    <w:rPr>
                      <w:rFonts w:ascii="Verdana" w:hAnsi="Verdana"/>
                      <w:sz w:val="20"/>
                      <w:szCs w:val="20"/>
                    </w:rPr>
                  </w:pPr>
                  <w:r w:rsidRPr="006D440B">
                    <w:rPr>
                      <w:rFonts w:ascii="Verdana" w:hAnsi="Verdana"/>
                      <w:sz w:val="20"/>
                      <w:szCs w:val="20"/>
                      <w:highlight w:val="green"/>
                    </w:rPr>
                    <w:t>H</w:t>
                  </w:r>
                </w:p>
              </w:tc>
              <w:tc>
                <w:tcPr>
                  <w:tcW w:w="1440" w:type="dxa"/>
                </w:tcPr>
                <w:p w14:paraId="56B63A78" w14:textId="73B3F821" w:rsidR="00FF0F23" w:rsidRDefault="00BD791F" w:rsidP="00135CCA">
                  <w:pPr>
                    <w:pStyle w:val="NormalWeb"/>
                    <w:spacing w:before="0" w:beforeAutospacing="0" w:after="180" w:afterAutospacing="0"/>
                    <w:rPr>
                      <w:rFonts w:ascii="Verdana" w:hAnsi="Verdana"/>
                      <w:sz w:val="20"/>
                      <w:szCs w:val="20"/>
                    </w:rPr>
                  </w:pPr>
                  <w:r w:rsidRPr="003C5EE6">
                    <w:rPr>
                      <w:rFonts w:ascii="Verdana" w:hAnsi="Verdana"/>
                      <w:sz w:val="20"/>
                      <w:szCs w:val="20"/>
                      <w:highlight w:val="green"/>
                    </w:rPr>
                    <w:t>n</w:t>
                  </w:r>
                  <w:r w:rsidR="00FF0F23" w:rsidRPr="003C5EE6">
                    <w:rPr>
                      <w:rFonts w:ascii="Verdana" w:hAnsi="Verdana"/>
                      <w:sz w:val="20"/>
                      <w:szCs w:val="20"/>
                      <w:highlight w:val="green"/>
                    </w:rPr>
                    <w:t>o</w:t>
                  </w:r>
                  <w:r w:rsidRPr="003C5EE6">
                    <w:rPr>
                      <w:rFonts w:ascii="Verdana" w:hAnsi="Verdana"/>
                      <w:sz w:val="20"/>
                      <w:szCs w:val="20"/>
                      <w:highlight w:val="green"/>
                    </w:rPr>
                    <w:t>t included in GPA calculation</w:t>
                  </w:r>
                </w:p>
              </w:tc>
              <w:tc>
                <w:tcPr>
                  <w:tcW w:w="2325" w:type="dxa"/>
                </w:tcPr>
                <w:p w14:paraId="27EDDF58" w14:textId="7E72D05F" w:rsidR="00FF0F23" w:rsidRPr="00055721" w:rsidRDefault="0089273C" w:rsidP="00135CCA">
                  <w:pPr>
                    <w:pStyle w:val="NormalWeb"/>
                    <w:spacing w:before="0" w:beforeAutospacing="0" w:after="180" w:afterAutospacing="0"/>
                    <w:rPr>
                      <w:rFonts w:ascii="Verdana" w:hAnsi="Verdana"/>
                      <w:sz w:val="20"/>
                      <w:szCs w:val="20"/>
                    </w:rPr>
                  </w:pPr>
                  <w:r>
                    <w:rPr>
                      <w:rFonts w:ascii="Verdana" w:hAnsi="Verdana"/>
                      <w:sz w:val="20"/>
                      <w:szCs w:val="20"/>
                      <w:highlight w:val="green"/>
                    </w:rPr>
                    <w:t>h</w:t>
                  </w:r>
                  <w:r w:rsidR="00FF0F23" w:rsidRPr="006D440B">
                    <w:rPr>
                      <w:rFonts w:ascii="Verdana" w:hAnsi="Verdana"/>
                      <w:sz w:val="20"/>
                      <w:szCs w:val="20"/>
                      <w:highlight w:val="green"/>
                    </w:rPr>
                    <w:t xml:space="preserve">onors </w:t>
                  </w:r>
                </w:p>
              </w:tc>
              <w:tc>
                <w:tcPr>
                  <w:tcW w:w="2325" w:type="dxa"/>
                </w:tcPr>
                <w:p w14:paraId="2A320CA2" w14:textId="74382E61" w:rsidR="00FF0F23" w:rsidRPr="007C2F84" w:rsidRDefault="003C5EE6" w:rsidP="001E771C">
                  <w:pPr>
                    <w:pStyle w:val="NormalWeb"/>
                    <w:numPr>
                      <w:ilvl w:val="0"/>
                      <w:numId w:val="27"/>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medicine</w:t>
                  </w:r>
                </w:p>
              </w:tc>
              <w:tc>
                <w:tcPr>
                  <w:tcW w:w="2325" w:type="dxa"/>
                </w:tcPr>
                <w:p w14:paraId="5D1B7559" w14:textId="77777777" w:rsidR="00FF0F23" w:rsidRPr="006D440B" w:rsidRDefault="00FF0F23" w:rsidP="00135CCA">
                  <w:pPr>
                    <w:pStyle w:val="NormalWeb"/>
                    <w:spacing w:before="0" w:beforeAutospacing="0" w:after="180" w:afterAutospacing="0"/>
                    <w:rPr>
                      <w:rFonts w:ascii="Verdana" w:hAnsi="Verdana"/>
                      <w:sz w:val="20"/>
                      <w:szCs w:val="20"/>
                      <w:highlight w:val="green"/>
                    </w:rPr>
                  </w:pPr>
                </w:p>
              </w:tc>
              <w:tc>
                <w:tcPr>
                  <w:tcW w:w="2325" w:type="dxa"/>
                </w:tcPr>
                <w:p w14:paraId="0171B0A7" w14:textId="77777777" w:rsidR="00FF0F23" w:rsidRPr="006D440B" w:rsidRDefault="00FF0F23" w:rsidP="00135CCA">
                  <w:pPr>
                    <w:pStyle w:val="NormalWeb"/>
                    <w:spacing w:before="0" w:beforeAutospacing="0" w:after="180" w:afterAutospacing="0"/>
                    <w:rPr>
                      <w:rFonts w:ascii="Verdana" w:hAnsi="Verdana"/>
                      <w:sz w:val="20"/>
                      <w:szCs w:val="20"/>
                      <w:highlight w:val="green"/>
                    </w:rPr>
                  </w:pPr>
                </w:p>
              </w:tc>
            </w:tr>
            <w:tr w:rsidR="00BD791F" w14:paraId="2DBB49FA" w14:textId="2FFDEB8A" w:rsidTr="00FF0F23">
              <w:tc>
                <w:tcPr>
                  <w:tcW w:w="1135" w:type="dxa"/>
                </w:tcPr>
                <w:p w14:paraId="6A24EAC2" w14:textId="02B149F3" w:rsidR="00BD791F" w:rsidRPr="00055721" w:rsidRDefault="00BD791F" w:rsidP="00BD791F">
                  <w:pPr>
                    <w:pStyle w:val="NormalWeb"/>
                    <w:spacing w:before="0" w:beforeAutospacing="0" w:after="180" w:afterAutospacing="0"/>
                    <w:rPr>
                      <w:rFonts w:ascii="Verdana" w:hAnsi="Verdana"/>
                      <w:sz w:val="20"/>
                      <w:szCs w:val="20"/>
                    </w:rPr>
                  </w:pPr>
                  <w:r w:rsidRPr="00876FB8">
                    <w:rPr>
                      <w:rFonts w:ascii="Verdana" w:hAnsi="Verdana"/>
                      <w:sz w:val="20"/>
                      <w:szCs w:val="20"/>
                      <w:highlight w:val="green"/>
                    </w:rPr>
                    <w:t>HP</w:t>
                  </w:r>
                </w:p>
              </w:tc>
              <w:tc>
                <w:tcPr>
                  <w:tcW w:w="1440" w:type="dxa"/>
                </w:tcPr>
                <w:p w14:paraId="254F119C" w14:textId="53F68161" w:rsidR="00BD791F" w:rsidRPr="003C5EE6" w:rsidRDefault="00BD791F" w:rsidP="00BD791F">
                  <w:pPr>
                    <w:pStyle w:val="NormalWeb"/>
                    <w:spacing w:before="0" w:beforeAutospacing="0" w:after="180" w:afterAutospacing="0"/>
                    <w:rPr>
                      <w:rFonts w:ascii="Verdana" w:hAnsi="Verdana"/>
                      <w:sz w:val="20"/>
                      <w:szCs w:val="20"/>
                      <w:highlight w:val="green"/>
                    </w:rPr>
                  </w:pPr>
                  <w:r w:rsidRPr="003C5EE6">
                    <w:rPr>
                      <w:rFonts w:ascii="Verdana" w:hAnsi="Verdana"/>
                      <w:sz w:val="20"/>
                      <w:szCs w:val="20"/>
                      <w:highlight w:val="green"/>
                    </w:rPr>
                    <w:t>not included in GPA calculation</w:t>
                  </w:r>
                </w:p>
              </w:tc>
              <w:tc>
                <w:tcPr>
                  <w:tcW w:w="2325" w:type="dxa"/>
                </w:tcPr>
                <w:p w14:paraId="65634E2F" w14:textId="40A6BF18" w:rsidR="00BD791F" w:rsidRPr="00055721" w:rsidRDefault="0089273C" w:rsidP="00BD791F">
                  <w:pPr>
                    <w:pStyle w:val="NormalWeb"/>
                    <w:spacing w:before="0" w:beforeAutospacing="0" w:after="180" w:afterAutospacing="0"/>
                    <w:rPr>
                      <w:rFonts w:ascii="Verdana" w:hAnsi="Verdana"/>
                      <w:sz w:val="20"/>
                      <w:szCs w:val="20"/>
                    </w:rPr>
                  </w:pPr>
                  <w:r>
                    <w:rPr>
                      <w:rFonts w:ascii="Verdana" w:hAnsi="Verdana"/>
                      <w:sz w:val="20"/>
                      <w:szCs w:val="20"/>
                      <w:highlight w:val="green"/>
                    </w:rPr>
                    <w:t>h</w:t>
                  </w:r>
                  <w:r w:rsidR="00BD791F" w:rsidRPr="00876FB8">
                    <w:rPr>
                      <w:rFonts w:ascii="Verdana" w:hAnsi="Verdana"/>
                      <w:sz w:val="20"/>
                      <w:szCs w:val="20"/>
                      <w:highlight w:val="green"/>
                    </w:rPr>
                    <w:t xml:space="preserve">igh </w:t>
                  </w:r>
                  <w:r>
                    <w:rPr>
                      <w:rFonts w:ascii="Verdana" w:hAnsi="Verdana"/>
                      <w:sz w:val="20"/>
                      <w:szCs w:val="20"/>
                      <w:highlight w:val="green"/>
                    </w:rPr>
                    <w:t>p</w:t>
                  </w:r>
                  <w:r w:rsidR="00BD791F" w:rsidRPr="00876FB8">
                    <w:rPr>
                      <w:rFonts w:ascii="Verdana" w:hAnsi="Verdana"/>
                      <w:sz w:val="20"/>
                      <w:szCs w:val="20"/>
                      <w:highlight w:val="green"/>
                    </w:rPr>
                    <w:t>ass</w:t>
                  </w:r>
                </w:p>
              </w:tc>
              <w:tc>
                <w:tcPr>
                  <w:tcW w:w="2325" w:type="dxa"/>
                </w:tcPr>
                <w:p w14:paraId="3B41E938" w14:textId="67816E13" w:rsidR="00BD791F" w:rsidRPr="007C2F84" w:rsidRDefault="003C5EE6" w:rsidP="001E771C">
                  <w:pPr>
                    <w:pStyle w:val="NormalWeb"/>
                    <w:numPr>
                      <w:ilvl w:val="0"/>
                      <w:numId w:val="27"/>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medicine</w:t>
                  </w:r>
                </w:p>
              </w:tc>
              <w:tc>
                <w:tcPr>
                  <w:tcW w:w="2325" w:type="dxa"/>
                </w:tcPr>
                <w:p w14:paraId="6A9CEC3F" w14:textId="77777777" w:rsidR="00BD791F" w:rsidRPr="00876FB8" w:rsidRDefault="00BD791F" w:rsidP="00BD791F">
                  <w:pPr>
                    <w:pStyle w:val="NormalWeb"/>
                    <w:spacing w:before="0" w:beforeAutospacing="0" w:after="180" w:afterAutospacing="0"/>
                    <w:rPr>
                      <w:rFonts w:ascii="Verdana" w:hAnsi="Verdana"/>
                      <w:sz w:val="20"/>
                      <w:szCs w:val="20"/>
                      <w:highlight w:val="green"/>
                    </w:rPr>
                  </w:pPr>
                </w:p>
              </w:tc>
              <w:tc>
                <w:tcPr>
                  <w:tcW w:w="2325" w:type="dxa"/>
                </w:tcPr>
                <w:p w14:paraId="2120241A" w14:textId="77777777" w:rsidR="00BD791F" w:rsidRPr="00876FB8" w:rsidRDefault="00BD791F" w:rsidP="00BD791F">
                  <w:pPr>
                    <w:pStyle w:val="NormalWeb"/>
                    <w:spacing w:before="0" w:beforeAutospacing="0" w:after="180" w:afterAutospacing="0"/>
                    <w:rPr>
                      <w:rFonts w:ascii="Verdana" w:hAnsi="Verdana"/>
                      <w:sz w:val="20"/>
                      <w:szCs w:val="20"/>
                      <w:highlight w:val="green"/>
                    </w:rPr>
                  </w:pPr>
                </w:p>
              </w:tc>
            </w:tr>
            <w:tr w:rsidR="00BD791F" w14:paraId="15EB49A2" w14:textId="51377CB7" w:rsidTr="00FF0F23">
              <w:tc>
                <w:tcPr>
                  <w:tcW w:w="1135" w:type="dxa"/>
                </w:tcPr>
                <w:p w14:paraId="160C175B" w14:textId="77777777"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sz w:val="20"/>
                      <w:szCs w:val="20"/>
                    </w:rPr>
                    <w:t>S</w:t>
                  </w:r>
                </w:p>
              </w:tc>
              <w:tc>
                <w:tcPr>
                  <w:tcW w:w="1440" w:type="dxa"/>
                </w:tcPr>
                <w:p w14:paraId="68E8B4D4" w14:textId="2C9FBAE6" w:rsidR="00BD791F" w:rsidRPr="003C5EE6" w:rsidRDefault="00BD791F" w:rsidP="00BD791F">
                  <w:pPr>
                    <w:pStyle w:val="NormalWeb"/>
                    <w:spacing w:before="0" w:beforeAutospacing="0" w:after="180" w:afterAutospacing="0"/>
                    <w:rPr>
                      <w:rFonts w:ascii="Verdana" w:hAnsi="Verdana"/>
                      <w:sz w:val="20"/>
                      <w:szCs w:val="20"/>
                      <w:highlight w:val="green"/>
                    </w:rPr>
                  </w:pPr>
                  <w:r w:rsidRPr="003C5EE6">
                    <w:rPr>
                      <w:rFonts w:ascii="Verdana" w:hAnsi="Verdana"/>
                      <w:sz w:val="20"/>
                      <w:szCs w:val="20"/>
                      <w:highlight w:val="green"/>
                    </w:rPr>
                    <w:t>not included in GPA calculation</w:t>
                  </w:r>
                </w:p>
              </w:tc>
              <w:tc>
                <w:tcPr>
                  <w:tcW w:w="2325" w:type="dxa"/>
                </w:tcPr>
                <w:p w14:paraId="426E20C0" w14:textId="57FDCAFE"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color w:val="333333"/>
                      <w:sz w:val="20"/>
                      <w:szCs w:val="20"/>
                      <w:shd w:val="clear" w:color="auto" w:fill="FFFFFF"/>
                    </w:rPr>
                    <w:t>superior</w:t>
                  </w:r>
                </w:p>
              </w:tc>
              <w:tc>
                <w:tcPr>
                  <w:tcW w:w="2325" w:type="dxa"/>
                </w:tcPr>
                <w:p w14:paraId="3D3A9CF1" w14:textId="77777777" w:rsidR="001E771C" w:rsidRPr="00406087" w:rsidRDefault="00A078BE" w:rsidP="001E771C">
                  <w:pPr>
                    <w:pStyle w:val="NormalWeb"/>
                    <w:numPr>
                      <w:ilvl w:val="0"/>
                      <w:numId w:val="27"/>
                    </w:numPr>
                    <w:spacing w:before="0" w:beforeAutospacing="0" w:after="180" w:afterAutospacing="0"/>
                    <w:rPr>
                      <w:rFonts w:ascii="Verdana" w:hAnsi="Verdana"/>
                      <w:sz w:val="20"/>
                      <w:szCs w:val="20"/>
                      <w:highlight w:val="green"/>
                      <w:shd w:val="clear" w:color="auto" w:fill="FFFFFF"/>
                    </w:rPr>
                  </w:pPr>
                  <w:r w:rsidRPr="00406087">
                    <w:rPr>
                      <w:rFonts w:ascii="Verdana" w:hAnsi="Verdana"/>
                      <w:sz w:val="20"/>
                      <w:szCs w:val="20"/>
                      <w:highlight w:val="green"/>
                      <w:shd w:val="clear" w:color="auto" w:fill="FFFFFF"/>
                    </w:rPr>
                    <w:t>u</w:t>
                  </w:r>
                  <w:r w:rsidR="00A42685" w:rsidRPr="00406087">
                    <w:rPr>
                      <w:rFonts w:ascii="Verdana" w:hAnsi="Verdana"/>
                      <w:sz w:val="20"/>
                      <w:szCs w:val="20"/>
                      <w:highlight w:val="green"/>
                      <w:shd w:val="clear" w:color="auto" w:fill="FFFFFF"/>
                    </w:rPr>
                    <w:t>ndergraduat</w:t>
                  </w:r>
                  <w:r w:rsidR="001E771C" w:rsidRPr="00406087">
                    <w:rPr>
                      <w:rFonts w:ascii="Verdana" w:hAnsi="Verdana"/>
                      <w:sz w:val="20"/>
                      <w:szCs w:val="20"/>
                      <w:highlight w:val="green"/>
                      <w:shd w:val="clear" w:color="auto" w:fill="FFFFFF"/>
                    </w:rPr>
                    <w:t>e</w:t>
                  </w:r>
                </w:p>
                <w:p w14:paraId="0CE8B052" w14:textId="77777777" w:rsidR="001E771C" w:rsidRPr="00406087" w:rsidRDefault="00A42685" w:rsidP="001E771C">
                  <w:pPr>
                    <w:pStyle w:val="NormalWeb"/>
                    <w:numPr>
                      <w:ilvl w:val="0"/>
                      <w:numId w:val="27"/>
                    </w:numPr>
                    <w:spacing w:before="0" w:beforeAutospacing="0" w:after="180" w:afterAutospacing="0"/>
                    <w:rPr>
                      <w:rFonts w:ascii="Verdana" w:hAnsi="Verdana"/>
                      <w:sz w:val="20"/>
                      <w:szCs w:val="20"/>
                      <w:highlight w:val="green"/>
                      <w:shd w:val="clear" w:color="auto" w:fill="FFFFFF"/>
                    </w:rPr>
                  </w:pPr>
                  <w:r w:rsidRPr="00406087">
                    <w:rPr>
                      <w:rFonts w:ascii="Verdana" w:hAnsi="Verdana"/>
                      <w:sz w:val="20"/>
                      <w:szCs w:val="20"/>
                      <w:highlight w:val="green"/>
                      <w:shd w:val="clear" w:color="auto" w:fill="FFFFFF"/>
                    </w:rPr>
                    <w:t>graduate</w:t>
                  </w:r>
                </w:p>
                <w:p w14:paraId="3A302A72" w14:textId="77777777" w:rsidR="001E771C" w:rsidRPr="00406087" w:rsidRDefault="00A42685" w:rsidP="001E771C">
                  <w:pPr>
                    <w:pStyle w:val="NormalWeb"/>
                    <w:numPr>
                      <w:ilvl w:val="0"/>
                      <w:numId w:val="27"/>
                    </w:numPr>
                    <w:spacing w:before="0" w:beforeAutospacing="0" w:after="180" w:afterAutospacing="0"/>
                    <w:rPr>
                      <w:rFonts w:ascii="Verdana" w:hAnsi="Verdana"/>
                      <w:sz w:val="20"/>
                      <w:szCs w:val="20"/>
                      <w:highlight w:val="green"/>
                      <w:shd w:val="clear" w:color="auto" w:fill="FFFFFF"/>
                    </w:rPr>
                  </w:pPr>
                  <w:r w:rsidRPr="00406087">
                    <w:rPr>
                      <w:rFonts w:ascii="Verdana" w:hAnsi="Verdana"/>
                      <w:sz w:val="20"/>
                      <w:szCs w:val="20"/>
                      <w:highlight w:val="green"/>
                      <w:shd w:val="clear" w:color="auto" w:fill="FFFFFF"/>
                    </w:rPr>
                    <w:t>law</w:t>
                  </w:r>
                </w:p>
                <w:p w14:paraId="58B86B32" w14:textId="1113A867" w:rsidR="00BD791F" w:rsidRPr="00406087" w:rsidRDefault="00A42685" w:rsidP="001E771C">
                  <w:pPr>
                    <w:pStyle w:val="NormalWeb"/>
                    <w:numPr>
                      <w:ilvl w:val="0"/>
                      <w:numId w:val="27"/>
                    </w:numPr>
                    <w:spacing w:before="0" w:beforeAutospacing="0" w:after="180" w:afterAutospacing="0"/>
                    <w:rPr>
                      <w:rFonts w:ascii="Verdana" w:hAnsi="Verdana"/>
                      <w:sz w:val="20"/>
                      <w:szCs w:val="20"/>
                      <w:highlight w:val="green"/>
                      <w:shd w:val="clear" w:color="auto" w:fill="FFFFFF"/>
                    </w:rPr>
                  </w:pPr>
                  <w:r w:rsidRPr="00406087">
                    <w:rPr>
                      <w:rFonts w:ascii="Verdana" w:hAnsi="Verdana"/>
                      <w:sz w:val="20"/>
                      <w:szCs w:val="20"/>
                      <w:highlight w:val="green"/>
                      <w:shd w:val="clear" w:color="auto" w:fill="FFFFFF"/>
                    </w:rPr>
                    <w:t>pharmacy</w:t>
                  </w:r>
                </w:p>
              </w:tc>
              <w:tc>
                <w:tcPr>
                  <w:tcW w:w="2325" w:type="dxa"/>
                </w:tcPr>
                <w:p w14:paraId="35F53A87" w14:textId="77777777" w:rsidR="00BD791F" w:rsidRPr="00055721" w:rsidRDefault="00BD791F" w:rsidP="00BD791F">
                  <w:pPr>
                    <w:pStyle w:val="NormalWeb"/>
                    <w:spacing w:before="0" w:beforeAutospacing="0" w:after="180" w:afterAutospacing="0"/>
                    <w:rPr>
                      <w:rFonts w:ascii="Verdana" w:hAnsi="Verdana"/>
                      <w:color w:val="333333"/>
                      <w:sz w:val="20"/>
                      <w:szCs w:val="20"/>
                      <w:shd w:val="clear" w:color="auto" w:fill="FFFFFF"/>
                    </w:rPr>
                  </w:pPr>
                </w:p>
              </w:tc>
              <w:tc>
                <w:tcPr>
                  <w:tcW w:w="2325" w:type="dxa"/>
                </w:tcPr>
                <w:p w14:paraId="1BD30CF6" w14:textId="77777777" w:rsidR="00BD791F" w:rsidRPr="00055721" w:rsidRDefault="00BD791F" w:rsidP="00BD791F">
                  <w:pPr>
                    <w:pStyle w:val="NormalWeb"/>
                    <w:spacing w:before="0" w:beforeAutospacing="0" w:after="180" w:afterAutospacing="0"/>
                    <w:rPr>
                      <w:rFonts w:ascii="Verdana" w:hAnsi="Verdana"/>
                      <w:color w:val="333333"/>
                      <w:sz w:val="20"/>
                      <w:szCs w:val="20"/>
                      <w:shd w:val="clear" w:color="auto" w:fill="FFFFFF"/>
                    </w:rPr>
                  </w:pPr>
                </w:p>
              </w:tc>
            </w:tr>
            <w:tr w:rsidR="00BD791F" w14:paraId="0A8C954B" w14:textId="06CF27DC" w:rsidTr="00FF0F23">
              <w:tc>
                <w:tcPr>
                  <w:tcW w:w="1135" w:type="dxa"/>
                </w:tcPr>
                <w:p w14:paraId="7E748432" w14:textId="77777777"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sz w:val="20"/>
                      <w:szCs w:val="20"/>
                    </w:rPr>
                    <w:t>P</w:t>
                  </w:r>
                </w:p>
              </w:tc>
              <w:tc>
                <w:tcPr>
                  <w:tcW w:w="1440" w:type="dxa"/>
                </w:tcPr>
                <w:p w14:paraId="570062C8" w14:textId="38CBFC61" w:rsidR="00BD791F" w:rsidRPr="003C5EE6" w:rsidRDefault="00BD791F" w:rsidP="00BD791F">
                  <w:pPr>
                    <w:pStyle w:val="NormalWeb"/>
                    <w:spacing w:before="0" w:beforeAutospacing="0" w:after="180" w:afterAutospacing="0"/>
                    <w:rPr>
                      <w:rFonts w:ascii="Verdana" w:hAnsi="Verdana"/>
                      <w:sz w:val="20"/>
                      <w:szCs w:val="20"/>
                      <w:highlight w:val="green"/>
                    </w:rPr>
                  </w:pPr>
                  <w:r w:rsidRPr="003C5EE6">
                    <w:rPr>
                      <w:rFonts w:ascii="Verdana" w:hAnsi="Verdana"/>
                      <w:sz w:val="20"/>
                      <w:szCs w:val="20"/>
                      <w:highlight w:val="green"/>
                    </w:rPr>
                    <w:t>not included in GPA calculation</w:t>
                  </w:r>
                </w:p>
              </w:tc>
              <w:tc>
                <w:tcPr>
                  <w:tcW w:w="2325" w:type="dxa"/>
                </w:tcPr>
                <w:p w14:paraId="44DA6CCC" w14:textId="3A26F2DE"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sz w:val="20"/>
                      <w:szCs w:val="20"/>
                    </w:rPr>
                    <w:t>passing</w:t>
                  </w:r>
                </w:p>
              </w:tc>
              <w:tc>
                <w:tcPr>
                  <w:tcW w:w="2325" w:type="dxa"/>
                </w:tcPr>
                <w:p w14:paraId="7848CE99" w14:textId="77777777" w:rsidR="00406087" w:rsidRDefault="00A078BE" w:rsidP="00406087">
                  <w:pPr>
                    <w:pStyle w:val="NormalWeb"/>
                    <w:numPr>
                      <w:ilvl w:val="0"/>
                      <w:numId w:val="28"/>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u</w:t>
                  </w:r>
                  <w:r w:rsidR="00473691" w:rsidRPr="007C2F84">
                    <w:rPr>
                      <w:rFonts w:ascii="Verdana" w:hAnsi="Verdana"/>
                      <w:sz w:val="20"/>
                      <w:szCs w:val="20"/>
                      <w:highlight w:val="green"/>
                    </w:rPr>
                    <w:t>ndergraduate</w:t>
                  </w:r>
                </w:p>
                <w:p w14:paraId="767A0526" w14:textId="77777777" w:rsidR="00406087" w:rsidRDefault="00473691" w:rsidP="00406087">
                  <w:pPr>
                    <w:pStyle w:val="NormalWeb"/>
                    <w:numPr>
                      <w:ilvl w:val="0"/>
                      <w:numId w:val="28"/>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graduate</w:t>
                  </w:r>
                </w:p>
                <w:p w14:paraId="668E5C85" w14:textId="77777777" w:rsidR="00406087" w:rsidRDefault="00473691" w:rsidP="00406087">
                  <w:pPr>
                    <w:pStyle w:val="NormalWeb"/>
                    <w:numPr>
                      <w:ilvl w:val="0"/>
                      <w:numId w:val="28"/>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law</w:t>
                  </w:r>
                </w:p>
                <w:p w14:paraId="48163F0C" w14:textId="77777777" w:rsidR="00406087" w:rsidRDefault="00473691" w:rsidP="00406087">
                  <w:pPr>
                    <w:pStyle w:val="NormalWeb"/>
                    <w:numPr>
                      <w:ilvl w:val="0"/>
                      <w:numId w:val="28"/>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medicine</w:t>
                  </w:r>
                </w:p>
                <w:p w14:paraId="5438E5AF" w14:textId="46C67F80" w:rsidR="00BD791F" w:rsidRPr="007C2F84" w:rsidRDefault="00BA40FF" w:rsidP="00406087">
                  <w:pPr>
                    <w:pStyle w:val="NormalWeb"/>
                    <w:numPr>
                      <w:ilvl w:val="0"/>
                      <w:numId w:val="28"/>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pharmacy</w:t>
                  </w:r>
                </w:p>
              </w:tc>
              <w:tc>
                <w:tcPr>
                  <w:tcW w:w="2325" w:type="dxa"/>
                </w:tcPr>
                <w:p w14:paraId="25D03E59" w14:textId="77777777" w:rsidR="00BD791F" w:rsidRPr="00055721" w:rsidRDefault="00BD791F" w:rsidP="00BD791F">
                  <w:pPr>
                    <w:pStyle w:val="NormalWeb"/>
                    <w:spacing w:before="0" w:beforeAutospacing="0" w:after="180" w:afterAutospacing="0"/>
                    <w:rPr>
                      <w:rFonts w:ascii="Verdana" w:hAnsi="Verdana"/>
                      <w:sz w:val="20"/>
                      <w:szCs w:val="20"/>
                    </w:rPr>
                  </w:pPr>
                </w:p>
              </w:tc>
              <w:tc>
                <w:tcPr>
                  <w:tcW w:w="2325" w:type="dxa"/>
                </w:tcPr>
                <w:p w14:paraId="40F492A8" w14:textId="77777777" w:rsidR="00BD791F" w:rsidRPr="00055721" w:rsidRDefault="00BD791F" w:rsidP="00BD791F">
                  <w:pPr>
                    <w:pStyle w:val="NormalWeb"/>
                    <w:spacing w:before="0" w:beforeAutospacing="0" w:after="180" w:afterAutospacing="0"/>
                    <w:rPr>
                      <w:rFonts w:ascii="Verdana" w:hAnsi="Verdana"/>
                      <w:sz w:val="20"/>
                      <w:szCs w:val="20"/>
                    </w:rPr>
                  </w:pPr>
                </w:p>
              </w:tc>
            </w:tr>
            <w:tr w:rsidR="00BD791F" w14:paraId="5C54E896" w14:textId="643EAA59" w:rsidTr="00FF0F23">
              <w:tc>
                <w:tcPr>
                  <w:tcW w:w="1135" w:type="dxa"/>
                </w:tcPr>
                <w:p w14:paraId="5B9CD144" w14:textId="77777777"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sz w:val="20"/>
                      <w:szCs w:val="20"/>
                    </w:rPr>
                    <w:t>F</w:t>
                  </w:r>
                </w:p>
              </w:tc>
              <w:tc>
                <w:tcPr>
                  <w:tcW w:w="1440" w:type="dxa"/>
                </w:tcPr>
                <w:p w14:paraId="2A14F885" w14:textId="3831D7BA" w:rsidR="00BD791F" w:rsidRPr="003C5EE6" w:rsidRDefault="00BD791F" w:rsidP="00BD791F">
                  <w:pPr>
                    <w:pStyle w:val="NormalWeb"/>
                    <w:spacing w:before="0" w:beforeAutospacing="0" w:after="180" w:afterAutospacing="0"/>
                    <w:rPr>
                      <w:rFonts w:ascii="Verdana" w:hAnsi="Verdana"/>
                      <w:sz w:val="20"/>
                      <w:szCs w:val="20"/>
                      <w:highlight w:val="green"/>
                    </w:rPr>
                  </w:pPr>
                  <w:r w:rsidRPr="003C5EE6">
                    <w:rPr>
                      <w:rFonts w:ascii="Verdana" w:hAnsi="Verdana"/>
                      <w:sz w:val="20"/>
                      <w:szCs w:val="20"/>
                      <w:highlight w:val="green"/>
                    </w:rPr>
                    <w:t xml:space="preserve">not included in </w:t>
                  </w:r>
                  <w:r w:rsidRPr="003C5EE6">
                    <w:rPr>
                      <w:rFonts w:ascii="Verdana" w:hAnsi="Verdana"/>
                      <w:sz w:val="20"/>
                      <w:szCs w:val="20"/>
                      <w:highlight w:val="green"/>
                    </w:rPr>
                    <w:lastRenderedPageBreak/>
                    <w:t>GPA calculation</w:t>
                  </w:r>
                </w:p>
              </w:tc>
              <w:tc>
                <w:tcPr>
                  <w:tcW w:w="2325" w:type="dxa"/>
                </w:tcPr>
                <w:p w14:paraId="018EBF7E" w14:textId="033FEF3E"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sz w:val="20"/>
                      <w:szCs w:val="20"/>
                    </w:rPr>
                    <w:lastRenderedPageBreak/>
                    <w:t>failure</w:t>
                  </w:r>
                </w:p>
              </w:tc>
              <w:tc>
                <w:tcPr>
                  <w:tcW w:w="2325" w:type="dxa"/>
                </w:tcPr>
                <w:p w14:paraId="44326442" w14:textId="77777777" w:rsidR="00406087" w:rsidRDefault="00E60BAF" w:rsidP="00406087">
                  <w:pPr>
                    <w:pStyle w:val="NormalWeb"/>
                    <w:numPr>
                      <w:ilvl w:val="0"/>
                      <w:numId w:val="29"/>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u</w:t>
                  </w:r>
                  <w:r w:rsidR="008B6BEE" w:rsidRPr="007C2F84">
                    <w:rPr>
                      <w:rFonts w:ascii="Verdana" w:hAnsi="Verdana"/>
                      <w:sz w:val="20"/>
                      <w:szCs w:val="20"/>
                      <w:highlight w:val="green"/>
                    </w:rPr>
                    <w:t>ndergraduate</w:t>
                  </w:r>
                </w:p>
                <w:p w14:paraId="3D01AC05" w14:textId="77777777" w:rsidR="00406087" w:rsidRDefault="00E60BAF" w:rsidP="00406087">
                  <w:pPr>
                    <w:pStyle w:val="NormalWeb"/>
                    <w:numPr>
                      <w:ilvl w:val="0"/>
                      <w:numId w:val="29"/>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lastRenderedPageBreak/>
                    <w:t>graduate</w:t>
                  </w:r>
                </w:p>
                <w:p w14:paraId="46400501" w14:textId="77777777" w:rsidR="00406087" w:rsidRDefault="00B53D75" w:rsidP="00406087">
                  <w:pPr>
                    <w:pStyle w:val="NormalWeb"/>
                    <w:numPr>
                      <w:ilvl w:val="0"/>
                      <w:numId w:val="29"/>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law</w:t>
                  </w:r>
                </w:p>
                <w:p w14:paraId="251D9D6A" w14:textId="77777777" w:rsidR="00406087" w:rsidRDefault="0083038F" w:rsidP="00406087">
                  <w:pPr>
                    <w:pStyle w:val="NormalWeb"/>
                    <w:numPr>
                      <w:ilvl w:val="0"/>
                      <w:numId w:val="29"/>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medicine</w:t>
                  </w:r>
                </w:p>
                <w:p w14:paraId="47CC09CE" w14:textId="77777777" w:rsidR="00406087" w:rsidRDefault="0083038F" w:rsidP="00406087">
                  <w:pPr>
                    <w:pStyle w:val="NormalWeb"/>
                    <w:numPr>
                      <w:ilvl w:val="0"/>
                      <w:numId w:val="29"/>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pharmacy</w:t>
                  </w:r>
                </w:p>
                <w:p w14:paraId="531A0EB8" w14:textId="4993D7D6" w:rsidR="00BD791F" w:rsidRPr="007C2F84" w:rsidRDefault="009E76C2" w:rsidP="00406087">
                  <w:pPr>
                    <w:pStyle w:val="NormalWeb"/>
                    <w:numPr>
                      <w:ilvl w:val="0"/>
                      <w:numId w:val="29"/>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veterinary medicine</w:t>
                  </w:r>
                </w:p>
              </w:tc>
              <w:tc>
                <w:tcPr>
                  <w:tcW w:w="2325" w:type="dxa"/>
                </w:tcPr>
                <w:p w14:paraId="29B38262" w14:textId="77777777" w:rsidR="00BD791F" w:rsidRPr="00055721" w:rsidRDefault="00BD791F" w:rsidP="00BD791F">
                  <w:pPr>
                    <w:pStyle w:val="NormalWeb"/>
                    <w:spacing w:before="0" w:beforeAutospacing="0" w:after="180" w:afterAutospacing="0"/>
                    <w:rPr>
                      <w:rFonts w:ascii="Verdana" w:hAnsi="Verdana"/>
                      <w:sz w:val="20"/>
                      <w:szCs w:val="20"/>
                    </w:rPr>
                  </w:pPr>
                </w:p>
              </w:tc>
              <w:tc>
                <w:tcPr>
                  <w:tcW w:w="2325" w:type="dxa"/>
                </w:tcPr>
                <w:p w14:paraId="669DC5C3" w14:textId="77777777" w:rsidR="00BD791F" w:rsidRPr="00055721" w:rsidRDefault="00BD791F" w:rsidP="00BD791F">
                  <w:pPr>
                    <w:pStyle w:val="NormalWeb"/>
                    <w:spacing w:before="0" w:beforeAutospacing="0" w:after="180" w:afterAutospacing="0"/>
                    <w:rPr>
                      <w:rFonts w:ascii="Verdana" w:hAnsi="Verdana"/>
                      <w:sz w:val="20"/>
                      <w:szCs w:val="20"/>
                    </w:rPr>
                  </w:pPr>
                </w:p>
              </w:tc>
            </w:tr>
            <w:tr w:rsidR="00BD791F" w14:paraId="585A3019" w14:textId="73B6EDCA" w:rsidTr="00FF0F23">
              <w:tc>
                <w:tcPr>
                  <w:tcW w:w="1135" w:type="dxa"/>
                </w:tcPr>
                <w:p w14:paraId="406BBBF4" w14:textId="77777777"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sz w:val="20"/>
                      <w:szCs w:val="20"/>
                    </w:rPr>
                    <w:t>I</w:t>
                  </w:r>
                </w:p>
              </w:tc>
              <w:tc>
                <w:tcPr>
                  <w:tcW w:w="1440" w:type="dxa"/>
                </w:tcPr>
                <w:p w14:paraId="00164F72" w14:textId="6DA1DDB4" w:rsidR="00BD791F" w:rsidRPr="003C5EE6" w:rsidRDefault="00BD791F" w:rsidP="00BD791F">
                  <w:pPr>
                    <w:pStyle w:val="NormalWeb"/>
                    <w:spacing w:before="0" w:beforeAutospacing="0" w:after="180" w:afterAutospacing="0"/>
                    <w:rPr>
                      <w:rFonts w:ascii="Verdana" w:hAnsi="Verdana"/>
                      <w:sz w:val="20"/>
                      <w:szCs w:val="20"/>
                      <w:highlight w:val="green"/>
                    </w:rPr>
                  </w:pPr>
                  <w:r w:rsidRPr="003C5EE6">
                    <w:rPr>
                      <w:rFonts w:ascii="Verdana" w:hAnsi="Verdana"/>
                      <w:sz w:val="20"/>
                      <w:szCs w:val="20"/>
                      <w:highlight w:val="green"/>
                    </w:rPr>
                    <w:t>not included in GPA calculation</w:t>
                  </w:r>
                </w:p>
              </w:tc>
              <w:tc>
                <w:tcPr>
                  <w:tcW w:w="2325" w:type="dxa"/>
                </w:tcPr>
                <w:p w14:paraId="72F266AF" w14:textId="71A4CC44" w:rsidR="00BD791F" w:rsidRPr="00F35BCC" w:rsidRDefault="00000000" w:rsidP="00BD791F">
                  <w:pPr>
                    <w:pStyle w:val="NormalWeb"/>
                    <w:spacing w:before="0" w:beforeAutospacing="0" w:after="180" w:afterAutospacing="0"/>
                    <w:rPr>
                      <w:rFonts w:ascii="Verdana" w:hAnsi="Verdana"/>
                      <w:b/>
                      <w:bCs/>
                      <w:sz w:val="20"/>
                      <w:szCs w:val="20"/>
                    </w:rPr>
                  </w:pPr>
                  <w:hyperlink r:id="rId44" w:anchor="incomplete" w:history="1">
                    <w:r w:rsidR="00BD791F" w:rsidRPr="002604B0">
                      <w:rPr>
                        <w:rStyle w:val="Hyperlink"/>
                        <w:rFonts w:ascii="Verdana" w:hAnsi="Verdana"/>
                        <w:b/>
                        <w:bCs/>
                        <w:color w:val="8F1124"/>
                        <w:sz w:val="20"/>
                        <w:szCs w:val="20"/>
                        <w:u w:val="none"/>
                        <w:shd w:val="clear" w:color="auto" w:fill="FFFFFF"/>
                      </w:rPr>
                      <w:t>incomplete</w:t>
                    </w:r>
                  </w:hyperlink>
                </w:p>
              </w:tc>
              <w:tc>
                <w:tcPr>
                  <w:tcW w:w="2325" w:type="dxa"/>
                </w:tcPr>
                <w:p w14:paraId="45B971CD" w14:textId="77777777" w:rsidR="00406087" w:rsidRDefault="00406087" w:rsidP="00406087">
                  <w:pPr>
                    <w:pStyle w:val="NormalWeb"/>
                    <w:numPr>
                      <w:ilvl w:val="0"/>
                      <w:numId w:val="30"/>
                    </w:numPr>
                    <w:spacing w:before="0" w:beforeAutospacing="0" w:after="180" w:afterAutospacing="0"/>
                    <w:rPr>
                      <w:rFonts w:ascii="Verdana" w:hAnsi="Verdana"/>
                      <w:sz w:val="20"/>
                      <w:szCs w:val="20"/>
                      <w:highlight w:val="green"/>
                    </w:rPr>
                  </w:pPr>
                  <w:r>
                    <w:rPr>
                      <w:rFonts w:ascii="Verdana" w:hAnsi="Verdana"/>
                      <w:sz w:val="20"/>
                      <w:szCs w:val="20"/>
                      <w:highlight w:val="green"/>
                    </w:rPr>
                    <w:t>u</w:t>
                  </w:r>
                  <w:r w:rsidR="006A03A1" w:rsidRPr="007C2F84">
                    <w:rPr>
                      <w:rFonts w:ascii="Verdana" w:hAnsi="Verdana"/>
                      <w:sz w:val="20"/>
                      <w:szCs w:val="20"/>
                      <w:highlight w:val="green"/>
                    </w:rPr>
                    <w:t>ndergraduate</w:t>
                  </w:r>
                </w:p>
                <w:p w14:paraId="0E09824E" w14:textId="77777777" w:rsidR="00406087" w:rsidRDefault="006A03A1" w:rsidP="00406087">
                  <w:pPr>
                    <w:pStyle w:val="NormalWeb"/>
                    <w:numPr>
                      <w:ilvl w:val="0"/>
                      <w:numId w:val="30"/>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graduate</w:t>
                  </w:r>
                </w:p>
                <w:p w14:paraId="4BCD55BE" w14:textId="79676137" w:rsidR="00BD791F" w:rsidRPr="007C2F84" w:rsidRDefault="006A03A1" w:rsidP="00406087">
                  <w:pPr>
                    <w:pStyle w:val="NormalWeb"/>
                    <w:numPr>
                      <w:ilvl w:val="0"/>
                      <w:numId w:val="30"/>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law</w:t>
                  </w:r>
                </w:p>
              </w:tc>
              <w:tc>
                <w:tcPr>
                  <w:tcW w:w="2325" w:type="dxa"/>
                </w:tcPr>
                <w:p w14:paraId="1F5F4180" w14:textId="77777777" w:rsidR="00BD791F" w:rsidRDefault="00BD791F" w:rsidP="00BD791F">
                  <w:pPr>
                    <w:pStyle w:val="NormalWeb"/>
                    <w:spacing w:before="0" w:beforeAutospacing="0" w:after="180" w:afterAutospacing="0"/>
                  </w:pPr>
                </w:p>
              </w:tc>
              <w:tc>
                <w:tcPr>
                  <w:tcW w:w="2325" w:type="dxa"/>
                </w:tcPr>
                <w:p w14:paraId="24609F6C" w14:textId="77777777" w:rsidR="00BD791F" w:rsidRDefault="00BD791F" w:rsidP="00BD791F">
                  <w:pPr>
                    <w:pStyle w:val="NormalWeb"/>
                    <w:spacing w:before="0" w:beforeAutospacing="0" w:after="180" w:afterAutospacing="0"/>
                  </w:pPr>
                </w:p>
              </w:tc>
            </w:tr>
            <w:tr w:rsidR="00531E26" w14:paraId="18A995FE" w14:textId="77777777" w:rsidTr="00FF0F23">
              <w:tc>
                <w:tcPr>
                  <w:tcW w:w="1135" w:type="dxa"/>
                </w:tcPr>
                <w:p w14:paraId="7B3A4298" w14:textId="44EBD463" w:rsidR="00531E26" w:rsidRPr="008605B0" w:rsidRDefault="00531E26" w:rsidP="00BD791F">
                  <w:pPr>
                    <w:pStyle w:val="NormalWeb"/>
                    <w:spacing w:before="0" w:beforeAutospacing="0" w:after="180" w:afterAutospacing="0"/>
                    <w:rPr>
                      <w:rFonts w:ascii="Verdana" w:hAnsi="Verdana"/>
                      <w:sz w:val="20"/>
                      <w:szCs w:val="20"/>
                      <w:highlight w:val="green"/>
                    </w:rPr>
                  </w:pPr>
                  <w:r w:rsidRPr="008605B0">
                    <w:rPr>
                      <w:rFonts w:ascii="Verdana" w:hAnsi="Verdana"/>
                      <w:sz w:val="20"/>
                      <w:szCs w:val="20"/>
                      <w:highlight w:val="green"/>
                    </w:rPr>
                    <w:t>IP</w:t>
                  </w:r>
                </w:p>
              </w:tc>
              <w:tc>
                <w:tcPr>
                  <w:tcW w:w="1440" w:type="dxa"/>
                </w:tcPr>
                <w:p w14:paraId="0519C41F" w14:textId="3B78AE9F" w:rsidR="00531E26" w:rsidRPr="008605B0" w:rsidRDefault="003836B5" w:rsidP="00BD791F">
                  <w:pPr>
                    <w:pStyle w:val="NormalWeb"/>
                    <w:spacing w:before="0" w:beforeAutospacing="0" w:after="180" w:afterAutospacing="0"/>
                    <w:rPr>
                      <w:rFonts w:ascii="Verdana" w:hAnsi="Verdana"/>
                      <w:sz w:val="20"/>
                      <w:szCs w:val="20"/>
                      <w:highlight w:val="green"/>
                    </w:rPr>
                  </w:pPr>
                  <w:r w:rsidRPr="008605B0">
                    <w:rPr>
                      <w:rFonts w:ascii="Verdana" w:hAnsi="Verdana"/>
                      <w:sz w:val="20"/>
                      <w:szCs w:val="20"/>
                      <w:highlight w:val="green"/>
                    </w:rPr>
                    <w:t>not included in GPA calculation</w:t>
                  </w:r>
                </w:p>
              </w:tc>
              <w:tc>
                <w:tcPr>
                  <w:tcW w:w="2325" w:type="dxa"/>
                </w:tcPr>
                <w:p w14:paraId="48859953" w14:textId="63CD28C9" w:rsidR="00531E26" w:rsidRPr="008605B0" w:rsidRDefault="00D26D22" w:rsidP="00BD791F">
                  <w:pPr>
                    <w:pStyle w:val="NormalWeb"/>
                    <w:spacing w:before="0" w:beforeAutospacing="0" w:after="180" w:afterAutospacing="0"/>
                    <w:rPr>
                      <w:rFonts w:ascii="Verdana" w:hAnsi="Verdana"/>
                      <w:sz w:val="20"/>
                      <w:szCs w:val="20"/>
                      <w:highlight w:val="green"/>
                    </w:rPr>
                  </w:pPr>
                  <w:r w:rsidRPr="008605B0">
                    <w:rPr>
                      <w:rFonts w:ascii="Verdana" w:hAnsi="Verdana"/>
                      <w:sz w:val="20"/>
                      <w:szCs w:val="20"/>
                      <w:highlight w:val="green"/>
                    </w:rPr>
                    <w:t>Multi-term course in progress</w:t>
                  </w:r>
                </w:p>
              </w:tc>
              <w:tc>
                <w:tcPr>
                  <w:tcW w:w="2325" w:type="dxa"/>
                </w:tcPr>
                <w:p w14:paraId="4857EA9B" w14:textId="2C4EEE4C" w:rsidR="00531E26" w:rsidRPr="007C2F84" w:rsidRDefault="00D26D22" w:rsidP="00406087">
                  <w:pPr>
                    <w:pStyle w:val="NormalWeb"/>
                    <w:numPr>
                      <w:ilvl w:val="0"/>
                      <w:numId w:val="31"/>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medicine</w:t>
                  </w:r>
                </w:p>
              </w:tc>
              <w:tc>
                <w:tcPr>
                  <w:tcW w:w="2325" w:type="dxa"/>
                </w:tcPr>
                <w:p w14:paraId="6FD013E6" w14:textId="77777777" w:rsidR="00531E26" w:rsidRDefault="00531E26" w:rsidP="00BD791F">
                  <w:pPr>
                    <w:pStyle w:val="NormalWeb"/>
                    <w:spacing w:before="0" w:beforeAutospacing="0" w:after="180" w:afterAutospacing="0"/>
                  </w:pPr>
                </w:p>
              </w:tc>
              <w:tc>
                <w:tcPr>
                  <w:tcW w:w="2325" w:type="dxa"/>
                </w:tcPr>
                <w:p w14:paraId="1C98455C" w14:textId="77777777" w:rsidR="00531E26" w:rsidRDefault="00531E26" w:rsidP="00BD791F">
                  <w:pPr>
                    <w:pStyle w:val="NormalWeb"/>
                    <w:spacing w:before="0" w:beforeAutospacing="0" w:after="180" w:afterAutospacing="0"/>
                  </w:pPr>
                </w:p>
              </w:tc>
            </w:tr>
            <w:tr w:rsidR="00BD791F" w14:paraId="464D75AB" w14:textId="3DA67E78" w:rsidTr="00FF0F23">
              <w:tc>
                <w:tcPr>
                  <w:tcW w:w="1135" w:type="dxa"/>
                </w:tcPr>
                <w:p w14:paraId="16F4258C" w14:textId="77777777"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sz w:val="20"/>
                      <w:szCs w:val="20"/>
                    </w:rPr>
                    <w:t>W</w:t>
                  </w:r>
                </w:p>
              </w:tc>
              <w:tc>
                <w:tcPr>
                  <w:tcW w:w="1440" w:type="dxa"/>
                </w:tcPr>
                <w:p w14:paraId="2F512601" w14:textId="065E4960" w:rsidR="00BD791F" w:rsidRPr="003C5EE6" w:rsidRDefault="00BD791F" w:rsidP="00BD791F">
                  <w:pPr>
                    <w:pStyle w:val="NormalWeb"/>
                    <w:spacing w:before="0" w:beforeAutospacing="0" w:after="180" w:afterAutospacing="0"/>
                    <w:rPr>
                      <w:rFonts w:ascii="Verdana" w:hAnsi="Verdana"/>
                      <w:sz w:val="20"/>
                      <w:szCs w:val="20"/>
                      <w:highlight w:val="green"/>
                    </w:rPr>
                  </w:pPr>
                  <w:r w:rsidRPr="003C5EE6">
                    <w:rPr>
                      <w:rFonts w:ascii="Verdana" w:hAnsi="Verdana"/>
                      <w:sz w:val="20"/>
                      <w:szCs w:val="20"/>
                      <w:highlight w:val="green"/>
                    </w:rPr>
                    <w:t>not included in GPA calculation</w:t>
                  </w:r>
                </w:p>
              </w:tc>
              <w:tc>
                <w:tcPr>
                  <w:tcW w:w="2325" w:type="dxa"/>
                </w:tcPr>
                <w:p w14:paraId="572BCC67" w14:textId="5C6CFBD9" w:rsidR="00BD791F" w:rsidRPr="00F35BCC" w:rsidRDefault="00000000" w:rsidP="00BD791F">
                  <w:pPr>
                    <w:pStyle w:val="NormalWeb"/>
                    <w:spacing w:before="0" w:beforeAutospacing="0" w:after="180" w:afterAutospacing="0"/>
                    <w:rPr>
                      <w:rFonts w:ascii="Verdana" w:hAnsi="Verdana"/>
                      <w:b/>
                      <w:bCs/>
                      <w:sz w:val="20"/>
                      <w:szCs w:val="20"/>
                    </w:rPr>
                  </w:pPr>
                  <w:hyperlink r:id="rId45" w:anchor="Withdrawal" w:history="1">
                    <w:r w:rsidR="00BD791F" w:rsidRPr="00F35BCC">
                      <w:rPr>
                        <w:rStyle w:val="Hyperlink"/>
                        <w:rFonts w:ascii="Verdana" w:hAnsi="Verdana"/>
                        <w:b/>
                        <w:bCs/>
                        <w:color w:val="8F1124"/>
                        <w:sz w:val="20"/>
                        <w:szCs w:val="20"/>
                        <w:u w:val="none"/>
                        <w:shd w:val="clear" w:color="auto" w:fill="FFFFFF"/>
                      </w:rPr>
                      <w:t>approved withdrawal from a course (drop)</w:t>
                    </w:r>
                  </w:hyperlink>
                  <w:r w:rsidR="00BD791F">
                    <w:rPr>
                      <w:rStyle w:val="Hyperlink"/>
                      <w:rFonts w:ascii="Verdana" w:hAnsi="Verdana"/>
                      <w:b/>
                      <w:bCs/>
                      <w:color w:val="8F1124"/>
                      <w:sz w:val="20"/>
                      <w:szCs w:val="20"/>
                      <w:u w:val="none"/>
                      <w:shd w:val="clear" w:color="auto" w:fill="FFFFFF"/>
                    </w:rPr>
                    <w:t xml:space="preserve"> </w:t>
                  </w:r>
                </w:p>
              </w:tc>
              <w:tc>
                <w:tcPr>
                  <w:tcW w:w="2325" w:type="dxa"/>
                </w:tcPr>
                <w:p w14:paraId="2C667E3D" w14:textId="77777777" w:rsidR="00406087" w:rsidRDefault="00A078BE" w:rsidP="00406087">
                  <w:pPr>
                    <w:pStyle w:val="NormalWeb"/>
                    <w:numPr>
                      <w:ilvl w:val="0"/>
                      <w:numId w:val="31"/>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u</w:t>
                  </w:r>
                  <w:r w:rsidR="00AF65C9" w:rsidRPr="007C2F84">
                    <w:rPr>
                      <w:rFonts w:ascii="Verdana" w:hAnsi="Verdana"/>
                      <w:sz w:val="20"/>
                      <w:szCs w:val="20"/>
                      <w:highlight w:val="green"/>
                    </w:rPr>
                    <w:t>ndergraduate</w:t>
                  </w:r>
                </w:p>
                <w:p w14:paraId="7B7964F1" w14:textId="77777777" w:rsidR="00406087" w:rsidRDefault="00AF65C9" w:rsidP="00406087">
                  <w:pPr>
                    <w:pStyle w:val="NormalWeb"/>
                    <w:numPr>
                      <w:ilvl w:val="0"/>
                      <w:numId w:val="31"/>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graduate</w:t>
                  </w:r>
                </w:p>
                <w:p w14:paraId="323C0B13" w14:textId="77777777" w:rsidR="00406087" w:rsidRDefault="009660A9" w:rsidP="00406087">
                  <w:pPr>
                    <w:pStyle w:val="NormalWeb"/>
                    <w:numPr>
                      <w:ilvl w:val="0"/>
                      <w:numId w:val="31"/>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law</w:t>
                  </w:r>
                </w:p>
                <w:p w14:paraId="353E7207" w14:textId="77777777" w:rsidR="00406087" w:rsidRDefault="009660A9" w:rsidP="00406087">
                  <w:pPr>
                    <w:pStyle w:val="NormalWeb"/>
                    <w:numPr>
                      <w:ilvl w:val="0"/>
                      <w:numId w:val="31"/>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medicine</w:t>
                  </w:r>
                </w:p>
                <w:p w14:paraId="374EA2ED" w14:textId="5E6DCC2B" w:rsidR="00BD791F" w:rsidRPr="007C2F84" w:rsidRDefault="009660A9" w:rsidP="00406087">
                  <w:pPr>
                    <w:pStyle w:val="NormalWeb"/>
                    <w:numPr>
                      <w:ilvl w:val="0"/>
                      <w:numId w:val="31"/>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veterinary medicine</w:t>
                  </w:r>
                </w:p>
              </w:tc>
              <w:tc>
                <w:tcPr>
                  <w:tcW w:w="2325" w:type="dxa"/>
                </w:tcPr>
                <w:p w14:paraId="5ECD3610" w14:textId="77777777" w:rsidR="00BD791F" w:rsidRDefault="00BD791F" w:rsidP="00BD791F">
                  <w:pPr>
                    <w:pStyle w:val="NormalWeb"/>
                    <w:spacing w:before="0" w:beforeAutospacing="0" w:after="180" w:afterAutospacing="0"/>
                  </w:pPr>
                </w:p>
              </w:tc>
              <w:tc>
                <w:tcPr>
                  <w:tcW w:w="2325" w:type="dxa"/>
                </w:tcPr>
                <w:p w14:paraId="019FE719" w14:textId="77777777" w:rsidR="00BD791F" w:rsidRDefault="00BD791F" w:rsidP="00BD791F">
                  <w:pPr>
                    <w:pStyle w:val="NormalWeb"/>
                    <w:spacing w:before="0" w:beforeAutospacing="0" w:after="180" w:afterAutospacing="0"/>
                  </w:pPr>
                </w:p>
              </w:tc>
            </w:tr>
            <w:tr w:rsidR="00BD791F" w14:paraId="4E19C564" w14:textId="67AB8D06" w:rsidTr="00FF0F23">
              <w:tc>
                <w:tcPr>
                  <w:tcW w:w="1135" w:type="dxa"/>
                </w:tcPr>
                <w:p w14:paraId="24A7EA54" w14:textId="77777777"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sz w:val="20"/>
                      <w:szCs w:val="20"/>
                    </w:rPr>
                    <w:t>WC</w:t>
                  </w:r>
                </w:p>
              </w:tc>
              <w:tc>
                <w:tcPr>
                  <w:tcW w:w="1440" w:type="dxa"/>
                </w:tcPr>
                <w:p w14:paraId="58D55DC0" w14:textId="0C949833" w:rsidR="00BD791F" w:rsidRPr="003C5EE6" w:rsidRDefault="00BD791F" w:rsidP="00BD791F">
                  <w:pPr>
                    <w:pStyle w:val="NormalWeb"/>
                    <w:spacing w:before="0" w:beforeAutospacing="0" w:after="180" w:afterAutospacing="0"/>
                    <w:rPr>
                      <w:rFonts w:ascii="Verdana" w:hAnsi="Verdana"/>
                      <w:sz w:val="20"/>
                      <w:szCs w:val="20"/>
                      <w:highlight w:val="green"/>
                    </w:rPr>
                  </w:pPr>
                  <w:r w:rsidRPr="003C5EE6">
                    <w:rPr>
                      <w:rFonts w:ascii="Verdana" w:hAnsi="Verdana"/>
                      <w:sz w:val="20"/>
                      <w:szCs w:val="20"/>
                      <w:highlight w:val="green"/>
                    </w:rPr>
                    <w:t>not included in GPA calculation</w:t>
                  </w:r>
                </w:p>
              </w:tc>
              <w:tc>
                <w:tcPr>
                  <w:tcW w:w="2325" w:type="dxa"/>
                </w:tcPr>
                <w:p w14:paraId="0C7A624C" w14:textId="3E9C3987" w:rsidR="00BD791F" w:rsidRPr="00F35BCC" w:rsidRDefault="00000000" w:rsidP="00BD791F">
                  <w:pPr>
                    <w:pStyle w:val="NormalWeb"/>
                    <w:spacing w:before="0" w:beforeAutospacing="0" w:after="180" w:afterAutospacing="0"/>
                    <w:rPr>
                      <w:rFonts w:ascii="Verdana" w:hAnsi="Verdana"/>
                      <w:b/>
                      <w:bCs/>
                      <w:sz w:val="20"/>
                      <w:szCs w:val="20"/>
                    </w:rPr>
                  </w:pPr>
                  <w:hyperlink r:id="rId46" w:anchor="Complete" w:history="1">
                    <w:r w:rsidR="00BD791F" w:rsidRPr="00FF531C">
                      <w:rPr>
                        <w:rStyle w:val="Hyperlink"/>
                        <w:rFonts w:ascii="Verdana" w:hAnsi="Verdana"/>
                        <w:b/>
                        <w:bCs/>
                        <w:color w:val="8F1124"/>
                        <w:sz w:val="20"/>
                        <w:szCs w:val="20"/>
                        <w:u w:val="none"/>
                        <w:shd w:val="clear" w:color="auto" w:fill="FFFFFF"/>
                      </w:rPr>
                      <w:t xml:space="preserve">approved complete </w:t>
                    </w:r>
                    <w:r w:rsidR="00BD791F">
                      <w:rPr>
                        <w:rStyle w:val="Hyperlink"/>
                        <w:rFonts w:ascii="Verdana" w:hAnsi="Verdana"/>
                        <w:b/>
                        <w:bCs/>
                        <w:color w:val="8F1124"/>
                        <w:sz w:val="20"/>
                        <w:szCs w:val="20"/>
                        <w:u w:val="none"/>
                        <w:shd w:val="clear" w:color="auto" w:fill="FFFFFF"/>
                      </w:rPr>
                      <w:t xml:space="preserve">or retroactive </w:t>
                    </w:r>
                    <w:r w:rsidR="00BD791F" w:rsidRPr="00FF531C">
                      <w:rPr>
                        <w:rStyle w:val="Hyperlink"/>
                        <w:rFonts w:ascii="Verdana" w:hAnsi="Verdana"/>
                        <w:b/>
                        <w:bCs/>
                        <w:color w:val="8F1124"/>
                        <w:sz w:val="20"/>
                        <w:szCs w:val="20"/>
                        <w:u w:val="none"/>
                        <w:shd w:val="clear" w:color="auto" w:fill="FFFFFF"/>
                      </w:rPr>
                      <w:t>withdrawal from the U</w:t>
                    </w:r>
                  </w:hyperlink>
                  <w:r w:rsidR="00BD791F">
                    <w:rPr>
                      <w:rStyle w:val="Hyperlink"/>
                      <w:rFonts w:ascii="Verdana" w:hAnsi="Verdana"/>
                      <w:b/>
                      <w:bCs/>
                      <w:color w:val="8F1124"/>
                      <w:sz w:val="20"/>
                      <w:szCs w:val="20"/>
                      <w:u w:val="none"/>
                      <w:shd w:val="clear" w:color="auto" w:fill="FFFFFF"/>
                    </w:rPr>
                    <w:t xml:space="preserve"> </w:t>
                  </w:r>
                </w:p>
              </w:tc>
              <w:tc>
                <w:tcPr>
                  <w:tcW w:w="2325" w:type="dxa"/>
                </w:tcPr>
                <w:p w14:paraId="329686DB" w14:textId="77777777" w:rsidR="00406087" w:rsidRDefault="00A078BE" w:rsidP="00406087">
                  <w:pPr>
                    <w:pStyle w:val="NormalWeb"/>
                    <w:numPr>
                      <w:ilvl w:val="0"/>
                      <w:numId w:val="32"/>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u</w:t>
                  </w:r>
                  <w:r w:rsidR="009660A9" w:rsidRPr="007C2F84">
                    <w:rPr>
                      <w:rFonts w:ascii="Verdana" w:hAnsi="Verdana"/>
                      <w:sz w:val="20"/>
                      <w:szCs w:val="20"/>
                      <w:highlight w:val="green"/>
                    </w:rPr>
                    <w:t>ndergraduate</w:t>
                  </w:r>
                </w:p>
                <w:p w14:paraId="111C391F" w14:textId="77777777" w:rsidR="00406087" w:rsidRDefault="009660A9" w:rsidP="00406087">
                  <w:pPr>
                    <w:pStyle w:val="NormalWeb"/>
                    <w:numPr>
                      <w:ilvl w:val="0"/>
                      <w:numId w:val="32"/>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graduate</w:t>
                  </w:r>
                </w:p>
                <w:p w14:paraId="125D428B" w14:textId="77777777" w:rsidR="00406087" w:rsidRDefault="009660A9" w:rsidP="00406087">
                  <w:pPr>
                    <w:pStyle w:val="NormalWeb"/>
                    <w:numPr>
                      <w:ilvl w:val="0"/>
                      <w:numId w:val="32"/>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law</w:t>
                  </w:r>
                </w:p>
                <w:p w14:paraId="17F3B5F7" w14:textId="77777777" w:rsidR="00406087" w:rsidRDefault="009660A9" w:rsidP="00406087">
                  <w:pPr>
                    <w:pStyle w:val="NormalWeb"/>
                    <w:numPr>
                      <w:ilvl w:val="0"/>
                      <w:numId w:val="32"/>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medicine</w:t>
                  </w:r>
                </w:p>
                <w:p w14:paraId="3B4E017C" w14:textId="6187206C" w:rsidR="00BD791F" w:rsidRPr="007C2F84" w:rsidRDefault="009660A9" w:rsidP="00406087">
                  <w:pPr>
                    <w:pStyle w:val="NormalWeb"/>
                    <w:numPr>
                      <w:ilvl w:val="0"/>
                      <w:numId w:val="32"/>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veterinary medicine</w:t>
                  </w:r>
                </w:p>
              </w:tc>
              <w:tc>
                <w:tcPr>
                  <w:tcW w:w="2325" w:type="dxa"/>
                </w:tcPr>
                <w:p w14:paraId="3A9BD7E0" w14:textId="77777777" w:rsidR="00BD791F" w:rsidRDefault="00BD791F" w:rsidP="00BD791F">
                  <w:pPr>
                    <w:pStyle w:val="NormalWeb"/>
                    <w:spacing w:before="0" w:beforeAutospacing="0" w:after="180" w:afterAutospacing="0"/>
                  </w:pPr>
                </w:p>
              </w:tc>
              <w:tc>
                <w:tcPr>
                  <w:tcW w:w="2325" w:type="dxa"/>
                </w:tcPr>
                <w:p w14:paraId="07B58073" w14:textId="77777777" w:rsidR="00BD791F" w:rsidRDefault="00BD791F" w:rsidP="00BD791F">
                  <w:pPr>
                    <w:pStyle w:val="NormalWeb"/>
                    <w:spacing w:before="0" w:beforeAutospacing="0" w:after="180" w:afterAutospacing="0"/>
                  </w:pPr>
                </w:p>
              </w:tc>
            </w:tr>
            <w:tr w:rsidR="00BD791F" w14:paraId="2CE1605D" w14:textId="02F4B311" w:rsidTr="00FF0F23">
              <w:tc>
                <w:tcPr>
                  <w:tcW w:w="1135" w:type="dxa"/>
                </w:tcPr>
                <w:p w14:paraId="2065E205" w14:textId="77777777"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sz w:val="20"/>
                      <w:szCs w:val="20"/>
                    </w:rPr>
                    <w:lastRenderedPageBreak/>
                    <w:t>O</w:t>
                  </w:r>
                </w:p>
              </w:tc>
              <w:tc>
                <w:tcPr>
                  <w:tcW w:w="1440" w:type="dxa"/>
                </w:tcPr>
                <w:p w14:paraId="7F9C9D53" w14:textId="719E1C77" w:rsidR="00BD791F" w:rsidRPr="003C5EE6" w:rsidRDefault="00BD791F" w:rsidP="00BD791F">
                  <w:pPr>
                    <w:pStyle w:val="NormalWeb"/>
                    <w:spacing w:before="0" w:beforeAutospacing="0" w:after="180" w:afterAutospacing="0"/>
                    <w:rPr>
                      <w:rFonts w:ascii="Verdana" w:hAnsi="Verdana"/>
                      <w:sz w:val="20"/>
                      <w:szCs w:val="20"/>
                      <w:highlight w:val="green"/>
                    </w:rPr>
                  </w:pPr>
                  <w:r w:rsidRPr="003C5EE6">
                    <w:rPr>
                      <w:rFonts w:ascii="Verdana" w:hAnsi="Verdana"/>
                      <w:sz w:val="20"/>
                      <w:szCs w:val="20"/>
                      <w:highlight w:val="green"/>
                    </w:rPr>
                    <w:t>not included in GPA calculation</w:t>
                  </w:r>
                </w:p>
              </w:tc>
              <w:tc>
                <w:tcPr>
                  <w:tcW w:w="2325" w:type="dxa"/>
                </w:tcPr>
                <w:p w14:paraId="364C6C3E" w14:textId="33E13B14" w:rsidR="00BD791F" w:rsidRPr="00055721" w:rsidRDefault="00000000" w:rsidP="00BD791F">
                  <w:pPr>
                    <w:pStyle w:val="NormalWeb"/>
                    <w:spacing w:before="0" w:beforeAutospacing="0" w:after="180" w:afterAutospacing="0"/>
                    <w:rPr>
                      <w:rFonts w:ascii="Verdana" w:hAnsi="Verdana"/>
                      <w:sz w:val="20"/>
                      <w:szCs w:val="20"/>
                    </w:rPr>
                  </w:pPr>
                  <w:hyperlink r:id="rId47" w:anchor="Audit" w:history="1">
                    <w:r w:rsidR="00BD791F" w:rsidRPr="00617FBF">
                      <w:rPr>
                        <w:rStyle w:val="Hyperlink"/>
                        <w:rFonts w:ascii="Verdana" w:hAnsi="Verdana"/>
                        <w:b/>
                        <w:bCs/>
                        <w:color w:val="8F1124"/>
                        <w:sz w:val="20"/>
                        <w:szCs w:val="20"/>
                        <w:u w:val="none"/>
                        <w:shd w:val="clear" w:color="auto" w:fill="FFFFFF"/>
                      </w:rPr>
                      <w:t>audit</w:t>
                    </w:r>
                  </w:hyperlink>
                </w:p>
              </w:tc>
              <w:tc>
                <w:tcPr>
                  <w:tcW w:w="2325" w:type="dxa"/>
                </w:tcPr>
                <w:p w14:paraId="6959B6B6" w14:textId="77777777" w:rsidR="00406087" w:rsidRDefault="0089273C" w:rsidP="00406087">
                  <w:pPr>
                    <w:pStyle w:val="NormalWeb"/>
                    <w:numPr>
                      <w:ilvl w:val="0"/>
                      <w:numId w:val="33"/>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u</w:t>
                  </w:r>
                  <w:r w:rsidR="00C04237" w:rsidRPr="007C2F84">
                    <w:rPr>
                      <w:rFonts w:ascii="Verdana" w:hAnsi="Verdana"/>
                      <w:sz w:val="20"/>
                      <w:szCs w:val="20"/>
                      <w:highlight w:val="green"/>
                    </w:rPr>
                    <w:t>ndergraduate</w:t>
                  </w:r>
                </w:p>
                <w:p w14:paraId="6CCD2183" w14:textId="77777777" w:rsidR="00406087" w:rsidRDefault="00C7620A" w:rsidP="00406087">
                  <w:pPr>
                    <w:pStyle w:val="NormalWeb"/>
                    <w:numPr>
                      <w:ilvl w:val="0"/>
                      <w:numId w:val="33"/>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graduate</w:t>
                  </w:r>
                </w:p>
                <w:p w14:paraId="00863B44" w14:textId="52644C3A" w:rsidR="00BD791F" w:rsidRPr="007C2F84" w:rsidRDefault="00087E78" w:rsidP="00406087">
                  <w:pPr>
                    <w:pStyle w:val="NormalWeb"/>
                    <w:numPr>
                      <w:ilvl w:val="0"/>
                      <w:numId w:val="33"/>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law</w:t>
                  </w:r>
                </w:p>
              </w:tc>
              <w:tc>
                <w:tcPr>
                  <w:tcW w:w="2325" w:type="dxa"/>
                </w:tcPr>
                <w:p w14:paraId="389C5A00" w14:textId="77777777" w:rsidR="00BD791F" w:rsidRDefault="00BD791F" w:rsidP="00BD791F">
                  <w:pPr>
                    <w:pStyle w:val="NormalWeb"/>
                    <w:spacing w:before="0" w:beforeAutospacing="0" w:after="180" w:afterAutospacing="0"/>
                  </w:pPr>
                </w:p>
              </w:tc>
              <w:tc>
                <w:tcPr>
                  <w:tcW w:w="2325" w:type="dxa"/>
                </w:tcPr>
                <w:p w14:paraId="6135889C" w14:textId="77777777" w:rsidR="00BD791F" w:rsidRDefault="00BD791F" w:rsidP="00BD791F">
                  <w:pPr>
                    <w:pStyle w:val="NormalWeb"/>
                    <w:spacing w:before="0" w:beforeAutospacing="0" w:after="180" w:afterAutospacing="0"/>
                  </w:pPr>
                </w:p>
              </w:tc>
            </w:tr>
            <w:tr w:rsidR="00BD791F" w14:paraId="6439659F" w14:textId="74E533F0" w:rsidTr="00FF0F23">
              <w:tc>
                <w:tcPr>
                  <w:tcW w:w="1135" w:type="dxa"/>
                </w:tcPr>
                <w:p w14:paraId="5D3AA175" w14:textId="77777777"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sz w:val="20"/>
                      <w:szCs w:val="20"/>
                    </w:rPr>
                    <w:t>WO</w:t>
                  </w:r>
                </w:p>
              </w:tc>
              <w:tc>
                <w:tcPr>
                  <w:tcW w:w="1440" w:type="dxa"/>
                </w:tcPr>
                <w:p w14:paraId="2D50DEE5" w14:textId="5C8553A8" w:rsidR="00BD791F" w:rsidRPr="003C5EE6" w:rsidRDefault="00BD791F" w:rsidP="00BD791F">
                  <w:pPr>
                    <w:pStyle w:val="NormalWeb"/>
                    <w:spacing w:before="0" w:beforeAutospacing="0" w:after="180" w:afterAutospacing="0"/>
                    <w:rPr>
                      <w:rFonts w:ascii="Verdana" w:hAnsi="Verdana"/>
                      <w:sz w:val="20"/>
                      <w:szCs w:val="20"/>
                      <w:highlight w:val="green"/>
                    </w:rPr>
                  </w:pPr>
                  <w:r w:rsidRPr="003C5EE6">
                    <w:rPr>
                      <w:rFonts w:ascii="Verdana" w:hAnsi="Verdana"/>
                      <w:sz w:val="20"/>
                      <w:szCs w:val="20"/>
                      <w:highlight w:val="green"/>
                    </w:rPr>
                    <w:t>not included in GPA calculation</w:t>
                  </w:r>
                </w:p>
              </w:tc>
              <w:tc>
                <w:tcPr>
                  <w:tcW w:w="2325" w:type="dxa"/>
                </w:tcPr>
                <w:p w14:paraId="1283C56B" w14:textId="6765ACFF"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sz w:val="20"/>
                      <w:szCs w:val="20"/>
                    </w:rPr>
                    <w:t>audit, withdrawal</w:t>
                  </w:r>
                  <w:r>
                    <w:rPr>
                      <w:rFonts w:ascii="Verdana" w:hAnsi="Verdana"/>
                      <w:sz w:val="20"/>
                      <w:szCs w:val="20"/>
                    </w:rPr>
                    <w:t xml:space="preserve"> </w:t>
                  </w:r>
                </w:p>
              </w:tc>
              <w:tc>
                <w:tcPr>
                  <w:tcW w:w="2325" w:type="dxa"/>
                </w:tcPr>
                <w:p w14:paraId="2735F173" w14:textId="77777777" w:rsidR="00406087" w:rsidRDefault="00406087" w:rsidP="00406087">
                  <w:pPr>
                    <w:pStyle w:val="NormalWeb"/>
                    <w:numPr>
                      <w:ilvl w:val="0"/>
                      <w:numId w:val="34"/>
                    </w:numPr>
                    <w:spacing w:before="0" w:beforeAutospacing="0" w:after="180" w:afterAutospacing="0"/>
                    <w:rPr>
                      <w:rFonts w:ascii="Verdana" w:hAnsi="Verdana"/>
                      <w:sz w:val="20"/>
                      <w:szCs w:val="20"/>
                      <w:highlight w:val="green"/>
                    </w:rPr>
                  </w:pPr>
                  <w:r>
                    <w:rPr>
                      <w:rFonts w:ascii="Verdana" w:hAnsi="Verdana"/>
                      <w:sz w:val="20"/>
                      <w:szCs w:val="20"/>
                      <w:highlight w:val="green"/>
                    </w:rPr>
                    <w:t>u</w:t>
                  </w:r>
                  <w:r w:rsidR="00B46A69" w:rsidRPr="007C2F84">
                    <w:rPr>
                      <w:rFonts w:ascii="Verdana" w:hAnsi="Verdana"/>
                      <w:sz w:val="20"/>
                      <w:szCs w:val="20"/>
                      <w:highlight w:val="green"/>
                    </w:rPr>
                    <w:t>ndergraduate</w:t>
                  </w:r>
                </w:p>
                <w:p w14:paraId="69D18C46" w14:textId="77777777" w:rsidR="00406087" w:rsidRDefault="0020097C" w:rsidP="00406087">
                  <w:pPr>
                    <w:pStyle w:val="NormalWeb"/>
                    <w:numPr>
                      <w:ilvl w:val="0"/>
                      <w:numId w:val="34"/>
                    </w:numPr>
                    <w:spacing w:before="0" w:beforeAutospacing="0" w:after="180" w:afterAutospacing="0"/>
                    <w:rPr>
                      <w:rFonts w:ascii="Verdana" w:hAnsi="Verdana"/>
                      <w:sz w:val="20"/>
                      <w:szCs w:val="20"/>
                      <w:highlight w:val="green"/>
                    </w:rPr>
                  </w:pPr>
                  <w:r>
                    <w:rPr>
                      <w:rFonts w:ascii="Verdana" w:hAnsi="Verdana"/>
                      <w:sz w:val="20"/>
                      <w:szCs w:val="20"/>
                      <w:highlight w:val="green"/>
                    </w:rPr>
                    <w:t>graduate</w:t>
                  </w:r>
                  <w:r w:rsidR="00406087">
                    <w:rPr>
                      <w:rFonts w:ascii="Verdana" w:hAnsi="Verdana"/>
                      <w:sz w:val="20"/>
                      <w:szCs w:val="20"/>
                      <w:highlight w:val="green"/>
                    </w:rPr>
                    <w:t xml:space="preserve"> </w:t>
                  </w:r>
                </w:p>
                <w:p w14:paraId="180681D7" w14:textId="00A8E122" w:rsidR="00BD791F" w:rsidRPr="007C2F84" w:rsidRDefault="00406087" w:rsidP="00406087">
                  <w:pPr>
                    <w:pStyle w:val="NormalWeb"/>
                    <w:numPr>
                      <w:ilvl w:val="0"/>
                      <w:numId w:val="34"/>
                    </w:numPr>
                    <w:spacing w:before="0" w:beforeAutospacing="0" w:after="180" w:afterAutospacing="0"/>
                    <w:rPr>
                      <w:rFonts w:ascii="Verdana" w:hAnsi="Verdana"/>
                      <w:sz w:val="20"/>
                      <w:szCs w:val="20"/>
                      <w:highlight w:val="green"/>
                    </w:rPr>
                  </w:pPr>
                  <w:r>
                    <w:rPr>
                      <w:rFonts w:ascii="Verdana" w:hAnsi="Verdana"/>
                      <w:sz w:val="20"/>
                      <w:szCs w:val="20"/>
                      <w:highlight w:val="green"/>
                    </w:rPr>
                    <w:t>l</w:t>
                  </w:r>
                  <w:r w:rsidR="0020097C">
                    <w:rPr>
                      <w:rFonts w:ascii="Verdana" w:hAnsi="Verdana"/>
                      <w:sz w:val="20"/>
                      <w:szCs w:val="20"/>
                      <w:highlight w:val="green"/>
                    </w:rPr>
                    <w:t>aw</w:t>
                  </w:r>
                </w:p>
              </w:tc>
              <w:tc>
                <w:tcPr>
                  <w:tcW w:w="2325" w:type="dxa"/>
                </w:tcPr>
                <w:p w14:paraId="4CAFCE20" w14:textId="77777777" w:rsidR="00BD791F" w:rsidRPr="00055721" w:rsidRDefault="00BD791F" w:rsidP="00BD791F">
                  <w:pPr>
                    <w:pStyle w:val="NormalWeb"/>
                    <w:spacing w:before="0" w:beforeAutospacing="0" w:after="180" w:afterAutospacing="0"/>
                    <w:rPr>
                      <w:rFonts w:ascii="Verdana" w:hAnsi="Verdana"/>
                      <w:sz w:val="20"/>
                      <w:szCs w:val="20"/>
                    </w:rPr>
                  </w:pPr>
                </w:p>
              </w:tc>
              <w:tc>
                <w:tcPr>
                  <w:tcW w:w="2325" w:type="dxa"/>
                </w:tcPr>
                <w:p w14:paraId="0F83843C" w14:textId="77777777" w:rsidR="00BD791F" w:rsidRPr="00055721" w:rsidRDefault="00BD791F" w:rsidP="00BD791F">
                  <w:pPr>
                    <w:pStyle w:val="NormalWeb"/>
                    <w:spacing w:before="0" w:beforeAutospacing="0" w:after="180" w:afterAutospacing="0"/>
                    <w:rPr>
                      <w:rFonts w:ascii="Verdana" w:hAnsi="Verdana"/>
                      <w:sz w:val="20"/>
                      <w:szCs w:val="20"/>
                    </w:rPr>
                  </w:pPr>
                </w:p>
              </w:tc>
            </w:tr>
            <w:tr w:rsidR="00BD791F" w14:paraId="146BD6EA" w14:textId="352944A6" w:rsidTr="00FF0F23">
              <w:tc>
                <w:tcPr>
                  <w:tcW w:w="1135" w:type="dxa"/>
                </w:tcPr>
                <w:p w14:paraId="08FC771B" w14:textId="77777777"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sz w:val="20"/>
                      <w:szCs w:val="20"/>
                    </w:rPr>
                    <w:t>XO</w:t>
                  </w:r>
                </w:p>
              </w:tc>
              <w:tc>
                <w:tcPr>
                  <w:tcW w:w="1440" w:type="dxa"/>
                </w:tcPr>
                <w:p w14:paraId="58720154" w14:textId="1EAC209B" w:rsidR="00BD791F" w:rsidRPr="003C5EE6" w:rsidRDefault="00BD791F" w:rsidP="00BD791F">
                  <w:pPr>
                    <w:pStyle w:val="NormalWeb"/>
                    <w:spacing w:before="0" w:beforeAutospacing="0" w:after="180" w:afterAutospacing="0"/>
                    <w:rPr>
                      <w:rFonts w:ascii="Verdana" w:hAnsi="Verdana"/>
                      <w:sz w:val="20"/>
                      <w:szCs w:val="20"/>
                      <w:highlight w:val="green"/>
                    </w:rPr>
                  </w:pPr>
                  <w:r w:rsidRPr="003C5EE6">
                    <w:rPr>
                      <w:rFonts w:ascii="Verdana" w:hAnsi="Verdana"/>
                      <w:sz w:val="20"/>
                      <w:szCs w:val="20"/>
                      <w:highlight w:val="green"/>
                    </w:rPr>
                    <w:t>not included in GPA calculation</w:t>
                  </w:r>
                </w:p>
              </w:tc>
              <w:tc>
                <w:tcPr>
                  <w:tcW w:w="2325" w:type="dxa"/>
                </w:tcPr>
                <w:p w14:paraId="28A9C809" w14:textId="42AA9B76"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sz w:val="20"/>
                      <w:szCs w:val="20"/>
                    </w:rPr>
                    <w:t>audit, administrative withdrawal</w:t>
                  </w:r>
                  <w:r>
                    <w:rPr>
                      <w:rFonts w:ascii="Verdana" w:hAnsi="Verdana"/>
                      <w:sz w:val="20"/>
                      <w:szCs w:val="20"/>
                    </w:rPr>
                    <w:t xml:space="preserve"> </w:t>
                  </w:r>
                </w:p>
              </w:tc>
              <w:tc>
                <w:tcPr>
                  <w:tcW w:w="2325" w:type="dxa"/>
                </w:tcPr>
                <w:p w14:paraId="43E115CB" w14:textId="77777777" w:rsidR="00406087" w:rsidRDefault="00406087" w:rsidP="00406087">
                  <w:pPr>
                    <w:pStyle w:val="NormalWeb"/>
                    <w:numPr>
                      <w:ilvl w:val="0"/>
                      <w:numId w:val="35"/>
                    </w:numPr>
                    <w:spacing w:before="0" w:beforeAutospacing="0" w:after="180" w:afterAutospacing="0"/>
                    <w:rPr>
                      <w:rFonts w:ascii="Verdana" w:hAnsi="Verdana"/>
                      <w:sz w:val="20"/>
                      <w:szCs w:val="20"/>
                      <w:highlight w:val="green"/>
                    </w:rPr>
                  </w:pPr>
                  <w:r>
                    <w:rPr>
                      <w:rFonts w:ascii="Verdana" w:hAnsi="Verdana"/>
                      <w:sz w:val="20"/>
                      <w:szCs w:val="20"/>
                      <w:highlight w:val="green"/>
                    </w:rPr>
                    <w:t>u</w:t>
                  </w:r>
                  <w:r w:rsidR="00B46A69" w:rsidRPr="007C2F84">
                    <w:rPr>
                      <w:rFonts w:ascii="Verdana" w:hAnsi="Verdana"/>
                      <w:sz w:val="20"/>
                      <w:szCs w:val="20"/>
                      <w:highlight w:val="green"/>
                    </w:rPr>
                    <w:t>ndergraduate</w:t>
                  </w:r>
                </w:p>
                <w:p w14:paraId="2F071C5E" w14:textId="77777777" w:rsidR="00406087" w:rsidRDefault="0020097C" w:rsidP="00406087">
                  <w:pPr>
                    <w:pStyle w:val="NormalWeb"/>
                    <w:numPr>
                      <w:ilvl w:val="0"/>
                      <w:numId w:val="35"/>
                    </w:numPr>
                    <w:spacing w:before="0" w:beforeAutospacing="0" w:after="180" w:afterAutospacing="0"/>
                    <w:rPr>
                      <w:rFonts w:ascii="Verdana" w:hAnsi="Verdana"/>
                      <w:sz w:val="20"/>
                      <w:szCs w:val="20"/>
                      <w:highlight w:val="green"/>
                    </w:rPr>
                  </w:pPr>
                  <w:r>
                    <w:rPr>
                      <w:rFonts w:ascii="Verdana" w:hAnsi="Verdana"/>
                      <w:sz w:val="20"/>
                      <w:szCs w:val="20"/>
                      <w:highlight w:val="green"/>
                    </w:rPr>
                    <w:t>graduate</w:t>
                  </w:r>
                </w:p>
                <w:p w14:paraId="0B3B6A1A" w14:textId="1214477C" w:rsidR="00BD791F" w:rsidRPr="007C2F84" w:rsidRDefault="0020097C" w:rsidP="00406087">
                  <w:pPr>
                    <w:pStyle w:val="NormalWeb"/>
                    <w:numPr>
                      <w:ilvl w:val="0"/>
                      <w:numId w:val="35"/>
                    </w:numPr>
                    <w:spacing w:before="0" w:beforeAutospacing="0" w:after="180" w:afterAutospacing="0"/>
                    <w:rPr>
                      <w:rFonts w:ascii="Verdana" w:hAnsi="Verdana"/>
                      <w:sz w:val="20"/>
                      <w:szCs w:val="20"/>
                      <w:highlight w:val="green"/>
                    </w:rPr>
                  </w:pPr>
                  <w:r>
                    <w:rPr>
                      <w:rFonts w:ascii="Verdana" w:hAnsi="Verdana"/>
                      <w:sz w:val="20"/>
                      <w:szCs w:val="20"/>
                      <w:highlight w:val="green"/>
                    </w:rPr>
                    <w:t>law</w:t>
                  </w:r>
                </w:p>
              </w:tc>
              <w:tc>
                <w:tcPr>
                  <w:tcW w:w="2325" w:type="dxa"/>
                </w:tcPr>
                <w:p w14:paraId="01621A1A" w14:textId="77777777" w:rsidR="00BD791F" w:rsidRPr="00055721" w:rsidRDefault="00BD791F" w:rsidP="00BD791F">
                  <w:pPr>
                    <w:pStyle w:val="NormalWeb"/>
                    <w:spacing w:before="0" w:beforeAutospacing="0" w:after="180" w:afterAutospacing="0"/>
                    <w:rPr>
                      <w:rFonts w:ascii="Verdana" w:hAnsi="Verdana"/>
                      <w:sz w:val="20"/>
                      <w:szCs w:val="20"/>
                    </w:rPr>
                  </w:pPr>
                </w:p>
              </w:tc>
              <w:tc>
                <w:tcPr>
                  <w:tcW w:w="2325" w:type="dxa"/>
                </w:tcPr>
                <w:p w14:paraId="2B9002D5" w14:textId="77777777" w:rsidR="00BD791F" w:rsidRPr="00055721" w:rsidRDefault="00BD791F" w:rsidP="00BD791F">
                  <w:pPr>
                    <w:pStyle w:val="NormalWeb"/>
                    <w:spacing w:before="0" w:beforeAutospacing="0" w:after="180" w:afterAutospacing="0"/>
                    <w:rPr>
                      <w:rFonts w:ascii="Verdana" w:hAnsi="Verdana"/>
                      <w:sz w:val="20"/>
                      <w:szCs w:val="20"/>
                    </w:rPr>
                  </w:pPr>
                </w:p>
              </w:tc>
            </w:tr>
            <w:tr w:rsidR="00BD791F" w14:paraId="4FDB57E5" w14:textId="6691387F" w:rsidTr="00FF0F23">
              <w:tc>
                <w:tcPr>
                  <w:tcW w:w="1135" w:type="dxa"/>
                </w:tcPr>
                <w:p w14:paraId="08209A17" w14:textId="77777777"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sz w:val="20"/>
                      <w:szCs w:val="20"/>
                    </w:rPr>
                    <w:t>CR</w:t>
                  </w:r>
                </w:p>
              </w:tc>
              <w:tc>
                <w:tcPr>
                  <w:tcW w:w="1440" w:type="dxa"/>
                </w:tcPr>
                <w:p w14:paraId="65C417FB" w14:textId="57EB8102" w:rsidR="00BD791F" w:rsidRPr="003C5EE6" w:rsidRDefault="00BD791F" w:rsidP="00BD791F">
                  <w:pPr>
                    <w:pStyle w:val="NormalWeb"/>
                    <w:spacing w:before="0" w:beforeAutospacing="0" w:after="180" w:afterAutospacing="0"/>
                    <w:rPr>
                      <w:rFonts w:ascii="Verdana" w:hAnsi="Verdana"/>
                      <w:sz w:val="20"/>
                      <w:szCs w:val="20"/>
                      <w:highlight w:val="green"/>
                    </w:rPr>
                  </w:pPr>
                  <w:r w:rsidRPr="003C5EE6">
                    <w:rPr>
                      <w:rFonts w:ascii="Verdana" w:hAnsi="Verdana"/>
                      <w:sz w:val="20"/>
                      <w:szCs w:val="20"/>
                      <w:highlight w:val="green"/>
                    </w:rPr>
                    <w:t>not included in GPA calculation</w:t>
                  </w:r>
                </w:p>
              </w:tc>
              <w:tc>
                <w:tcPr>
                  <w:tcW w:w="2325" w:type="dxa"/>
                </w:tcPr>
                <w:p w14:paraId="2ED8D7CB" w14:textId="3B172B98" w:rsidR="00BD791F" w:rsidRPr="00055721" w:rsidRDefault="00000000" w:rsidP="00BD791F">
                  <w:pPr>
                    <w:pStyle w:val="NormalWeb"/>
                    <w:spacing w:before="0" w:beforeAutospacing="0" w:after="180" w:afterAutospacing="0"/>
                    <w:rPr>
                      <w:rFonts w:ascii="Verdana" w:hAnsi="Verdana"/>
                      <w:sz w:val="20"/>
                      <w:szCs w:val="20"/>
                    </w:rPr>
                  </w:pPr>
                  <w:hyperlink r:id="rId48" w:anchor="Credit" w:history="1">
                    <w:r w:rsidR="00BD791F" w:rsidRPr="00617FBF">
                      <w:rPr>
                        <w:rStyle w:val="Hyperlink"/>
                        <w:rFonts w:ascii="Verdana" w:hAnsi="Verdana"/>
                        <w:b/>
                        <w:bCs/>
                        <w:color w:val="8F1124"/>
                        <w:sz w:val="20"/>
                        <w:szCs w:val="20"/>
                        <w:u w:val="none"/>
                        <w:shd w:val="clear" w:color="auto" w:fill="FFFFFF"/>
                      </w:rPr>
                      <w:t>credit</w:t>
                    </w:r>
                  </w:hyperlink>
                  <w:r w:rsidR="00BD791F" w:rsidRPr="0089273C">
                    <w:rPr>
                      <w:rStyle w:val="Hyperlink"/>
                      <w:rFonts w:ascii="Verdana" w:hAnsi="Verdana"/>
                      <w:b/>
                      <w:color w:val="8F1124"/>
                      <w:sz w:val="20"/>
                      <w:szCs w:val="20"/>
                      <w:u w:val="none"/>
                      <w:shd w:val="clear" w:color="auto" w:fill="FFFFFF"/>
                    </w:rPr>
                    <w:t xml:space="preserve"> </w:t>
                  </w:r>
                  <w:r w:rsidR="00BD791F" w:rsidRPr="00055721">
                    <w:rPr>
                      <w:rFonts w:ascii="Verdana" w:hAnsi="Verdana"/>
                      <w:sz w:val="20"/>
                      <w:szCs w:val="20"/>
                    </w:rPr>
                    <w:t>for Special Exam</w:t>
                  </w:r>
                </w:p>
              </w:tc>
              <w:tc>
                <w:tcPr>
                  <w:tcW w:w="2325" w:type="dxa"/>
                </w:tcPr>
                <w:p w14:paraId="6C313FAB" w14:textId="77777777" w:rsidR="00BD791F" w:rsidRPr="0089273C" w:rsidRDefault="00BD791F" w:rsidP="00BD791F">
                  <w:pPr>
                    <w:pStyle w:val="NormalWeb"/>
                    <w:spacing w:before="0" w:beforeAutospacing="0" w:after="180" w:afterAutospacing="0"/>
                    <w:rPr>
                      <w:rFonts w:ascii="Verdana" w:hAnsi="Verdana"/>
                      <w:sz w:val="20"/>
                      <w:szCs w:val="20"/>
                    </w:rPr>
                  </w:pPr>
                </w:p>
              </w:tc>
              <w:tc>
                <w:tcPr>
                  <w:tcW w:w="2325" w:type="dxa"/>
                </w:tcPr>
                <w:p w14:paraId="386473AA" w14:textId="77777777" w:rsidR="00BD791F" w:rsidRDefault="00BD791F" w:rsidP="00BD791F">
                  <w:pPr>
                    <w:pStyle w:val="NormalWeb"/>
                    <w:spacing w:before="0" w:beforeAutospacing="0" w:after="180" w:afterAutospacing="0"/>
                  </w:pPr>
                </w:p>
              </w:tc>
              <w:tc>
                <w:tcPr>
                  <w:tcW w:w="2325" w:type="dxa"/>
                </w:tcPr>
                <w:p w14:paraId="00B61402" w14:textId="77777777" w:rsidR="00BD791F" w:rsidRDefault="00BD791F" w:rsidP="00BD791F">
                  <w:pPr>
                    <w:pStyle w:val="NormalWeb"/>
                    <w:spacing w:before="0" w:beforeAutospacing="0" w:after="180" w:afterAutospacing="0"/>
                  </w:pPr>
                </w:p>
              </w:tc>
            </w:tr>
            <w:tr w:rsidR="00BD791F" w14:paraId="0328EC5C" w14:textId="1462C236" w:rsidTr="00FF0F23">
              <w:tc>
                <w:tcPr>
                  <w:tcW w:w="1135" w:type="dxa"/>
                </w:tcPr>
                <w:p w14:paraId="2CC7BB2B" w14:textId="77777777"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sz w:val="20"/>
                      <w:szCs w:val="20"/>
                    </w:rPr>
                    <w:t>(Blank)</w:t>
                  </w:r>
                </w:p>
              </w:tc>
              <w:tc>
                <w:tcPr>
                  <w:tcW w:w="1440" w:type="dxa"/>
                </w:tcPr>
                <w:p w14:paraId="05642556" w14:textId="0A30C6A4" w:rsidR="00BD791F" w:rsidRPr="00055721" w:rsidRDefault="00BD791F" w:rsidP="00BD791F">
                  <w:pPr>
                    <w:pStyle w:val="NormalWeb"/>
                    <w:spacing w:before="0" w:beforeAutospacing="0" w:after="180" w:afterAutospacing="0"/>
                    <w:rPr>
                      <w:rFonts w:ascii="Verdana" w:hAnsi="Verdana"/>
                      <w:sz w:val="20"/>
                      <w:szCs w:val="20"/>
                    </w:rPr>
                  </w:pPr>
                  <w:r w:rsidRPr="003C5EE6">
                    <w:rPr>
                      <w:rFonts w:ascii="Verdana" w:hAnsi="Verdana"/>
                      <w:sz w:val="20"/>
                      <w:szCs w:val="20"/>
                      <w:highlight w:val="green"/>
                    </w:rPr>
                    <w:t>not included in GPA calculation</w:t>
                  </w:r>
                </w:p>
              </w:tc>
              <w:tc>
                <w:tcPr>
                  <w:tcW w:w="2325" w:type="dxa"/>
                </w:tcPr>
                <w:p w14:paraId="6DF8F702" w14:textId="262A4EBA" w:rsidR="00BD791F" w:rsidRPr="003A283C" w:rsidRDefault="00000000" w:rsidP="00BD791F">
                  <w:pPr>
                    <w:pStyle w:val="NormalWeb"/>
                    <w:spacing w:before="0" w:beforeAutospacing="0" w:after="180" w:afterAutospacing="0"/>
                    <w:rPr>
                      <w:rFonts w:ascii="Verdana" w:hAnsi="Verdana"/>
                      <w:b/>
                      <w:bCs/>
                      <w:color w:val="8F1124"/>
                      <w:sz w:val="20"/>
                      <w:szCs w:val="20"/>
                      <w:shd w:val="clear" w:color="auto" w:fill="FFFFFF"/>
                    </w:rPr>
                  </w:pPr>
                  <w:hyperlink r:id="rId49" w:anchor="Blank" w:history="1">
                    <w:r w:rsidR="00BD791F" w:rsidRPr="00904078">
                      <w:rPr>
                        <w:rStyle w:val="Hyperlink"/>
                        <w:rFonts w:ascii="Verdana" w:hAnsi="Verdana"/>
                        <w:b/>
                        <w:bCs/>
                        <w:color w:val="8F1124"/>
                        <w:sz w:val="20"/>
                        <w:szCs w:val="20"/>
                        <w:u w:val="none"/>
                        <w:shd w:val="clear" w:color="auto" w:fill="FFFFFF"/>
                      </w:rPr>
                      <w:t>no grade submitted by instructor</w:t>
                    </w:r>
                  </w:hyperlink>
                </w:p>
              </w:tc>
              <w:tc>
                <w:tcPr>
                  <w:tcW w:w="2325" w:type="dxa"/>
                </w:tcPr>
                <w:p w14:paraId="2BC1585A" w14:textId="77777777" w:rsidR="00BD791F" w:rsidRPr="0089273C" w:rsidRDefault="00BD791F" w:rsidP="00BD791F">
                  <w:pPr>
                    <w:pStyle w:val="NormalWeb"/>
                    <w:spacing w:before="0" w:beforeAutospacing="0" w:after="180" w:afterAutospacing="0"/>
                    <w:rPr>
                      <w:rFonts w:ascii="Verdana" w:hAnsi="Verdana"/>
                      <w:sz w:val="20"/>
                      <w:szCs w:val="20"/>
                    </w:rPr>
                  </w:pPr>
                </w:p>
              </w:tc>
              <w:tc>
                <w:tcPr>
                  <w:tcW w:w="2325" w:type="dxa"/>
                </w:tcPr>
                <w:p w14:paraId="33673A28" w14:textId="77777777" w:rsidR="00BD791F" w:rsidRDefault="00BD791F" w:rsidP="00BD791F">
                  <w:pPr>
                    <w:pStyle w:val="NormalWeb"/>
                    <w:spacing w:before="0" w:beforeAutospacing="0" w:after="180" w:afterAutospacing="0"/>
                  </w:pPr>
                </w:p>
              </w:tc>
              <w:tc>
                <w:tcPr>
                  <w:tcW w:w="2325" w:type="dxa"/>
                </w:tcPr>
                <w:p w14:paraId="1A2ED29F" w14:textId="77777777" w:rsidR="00BD791F" w:rsidRDefault="00BD791F" w:rsidP="00BD791F">
                  <w:pPr>
                    <w:pStyle w:val="NormalWeb"/>
                    <w:spacing w:before="0" w:beforeAutospacing="0" w:after="180" w:afterAutospacing="0"/>
                  </w:pPr>
                </w:p>
              </w:tc>
            </w:tr>
          </w:tbl>
          <w:p w14:paraId="13F6CAC2" w14:textId="77777777" w:rsidR="00904078" w:rsidRDefault="00904078" w:rsidP="005021BE">
            <w:pPr>
              <w:pStyle w:val="NormalWeb"/>
              <w:shd w:val="clear" w:color="auto" w:fill="FFFFFF"/>
              <w:spacing w:before="0" w:beforeAutospacing="0" w:after="180" w:afterAutospacing="0"/>
            </w:pPr>
          </w:p>
          <w:p w14:paraId="14ACD709" w14:textId="633FE032" w:rsidR="00D526D2" w:rsidRPr="00D526D2" w:rsidRDefault="00C80473" w:rsidP="00C80473">
            <w:pPr>
              <w:pStyle w:val="NormalWeb"/>
              <w:shd w:val="clear" w:color="auto" w:fill="FFFFFF" w:themeFill="background1"/>
              <w:spacing w:before="0" w:beforeAutospacing="0" w:after="180" w:afterAutospacing="0"/>
              <w:rPr>
                <w:rFonts w:ascii="Verdana" w:hAnsi="Verdana"/>
                <w:color w:val="333333"/>
              </w:rPr>
            </w:pPr>
            <w:r w:rsidRPr="00E64C99">
              <w:rPr>
                <w:rFonts w:ascii="Verdana" w:hAnsi="Verdana"/>
                <w:color w:val="333333"/>
                <w:highlight w:val="green"/>
              </w:rPr>
              <w:t>Most courses at the University are graded with regular grades.  Exceptions include: most </w:t>
            </w:r>
            <w:hyperlink r:id="rId50">
              <w:r w:rsidRPr="00E64C99">
                <w:rPr>
                  <w:rStyle w:val="Hyperlink"/>
                  <w:rFonts w:ascii="Verdana" w:hAnsi="Verdana"/>
                  <w:b/>
                  <w:bCs/>
                  <w:color w:val="8F1124"/>
                  <w:highlight w:val="green"/>
                </w:rPr>
                <w:t>house-numbered courses</w:t>
              </w:r>
            </w:hyperlink>
            <w:r w:rsidRPr="00E64C99">
              <w:rPr>
                <w:rFonts w:ascii="Verdana" w:hAnsi="Verdana"/>
                <w:color w:val="333333"/>
                <w:highlight w:val="green"/>
              </w:rPr>
              <w:t xml:space="preserve"> (independent study, colloquium, etc.) and some law, medicine, pharmacy and public health courses. </w:t>
            </w:r>
            <w:r w:rsidR="009B488D" w:rsidRPr="00E64C99">
              <w:rPr>
                <w:rFonts w:ascii="Verdana" w:hAnsi="Verdana"/>
                <w:color w:val="333333"/>
                <w:highlight w:val="green"/>
              </w:rPr>
              <w:t>Course</w:t>
            </w:r>
            <w:r w:rsidR="00D526D2" w:rsidRPr="00E64C99">
              <w:rPr>
                <w:rFonts w:ascii="Verdana" w:hAnsi="Verdana"/>
                <w:color w:val="333333"/>
                <w:highlight w:val="green"/>
              </w:rPr>
              <w:t xml:space="preserve"> descriptions</w:t>
            </w:r>
            <w:r w:rsidR="009B488D" w:rsidRPr="00E64C99">
              <w:rPr>
                <w:rFonts w:ascii="Verdana" w:hAnsi="Verdana"/>
                <w:color w:val="333333"/>
                <w:highlight w:val="green"/>
              </w:rPr>
              <w:t xml:space="preserve"> indicate </w:t>
            </w:r>
            <w:r w:rsidR="00876FB8" w:rsidRPr="00E64C99">
              <w:rPr>
                <w:rFonts w:ascii="Verdana" w:hAnsi="Verdana"/>
                <w:color w:val="333333"/>
                <w:highlight w:val="green"/>
              </w:rPr>
              <w:t>a course’s available grading bas</w:t>
            </w:r>
            <w:r w:rsidR="00F30441">
              <w:rPr>
                <w:rFonts w:ascii="Verdana" w:hAnsi="Verdana"/>
                <w:color w:val="333333"/>
                <w:highlight w:val="green"/>
              </w:rPr>
              <w:t>i</w:t>
            </w:r>
            <w:r w:rsidR="00876FB8" w:rsidRPr="00E64C99">
              <w:rPr>
                <w:rFonts w:ascii="Verdana" w:hAnsi="Verdana"/>
                <w:color w:val="333333"/>
                <w:highlight w:val="green"/>
              </w:rPr>
              <w:t>s</w:t>
            </w:r>
            <w:r w:rsidR="00D526D2" w:rsidRPr="00E64C99">
              <w:rPr>
                <w:rFonts w:ascii="Verdana" w:hAnsi="Verdana"/>
                <w:color w:val="333333"/>
                <w:highlight w:val="green"/>
              </w:rPr>
              <w:t>.</w:t>
            </w:r>
          </w:p>
          <w:p w14:paraId="4A6F0740" w14:textId="718EF729"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b/>
                <w:bCs/>
                <w:color w:val="333333"/>
              </w:rPr>
              <w:t>Regular Grades:</w:t>
            </w:r>
          </w:p>
          <w:p w14:paraId="39BFB105" w14:textId="415F5812" w:rsidR="00B75BED" w:rsidRDefault="408CB58D" w:rsidP="2D4826E1">
            <w:pPr>
              <w:pStyle w:val="NormalWeb"/>
              <w:shd w:val="clear" w:color="auto" w:fill="FFFFFF" w:themeFill="background1"/>
              <w:spacing w:before="0" w:beforeAutospacing="0" w:after="180" w:afterAutospacing="0"/>
              <w:rPr>
                <w:rFonts w:ascii="Verdana" w:hAnsi="Verdana"/>
                <w:color w:val="333333"/>
              </w:rPr>
            </w:pPr>
            <w:r w:rsidRPr="2D4826E1">
              <w:rPr>
                <w:rFonts w:ascii="Verdana" w:hAnsi="Verdana"/>
                <w:color w:val="333333"/>
              </w:rPr>
              <w:t>A, B, C, D, and E constitute the regular grades used at the University of Arizona</w:t>
            </w:r>
            <w:r w:rsidR="785B8955" w:rsidRPr="2D4826E1">
              <w:rPr>
                <w:rFonts w:ascii="Verdana" w:hAnsi="Verdana"/>
                <w:color w:val="333333"/>
              </w:rPr>
              <w:t xml:space="preserve"> </w:t>
            </w:r>
            <w:r w:rsidR="785B8955" w:rsidRPr="2D4826E1">
              <w:rPr>
                <w:rFonts w:ascii="Verdana" w:hAnsi="Verdana"/>
                <w:color w:val="333333"/>
                <w:highlight w:val="green"/>
              </w:rPr>
              <w:t xml:space="preserve">for undergraduate, graduate, </w:t>
            </w:r>
            <w:r w:rsidR="00345C85">
              <w:rPr>
                <w:rFonts w:ascii="Verdana" w:hAnsi="Verdana"/>
                <w:color w:val="333333"/>
                <w:highlight w:val="green"/>
              </w:rPr>
              <w:lastRenderedPageBreak/>
              <w:t>law,</w:t>
            </w:r>
            <w:r w:rsidR="785B8955" w:rsidRPr="2D4826E1">
              <w:rPr>
                <w:rFonts w:ascii="Verdana" w:hAnsi="Verdana"/>
                <w:color w:val="333333"/>
                <w:highlight w:val="green"/>
              </w:rPr>
              <w:t xml:space="preserve"> and pharmacy </w:t>
            </w:r>
            <w:r w:rsidR="00C514EB" w:rsidRPr="00C514EB">
              <w:rPr>
                <w:rFonts w:ascii="Verdana" w:hAnsi="Verdana"/>
                <w:color w:val="333333"/>
                <w:highlight w:val="green"/>
              </w:rPr>
              <w:t>courses</w:t>
            </w:r>
            <w:r w:rsidRPr="2D4826E1">
              <w:rPr>
                <w:rFonts w:ascii="Verdana" w:hAnsi="Verdana"/>
                <w:color w:val="333333"/>
              </w:rPr>
              <w:t>.  Regular grades are included in the calculation of the </w:t>
            </w:r>
            <w:hyperlink r:id="rId51">
              <w:r w:rsidRPr="2D4826E1">
                <w:rPr>
                  <w:rStyle w:val="Hyperlink"/>
                  <w:rFonts w:ascii="Verdana" w:hAnsi="Verdana"/>
                  <w:b/>
                  <w:bCs/>
                  <w:color w:val="8F1124"/>
                </w:rPr>
                <w:t>grade-point-average (GPA)</w:t>
              </w:r>
            </w:hyperlink>
            <w:r w:rsidRPr="2D4826E1">
              <w:rPr>
                <w:rFonts w:ascii="Verdana" w:hAnsi="Verdana"/>
                <w:color w:val="333333"/>
              </w:rPr>
              <w:t>.</w:t>
            </w:r>
          </w:p>
          <w:p w14:paraId="1B2FD383" w14:textId="3FF61581" w:rsidR="00345C85" w:rsidRPr="000C5BC7" w:rsidRDefault="00345C85" w:rsidP="000C5BC7">
            <w:pPr>
              <w:pStyle w:val="NormalWeb"/>
              <w:numPr>
                <w:ilvl w:val="0"/>
                <w:numId w:val="21"/>
              </w:numPr>
              <w:shd w:val="clear" w:color="auto" w:fill="FFFFFF" w:themeFill="background1"/>
              <w:spacing w:before="0" w:beforeAutospacing="0" w:after="180" w:afterAutospacing="0"/>
              <w:rPr>
                <w:rFonts w:ascii="Verdana" w:hAnsi="Verdana"/>
                <w:color w:val="333333"/>
                <w:highlight w:val="green"/>
                <w:shd w:val="clear" w:color="auto" w:fill="FFFFFF"/>
              </w:rPr>
            </w:pPr>
            <w:r w:rsidRPr="00820C20">
              <w:rPr>
                <w:rFonts w:ascii="Verdana" w:hAnsi="Verdana"/>
                <w:color w:val="333333"/>
                <w:highlight w:val="green"/>
                <w:shd w:val="clear" w:color="auto" w:fill="FFFFFF"/>
              </w:rPr>
              <w:t xml:space="preserve">The College of Law employs </w:t>
            </w:r>
            <w:r w:rsidR="00304C2B">
              <w:rPr>
                <w:rFonts w:ascii="Verdana" w:hAnsi="Verdana"/>
                <w:color w:val="333333"/>
                <w:highlight w:val="green"/>
                <w:shd w:val="clear" w:color="auto" w:fill="FFFFFF"/>
              </w:rPr>
              <w:t xml:space="preserve">the use of </w:t>
            </w:r>
            <w:r w:rsidRPr="00820C20">
              <w:rPr>
                <w:rFonts w:ascii="Verdana" w:hAnsi="Verdana"/>
                <w:color w:val="333333"/>
                <w:highlight w:val="green"/>
                <w:shd w:val="clear" w:color="auto" w:fill="FFFFFF"/>
              </w:rPr>
              <w:t>plus and minus grades</w:t>
            </w:r>
            <w:r w:rsidR="00E22010">
              <w:rPr>
                <w:rFonts w:ascii="Verdana" w:hAnsi="Verdana"/>
                <w:color w:val="333333"/>
                <w:highlight w:val="green"/>
                <w:shd w:val="clear" w:color="auto" w:fill="FFFFFF"/>
              </w:rPr>
              <w:t>; A+</w:t>
            </w:r>
            <w:r w:rsidR="00F95710">
              <w:rPr>
                <w:rFonts w:ascii="Verdana" w:hAnsi="Verdana"/>
                <w:color w:val="333333"/>
                <w:highlight w:val="green"/>
                <w:shd w:val="clear" w:color="auto" w:fill="FFFFFF"/>
              </w:rPr>
              <w:t>, E+</w:t>
            </w:r>
            <w:r w:rsidR="0019497F">
              <w:rPr>
                <w:rFonts w:ascii="Verdana" w:hAnsi="Verdana"/>
                <w:color w:val="333333"/>
                <w:highlight w:val="green"/>
                <w:shd w:val="clear" w:color="auto" w:fill="FFFFFF"/>
              </w:rPr>
              <w:t>,</w:t>
            </w:r>
            <w:r w:rsidR="00E22010">
              <w:rPr>
                <w:rFonts w:ascii="Verdana" w:hAnsi="Verdana"/>
                <w:color w:val="333333"/>
                <w:highlight w:val="green"/>
                <w:shd w:val="clear" w:color="auto" w:fill="FFFFFF"/>
              </w:rPr>
              <w:t xml:space="preserve"> and E- grades are not used</w:t>
            </w:r>
            <w:r w:rsidR="00927E21">
              <w:rPr>
                <w:rFonts w:ascii="Verdana" w:hAnsi="Verdana"/>
                <w:color w:val="333333"/>
                <w:highlight w:val="green"/>
                <w:shd w:val="clear" w:color="auto" w:fill="FFFFFF"/>
              </w:rPr>
              <w:t>.</w:t>
            </w:r>
            <w:r w:rsidRPr="00820C20">
              <w:rPr>
                <w:rFonts w:ascii="Verdana" w:hAnsi="Verdana"/>
                <w:color w:val="333333"/>
                <w:highlight w:val="green"/>
                <w:shd w:val="clear" w:color="auto" w:fill="FFFFFF"/>
              </w:rPr>
              <w:t xml:space="preserve"> </w:t>
            </w:r>
            <w:r w:rsidR="00BF3DA4">
              <w:rPr>
                <w:rFonts w:ascii="Verdana" w:hAnsi="Verdana"/>
                <w:color w:val="333333"/>
                <w:highlight w:val="green"/>
                <w:shd w:val="clear" w:color="auto" w:fill="FFFFFF"/>
              </w:rPr>
              <w:t>F</w:t>
            </w:r>
            <w:r w:rsidR="00BF3DA4" w:rsidRPr="00820C20">
              <w:rPr>
                <w:rFonts w:ascii="Verdana" w:hAnsi="Verdana"/>
                <w:color w:val="333333"/>
                <w:highlight w:val="green"/>
                <w:shd w:val="clear" w:color="auto" w:fill="FFFFFF"/>
              </w:rPr>
              <w:t>or purposes of raising grades on the basis of class participation, an instructor's discretion is limited to raising a grade by one grade increment only. For example, a B- may be raised only to a B, and a B+ only to an A-.</w:t>
            </w:r>
          </w:p>
          <w:p w14:paraId="331083F4" w14:textId="541C639B" w:rsidR="00305A7A" w:rsidRPr="00305A7A" w:rsidRDefault="30FC5611" w:rsidP="6FB0FF9D">
            <w:pPr>
              <w:pStyle w:val="NormalWeb"/>
              <w:shd w:val="clear" w:color="auto" w:fill="FFFFFF" w:themeFill="background1"/>
              <w:spacing w:before="0" w:beforeAutospacing="0" w:after="180" w:afterAutospacing="0"/>
              <w:rPr>
                <w:rFonts w:ascii="Verdana" w:hAnsi="Verdana"/>
                <w:color w:val="333333"/>
                <w:highlight w:val="green"/>
              </w:rPr>
            </w:pPr>
            <w:r w:rsidRPr="6FB0FF9D">
              <w:rPr>
                <w:rFonts w:ascii="Verdana" w:eastAsiaTheme="minorEastAsia" w:hAnsi="Verdana" w:cstheme="minorBidi"/>
                <w:color w:val="333333"/>
                <w:highlight w:val="green"/>
                <w:shd w:val="clear" w:color="auto" w:fill="FFFFFF"/>
              </w:rPr>
              <w:t>The grade-point-average is the arithmetic mean of the grade points earned for all credits taken at the University of Arizona for </w:t>
            </w:r>
            <w:hyperlink r:id="rId52" w:history="1">
              <w:r w:rsidRPr="6FB0FF9D">
                <w:rPr>
                  <w:rFonts w:ascii="Verdana" w:eastAsiaTheme="minorEastAsia" w:hAnsi="Verdana" w:cstheme="minorBidi"/>
                  <w:b/>
                  <w:bCs/>
                  <w:color w:val="8F1124"/>
                  <w:highlight w:val="green"/>
                  <w:u w:val="single"/>
                  <w:shd w:val="clear" w:color="auto" w:fill="FFFFFF"/>
                </w:rPr>
                <w:t>University Credit</w:t>
              </w:r>
            </w:hyperlink>
            <w:r w:rsidRPr="6FB0FF9D">
              <w:rPr>
                <w:rFonts w:ascii="Verdana" w:eastAsiaTheme="minorEastAsia" w:hAnsi="Verdana" w:cstheme="minorBidi"/>
                <w:color w:val="333333"/>
                <w:highlight w:val="green"/>
                <w:shd w:val="clear" w:color="auto" w:fill="FFFFFF"/>
              </w:rPr>
              <w:t> or by </w:t>
            </w:r>
            <w:hyperlink r:id="rId53" w:history="1">
              <w:r w:rsidRPr="6FB0FF9D">
                <w:rPr>
                  <w:rFonts w:ascii="Verdana" w:eastAsiaTheme="minorEastAsia" w:hAnsi="Verdana" w:cstheme="minorBidi"/>
                  <w:b/>
                  <w:bCs/>
                  <w:color w:val="8F1124"/>
                  <w:highlight w:val="green"/>
                  <w:u w:val="single"/>
                  <w:shd w:val="clear" w:color="auto" w:fill="FFFFFF"/>
                </w:rPr>
                <w:t>Special Examination for Grade</w:t>
              </w:r>
            </w:hyperlink>
            <w:r w:rsidRPr="6FB0FF9D">
              <w:rPr>
                <w:rFonts w:ascii="Verdana" w:eastAsiaTheme="minorEastAsia" w:hAnsi="Verdana" w:cstheme="minorBidi"/>
                <w:color w:val="333333"/>
                <w:highlight w:val="green"/>
                <w:shd w:val="clear" w:color="auto" w:fill="FFFFFF"/>
              </w:rPr>
              <w:t xml:space="preserve">, where regular grades are awarded. Ordinarily cumulative GPAs are calculated using only the courses at the </w:t>
            </w:r>
            <w:r w:rsidR="754962F5" w:rsidRPr="6FB0FF9D">
              <w:rPr>
                <w:rFonts w:ascii="Verdana" w:eastAsiaTheme="minorEastAsia" w:hAnsi="Verdana" w:cstheme="minorBidi"/>
                <w:color w:val="333333"/>
                <w:highlight w:val="green"/>
                <w:shd w:val="clear" w:color="auto" w:fill="FFFFFF"/>
              </w:rPr>
              <w:t>program</w:t>
            </w:r>
            <w:r w:rsidRPr="6FB0FF9D">
              <w:rPr>
                <w:rFonts w:ascii="Verdana" w:eastAsiaTheme="minorEastAsia" w:hAnsi="Verdana" w:cstheme="minorBidi"/>
                <w:color w:val="333333"/>
                <w:highlight w:val="green"/>
                <w:shd w:val="clear" w:color="auto" w:fill="FFFFFF"/>
              </w:rPr>
              <w:t xml:space="preserve"> level of the student. For example, the undergraduate GPA is based on undergraduate courses only (see </w:t>
            </w:r>
            <w:hyperlink r:id="rId54" w:history="1">
              <w:r w:rsidRPr="6FB0FF9D">
                <w:rPr>
                  <w:rFonts w:ascii="Verdana" w:eastAsiaTheme="minorEastAsia" w:hAnsi="Verdana" w:cstheme="minorBidi"/>
                  <w:b/>
                  <w:bCs/>
                  <w:color w:val="8F1124"/>
                  <w:highlight w:val="green"/>
                  <w:u w:val="single"/>
                  <w:shd w:val="clear" w:color="auto" w:fill="FFFFFF"/>
                </w:rPr>
                <w:t>Graduate Credit for Seniors</w:t>
              </w:r>
            </w:hyperlink>
            <w:r w:rsidRPr="6FB0FF9D">
              <w:rPr>
                <w:rFonts w:ascii="Verdana" w:eastAsiaTheme="minorEastAsia" w:hAnsi="Verdana" w:cstheme="minorBidi"/>
                <w:color w:val="333333"/>
                <w:highlight w:val="green"/>
                <w:shd w:val="clear" w:color="auto" w:fill="FFFFFF"/>
              </w:rPr>
              <w:t>, </w:t>
            </w:r>
            <w:hyperlink r:id="rId55" w:history="1">
              <w:r w:rsidRPr="6FB0FF9D">
                <w:rPr>
                  <w:rFonts w:ascii="Verdana" w:eastAsiaTheme="minorEastAsia" w:hAnsi="Verdana" w:cstheme="minorBidi"/>
                  <w:b/>
                  <w:bCs/>
                  <w:color w:val="8F1124"/>
                  <w:highlight w:val="green"/>
                  <w:u w:val="single"/>
                  <w:shd w:val="clear" w:color="auto" w:fill="FFFFFF"/>
                </w:rPr>
                <w:t>Grade Replacement Opportunity</w:t>
              </w:r>
            </w:hyperlink>
            <w:r w:rsidRPr="6FB0FF9D">
              <w:rPr>
                <w:rFonts w:ascii="Verdana" w:eastAsiaTheme="minorEastAsia" w:hAnsi="Verdana" w:cstheme="minorBidi"/>
                <w:color w:val="333333"/>
                <w:highlight w:val="green"/>
                <w:shd w:val="clear" w:color="auto" w:fill="FFFFFF"/>
              </w:rPr>
              <w:t>, and </w:t>
            </w:r>
            <w:hyperlink r:id="rId56" w:history="1">
              <w:r w:rsidRPr="6FB0FF9D">
                <w:rPr>
                  <w:rFonts w:ascii="Verdana" w:eastAsiaTheme="minorEastAsia" w:hAnsi="Verdana" w:cstheme="minorBidi"/>
                  <w:b/>
                  <w:bCs/>
                  <w:color w:val="8F1124"/>
                  <w:highlight w:val="green"/>
                  <w:u w:val="single"/>
                  <w:shd w:val="clear" w:color="auto" w:fill="FFFFFF"/>
                </w:rPr>
                <w:t>Second Start</w:t>
              </w:r>
            </w:hyperlink>
            <w:r w:rsidRPr="6FB0FF9D">
              <w:rPr>
                <w:rFonts w:ascii="Verdana" w:eastAsiaTheme="minorEastAsia" w:hAnsi="Verdana" w:cstheme="minorBidi"/>
                <w:color w:val="333333"/>
                <w:highlight w:val="green"/>
                <w:shd w:val="clear" w:color="auto" w:fill="FFFFFF"/>
              </w:rPr>
              <w:t>, </w:t>
            </w:r>
            <w:hyperlink r:id="rId57" w:history="1">
              <w:r w:rsidRPr="6FB0FF9D">
                <w:rPr>
                  <w:rFonts w:ascii="Verdana" w:eastAsiaTheme="minorEastAsia" w:hAnsi="Verdana" w:cstheme="minorBidi"/>
                  <w:b/>
                  <w:bCs/>
                  <w:color w:val="8F1124"/>
                  <w:highlight w:val="green"/>
                  <w:u w:val="single"/>
                  <w:shd w:val="clear" w:color="auto" w:fill="FFFFFF"/>
                </w:rPr>
                <w:t>Academic Renewal for exceptions</w:t>
              </w:r>
            </w:hyperlink>
            <w:r w:rsidRPr="6FB0FF9D">
              <w:rPr>
                <w:rFonts w:ascii="Verdana" w:eastAsiaTheme="minorEastAsia" w:hAnsi="Verdana" w:cstheme="minorBidi"/>
                <w:color w:val="333333"/>
                <w:highlight w:val="green"/>
                <w:shd w:val="clear" w:color="auto" w:fill="FFFFFF"/>
              </w:rPr>
              <w:t>).</w:t>
            </w:r>
          </w:p>
          <w:p w14:paraId="2C7118AE" w14:textId="480DCD36" w:rsidR="00755336" w:rsidRDefault="00755336" w:rsidP="476EE47E">
            <w:pPr>
              <w:pStyle w:val="NormalWeb"/>
              <w:shd w:val="clear" w:color="auto" w:fill="FFFFFF" w:themeFill="background1"/>
              <w:spacing w:before="0" w:beforeAutospacing="0" w:after="180" w:afterAutospacing="0"/>
              <w:rPr>
                <w:rFonts w:ascii="Verdana" w:hAnsi="Verdana"/>
                <w:color w:val="333333"/>
              </w:rPr>
            </w:pPr>
            <w:r w:rsidRPr="00D74526">
              <w:rPr>
                <w:rFonts w:ascii="Verdana" w:hAnsi="Verdana"/>
                <w:color w:val="333333"/>
                <w:highlight w:val="green"/>
              </w:rPr>
              <w:t>Some courses may require the student to have</w:t>
            </w:r>
            <w:r w:rsidRPr="00CD66A5">
              <w:rPr>
                <w:rFonts w:ascii="Verdana" w:hAnsi="Verdana"/>
                <w:color w:val="333333"/>
                <w:highlight w:val="green"/>
              </w:rPr>
              <w:t xml:space="preserve"> </w:t>
            </w:r>
            <w:r w:rsidR="00CD66A5" w:rsidRPr="00CD66A5">
              <w:rPr>
                <w:rFonts w:ascii="Verdana" w:hAnsi="Verdana"/>
                <w:color w:val="333333"/>
                <w:highlight w:val="green"/>
              </w:rPr>
              <w:t>earned</w:t>
            </w:r>
            <w:r>
              <w:rPr>
                <w:rFonts w:ascii="Verdana" w:hAnsi="Verdana"/>
                <w:color w:val="333333"/>
              </w:rPr>
              <w:t xml:space="preserve"> a minimum grade of C </w:t>
            </w:r>
            <w:r w:rsidRPr="00D74526">
              <w:rPr>
                <w:rFonts w:ascii="Verdana" w:hAnsi="Verdana"/>
                <w:color w:val="333333"/>
                <w:highlight w:val="green"/>
              </w:rPr>
              <w:t xml:space="preserve">in pre-requisite </w:t>
            </w:r>
            <w:r w:rsidRPr="003C22AE">
              <w:rPr>
                <w:rFonts w:ascii="Verdana" w:hAnsi="Verdana"/>
                <w:color w:val="333333"/>
              </w:rPr>
              <w:t>courses</w:t>
            </w:r>
            <w:r w:rsidRPr="008F30AE">
              <w:rPr>
                <w:rFonts w:ascii="Verdana" w:hAnsi="Verdana"/>
                <w:color w:val="333333"/>
                <w:highlight w:val="green"/>
              </w:rPr>
              <w:t xml:space="preserve">. </w:t>
            </w:r>
            <w:r w:rsidR="000A4960" w:rsidRPr="008F30AE">
              <w:rPr>
                <w:rFonts w:ascii="Verdana" w:hAnsi="Verdana"/>
                <w:color w:val="333333"/>
                <w:highlight w:val="green"/>
              </w:rPr>
              <w:t>It is recommended that</w:t>
            </w:r>
            <w:r w:rsidR="000A4960">
              <w:rPr>
                <w:rFonts w:ascii="Verdana" w:hAnsi="Verdana"/>
                <w:color w:val="333333"/>
              </w:rPr>
              <w:t xml:space="preserve"> s</w:t>
            </w:r>
            <w:r>
              <w:rPr>
                <w:rFonts w:ascii="Verdana" w:hAnsi="Verdana"/>
                <w:color w:val="333333"/>
              </w:rPr>
              <w:t xml:space="preserve">tudents check the requisites and enrollment requirements in the </w:t>
            </w:r>
            <w:hyperlink r:id="rId58">
              <w:r w:rsidR="0033777A" w:rsidRPr="0033777A">
                <w:rPr>
                  <w:rStyle w:val="Hyperlink"/>
                  <w:rFonts w:ascii="Verdana" w:hAnsi="Verdana"/>
                  <w:highlight w:val="green"/>
                </w:rPr>
                <w:t>Schedule of Classes</w:t>
              </w:r>
            </w:hyperlink>
            <w:r>
              <w:rPr>
                <w:rFonts w:ascii="Verdana" w:hAnsi="Verdana"/>
                <w:color w:val="333333"/>
              </w:rPr>
              <w:t xml:space="preserve"> or </w:t>
            </w:r>
            <w:hyperlink r:id="rId59">
              <w:r w:rsidRPr="476EE47E">
                <w:rPr>
                  <w:rStyle w:val="Hyperlink"/>
                  <w:rFonts w:ascii="Verdana" w:hAnsi="Verdana"/>
                </w:rPr>
                <w:t>Course Catalog</w:t>
              </w:r>
            </w:hyperlink>
            <w:r>
              <w:rPr>
                <w:rFonts w:ascii="Verdana" w:hAnsi="Verdana"/>
                <w:color w:val="333333"/>
              </w:rPr>
              <w:t xml:space="preserve"> when </w:t>
            </w:r>
            <w:r w:rsidRPr="004052F3">
              <w:rPr>
                <w:rFonts w:ascii="Verdana" w:hAnsi="Verdana"/>
                <w:color w:val="333333"/>
                <w:highlight w:val="green"/>
              </w:rPr>
              <w:t>registering or</w:t>
            </w:r>
            <w:r>
              <w:rPr>
                <w:rFonts w:ascii="Verdana" w:hAnsi="Verdana"/>
                <w:color w:val="333333"/>
              </w:rPr>
              <w:t xml:space="preserve"> planning their class schedules.</w:t>
            </w:r>
          </w:p>
          <w:p w14:paraId="6CE81335" w14:textId="078AC716" w:rsidR="000D47F3" w:rsidRPr="00AD2E28"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b/>
                <w:bCs/>
                <w:color w:val="333333"/>
              </w:rPr>
              <w:t>Alternative Grading:</w:t>
            </w:r>
          </w:p>
          <w:p w14:paraId="54E9A887" w14:textId="0FBEFCF7" w:rsidR="005021BE" w:rsidRDefault="005021BE" w:rsidP="00B253AD">
            <w:pPr>
              <w:pStyle w:val="NormalWeb"/>
              <w:shd w:val="clear" w:color="auto" w:fill="FFFFFF"/>
              <w:spacing w:before="0" w:beforeAutospacing="0" w:after="180" w:afterAutospacing="0"/>
              <w:rPr>
                <w:rFonts w:ascii="Verdana" w:hAnsi="Verdana"/>
                <w:color w:val="333333"/>
              </w:rPr>
            </w:pPr>
            <w:r>
              <w:rPr>
                <w:rFonts w:ascii="Verdana" w:hAnsi="Verdana"/>
                <w:b/>
                <w:bCs/>
                <w:color w:val="333333"/>
              </w:rPr>
              <w:t>S, P, F grading:</w:t>
            </w:r>
            <w:r>
              <w:rPr>
                <w:rFonts w:ascii="Verdana" w:hAnsi="Verdana"/>
                <w:color w:val="333333"/>
              </w:rPr>
              <w:t xml:space="preserve">  </w:t>
            </w:r>
            <w:r w:rsidR="009C3FD3">
              <w:rPr>
                <w:rFonts w:ascii="Verdana" w:hAnsi="Verdana"/>
                <w:color w:val="333333"/>
              </w:rPr>
              <w:t xml:space="preserve">Superior/Pass/Fail </w:t>
            </w:r>
            <w:r w:rsidR="009C3FD3" w:rsidRPr="00134886">
              <w:rPr>
                <w:rFonts w:ascii="Verdana" w:hAnsi="Verdana"/>
                <w:color w:val="333333"/>
                <w:highlight w:val="green"/>
              </w:rPr>
              <w:t xml:space="preserve">grades are typically </w:t>
            </w:r>
            <w:r w:rsidR="009C3FD3" w:rsidRPr="00E248F2">
              <w:rPr>
                <w:rFonts w:ascii="Verdana" w:hAnsi="Verdana"/>
                <w:color w:val="333333"/>
                <w:highlight w:val="green"/>
              </w:rPr>
              <w:t>assigned for individual studies courses.</w:t>
            </w:r>
            <w:r w:rsidR="00FC5BA5" w:rsidRPr="00E248F2">
              <w:rPr>
                <w:rFonts w:ascii="Verdana" w:hAnsi="Verdana"/>
                <w:color w:val="333333"/>
                <w:highlight w:val="green"/>
              </w:rPr>
              <w:t xml:space="preserve"> </w:t>
            </w:r>
            <w:r w:rsidR="00B20591" w:rsidRPr="00E248F2">
              <w:rPr>
                <w:rFonts w:ascii="Verdana" w:hAnsi="Verdana"/>
                <w:color w:val="333333"/>
                <w:highlight w:val="green"/>
              </w:rPr>
              <w:t>These grades</w:t>
            </w:r>
            <w:r w:rsidR="00B20591" w:rsidRPr="00134886">
              <w:rPr>
                <w:rFonts w:ascii="Verdana" w:hAnsi="Verdana"/>
                <w:color w:val="333333"/>
              </w:rPr>
              <w:t xml:space="preserve"> are</w:t>
            </w:r>
            <w:r w:rsidR="00B20591">
              <w:rPr>
                <w:rFonts w:ascii="Verdana" w:hAnsi="Verdana"/>
                <w:color w:val="333333"/>
              </w:rPr>
              <w:t xml:space="preserve"> not included in the calculation of GPA and do not meet </w:t>
            </w:r>
            <w:r>
              <w:rPr>
                <w:rFonts w:ascii="Verdana" w:hAnsi="Verdana"/>
                <w:color w:val="333333"/>
              </w:rPr>
              <w:lastRenderedPageBreak/>
              <w:t>criteria for </w:t>
            </w:r>
            <w:hyperlink r:id="rId60" w:history="1">
              <w:r>
                <w:rPr>
                  <w:rStyle w:val="Hyperlink"/>
                  <w:rFonts w:ascii="Verdana" w:hAnsi="Verdana"/>
                  <w:b/>
                  <w:bCs/>
                  <w:color w:val="8F1124"/>
                </w:rPr>
                <w:t>dean's list, honorable mention, or academic distinction</w:t>
              </w:r>
            </w:hyperlink>
            <w:r>
              <w:rPr>
                <w:rFonts w:ascii="Verdana" w:hAnsi="Verdana"/>
                <w:color w:val="333333"/>
              </w:rPr>
              <w:t>.</w:t>
            </w:r>
          </w:p>
          <w:p w14:paraId="2964B25F" w14:textId="2B3D99E2" w:rsidR="00AD2E28" w:rsidRPr="004A3F1F" w:rsidRDefault="00AD2E28" w:rsidP="00355869">
            <w:pPr>
              <w:pStyle w:val="NormalWeb"/>
              <w:numPr>
                <w:ilvl w:val="0"/>
                <w:numId w:val="19"/>
              </w:numPr>
              <w:shd w:val="clear" w:color="auto" w:fill="FFFFFF" w:themeFill="background1"/>
              <w:spacing w:before="0" w:beforeAutospacing="0" w:after="180" w:afterAutospacing="0"/>
              <w:rPr>
                <w:rFonts w:ascii="Verdana" w:hAnsi="Verdana"/>
                <w:color w:val="333333"/>
                <w:highlight w:val="green"/>
              </w:rPr>
            </w:pPr>
            <w:r w:rsidRPr="004A3F1F">
              <w:rPr>
                <w:rFonts w:ascii="Verdana" w:hAnsi="Verdana"/>
                <w:color w:val="333333"/>
                <w:highlight w:val="green"/>
              </w:rPr>
              <w:t xml:space="preserve">For house numbered courses with a choice of grading systems (senior capstone, colloquium, etc.), departments have the option of awarding regular grades (A,B,C,D,E) or alternative grades </w:t>
            </w:r>
            <w:r w:rsidR="0075503B" w:rsidRPr="004A3F1F">
              <w:rPr>
                <w:rFonts w:ascii="Verdana" w:hAnsi="Verdana"/>
                <w:color w:val="333333"/>
                <w:highlight w:val="green"/>
              </w:rPr>
              <w:t>(</w:t>
            </w:r>
            <w:r w:rsidRPr="004A3F1F">
              <w:rPr>
                <w:rFonts w:ascii="Verdana" w:hAnsi="Verdana"/>
                <w:color w:val="333333"/>
                <w:highlight w:val="green"/>
              </w:rPr>
              <w:t>S</w:t>
            </w:r>
            <w:r w:rsidR="0075503B" w:rsidRPr="004A3F1F">
              <w:rPr>
                <w:rFonts w:ascii="Verdana" w:hAnsi="Verdana"/>
                <w:color w:val="333333"/>
                <w:highlight w:val="green"/>
              </w:rPr>
              <w:t>,</w:t>
            </w:r>
            <w:r w:rsidRPr="004A3F1F">
              <w:rPr>
                <w:rFonts w:ascii="Verdana" w:hAnsi="Verdana"/>
                <w:color w:val="333333"/>
                <w:highlight w:val="green"/>
              </w:rPr>
              <w:t>P</w:t>
            </w:r>
            <w:r w:rsidR="0075503B" w:rsidRPr="004A3F1F">
              <w:rPr>
                <w:rFonts w:ascii="Verdana" w:hAnsi="Verdana"/>
                <w:color w:val="333333"/>
                <w:highlight w:val="green"/>
              </w:rPr>
              <w:t>,</w:t>
            </w:r>
            <w:r w:rsidRPr="004A3F1F">
              <w:rPr>
                <w:rFonts w:ascii="Verdana" w:hAnsi="Verdana"/>
                <w:color w:val="333333"/>
                <w:highlight w:val="green"/>
              </w:rPr>
              <w:t>F</w:t>
            </w:r>
            <w:r w:rsidR="0075503B" w:rsidRPr="004A3F1F">
              <w:rPr>
                <w:rFonts w:ascii="Verdana" w:hAnsi="Verdana"/>
                <w:color w:val="333333"/>
                <w:highlight w:val="green"/>
              </w:rPr>
              <w:t>)</w:t>
            </w:r>
            <w:r w:rsidRPr="004A3F1F">
              <w:rPr>
                <w:rFonts w:ascii="Verdana" w:hAnsi="Verdana"/>
                <w:color w:val="333333"/>
                <w:highlight w:val="green"/>
              </w:rPr>
              <w:t xml:space="preserve"> as departmental policy dictates.  All students enrolled in </w:t>
            </w:r>
            <w:r w:rsidR="021CFDC3" w:rsidRPr="4AE803CB">
              <w:rPr>
                <w:rFonts w:ascii="Verdana" w:hAnsi="Verdana"/>
                <w:color w:val="333333"/>
                <w:highlight w:val="green"/>
              </w:rPr>
              <w:t>the same</w:t>
            </w:r>
            <w:r w:rsidR="00B730D4" w:rsidRPr="00FC7B27">
              <w:rPr>
                <w:rFonts w:ascii="Verdana" w:hAnsi="Verdana"/>
                <w:color w:val="333333"/>
                <w:highlight w:val="green"/>
              </w:rPr>
              <w:t xml:space="preserve"> section of a</w:t>
            </w:r>
            <w:r w:rsidRPr="004A3F1F">
              <w:rPr>
                <w:rFonts w:ascii="Verdana" w:hAnsi="Verdana"/>
                <w:color w:val="333333"/>
                <w:highlight w:val="green"/>
              </w:rPr>
              <w:t xml:space="preserve"> course must be graded by the same system.</w:t>
            </w:r>
          </w:p>
          <w:p w14:paraId="22F32F77" w14:textId="09DC7F6D" w:rsidR="005021BE" w:rsidRDefault="00502903" w:rsidP="0030218C">
            <w:pPr>
              <w:pStyle w:val="NormalWeb"/>
              <w:numPr>
                <w:ilvl w:val="0"/>
                <w:numId w:val="19"/>
              </w:numPr>
              <w:shd w:val="clear" w:color="auto" w:fill="FFFFFF"/>
              <w:spacing w:before="0" w:beforeAutospacing="0" w:after="180" w:afterAutospacing="0"/>
              <w:rPr>
                <w:rFonts w:ascii="Verdana" w:hAnsi="Verdana"/>
                <w:color w:val="333333"/>
              </w:rPr>
            </w:pPr>
            <w:r w:rsidRPr="00502903">
              <w:rPr>
                <w:rStyle w:val="Strong"/>
                <w:rFonts w:ascii="Verdana" w:hAnsi="Verdana"/>
                <w:b w:val="0"/>
                <w:bCs w:val="0"/>
                <w:color w:val="333333"/>
              </w:rPr>
              <w:t>F</w:t>
            </w:r>
            <w:r w:rsidR="005021BE">
              <w:rPr>
                <w:rFonts w:ascii="Verdana" w:hAnsi="Verdana"/>
                <w:color w:val="333333"/>
              </w:rPr>
              <w:t>or 900 through 925 house numbered courses and other graduate level project courses that continue for longer than one term</w:t>
            </w:r>
            <w:r w:rsidRPr="006A6EC0">
              <w:rPr>
                <w:rFonts w:ascii="Verdana" w:hAnsi="Verdana"/>
                <w:color w:val="333333"/>
                <w:highlight w:val="green"/>
              </w:rPr>
              <w:t>,</w:t>
            </w:r>
            <w:r w:rsidR="005021BE" w:rsidRPr="006A6EC0">
              <w:rPr>
                <w:rFonts w:ascii="Verdana" w:hAnsi="Verdana"/>
                <w:color w:val="333333"/>
                <w:highlight w:val="green"/>
              </w:rPr>
              <w:t xml:space="preserve"> </w:t>
            </w:r>
            <w:r w:rsidR="006A6EC0" w:rsidRPr="006A6EC0">
              <w:rPr>
                <w:rFonts w:ascii="Verdana" w:hAnsi="Verdana"/>
                <w:color w:val="333333"/>
                <w:highlight w:val="green"/>
              </w:rPr>
              <w:t>grades of</w:t>
            </w:r>
            <w:r w:rsidR="005021BE">
              <w:rPr>
                <w:rFonts w:ascii="Verdana" w:hAnsi="Verdana"/>
                <w:color w:val="333333"/>
              </w:rPr>
              <w:t xml:space="preserve"> S, P, or F </w:t>
            </w:r>
            <w:r w:rsidR="00B21030" w:rsidRPr="00B21030">
              <w:rPr>
                <w:rFonts w:ascii="Verdana" w:hAnsi="Verdana"/>
                <w:color w:val="333333"/>
                <w:highlight w:val="green"/>
              </w:rPr>
              <w:t>are awarded</w:t>
            </w:r>
            <w:r w:rsidR="00B21030">
              <w:rPr>
                <w:rFonts w:ascii="Verdana" w:hAnsi="Verdana"/>
                <w:color w:val="333333"/>
              </w:rPr>
              <w:t xml:space="preserve"> </w:t>
            </w:r>
            <w:r w:rsidR="005021BE">
              <w:rPr>
                <w:rFonts w:ascii="Verdana" w:hAnsi="Verdana"/>
                <w:color w:val="333333"/>
              </w:rPr>
              <w:t xml:space="preserve">on the basis of the work completed during </w:t>
            </w:r>
            <w:r w:rsidR="00415E46" w:rsidRPr="00415E46">
              <w:rPr>
                <w:rFonts w:ascii="Verdana" w:hAnsi="Verdana"/>
                <w:color w:val="333333"/>
                <w:highlight w:val="green"/>
              </w:rPr>
              <w:t>each</w:t>
            </w:r>
            <w:r w:rsidR="005021BE" w:rsidRPr="00415E46">
              <w:rPr>
                <w:rFonts w:ascii="Verdana" w:hAnsi="Verdana"/>
                <w:color w:val="333333"/>
                <w:highlight w:val="green"/>
              </w:rPr>
              <w:t xml:space="preserve"> </w:t>
            </w:r>
            <w:r w:rsidR="005021BE">
              <w:rPr>
                <w:rFonts w:ascii="Verdana" w:hAnsi="Verdana"/>
                <w:color w:val="333333"/>
              </w:rPr>
              <w:t>semester of enrollment. As with all courses, the option of awarding an I remains available</w:t>
            </w:r>
            <w:r w:rsidR="00D90087">
              <w:rPr>
                <w:rFonts w:ascii="Verdana" w:hAnsi="Verdana"/>
                <w:color w:val="333333"/>
              </w:rPr>
              <w:t xml:space="preserve"> </w:t>
            </w:r>
            <w:r w:rsidR="00D90087" w:rsidRPr="00D90087">
              <w:rPr>
                <w:rFonts w:ascii="Verdana" w:hAnsi="Verdana"/>
                <w:color w:val="333333"/>
                <w:highlight w:val="green"/>
              </w:rPr>
              <w:t>in emergency situations.</w:t>
            </w:r>
            <w:r w:rsidR="005021BE">
              <w:rPr>
                <w:rFonts w:ascii="Verdana" w:hAnsi="Verdana"/>
                <w:color w:val="333333"/>
              </w:rPr>
              <w:t xml:space="preserve"> If the course is passed, the units of credit may be applied toward the degree at the discretion of the student's major advisor.</w:t>
            </w:r>
          </w:p>
          <w:p w14:paraId="6AEF6CF6" w14:textId="1C24F1ED" w:rsidR="000C3C58"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b/>
                <w:bCs/>
                <w:color w:val="333333"/>
              </w:rPr>
              <w:t>Medical grades</w:t>
            </w:r>
            <w:r w:rsidRPr="005A7C74">
              <w:rPr>
                <w:rFonts w:ascii="Verdana" w:hAnsi="Verdana"/>
                <w:color w:val="333333"/>
                <w:highlight w:val="green"/>
              </w:rPr>
              <w:t>:  </w:t>
            </w:r>
            <w:r w:rsidR="00350179">
              <w:rPr>
                <w:rFonts w:ascii="Verdana" w:hAnsi="Verdana"/>
                <w:color w:val="333333"/>
                <w:highlight w:val="green"/>
              </w:rPr>
              <w:t>P</w:t>
            </w:r>
            <w:r w:rsidR="00A943A4" w:rsidRPr="00253989">
              <w:rPr>
                <w:rFonts w:ascii="Verdana" w:hAnsi="Verdana"/>
                <w:color w:val="333333"/>
                <w:highlight w:val="green"/>
              </w:rPr>
              <w:t xml:space="preserve">re-clerkship </w:t>
            </w:r>
            <w:r w:rsidR="006363A9" w:rsidRPr="00253989">
              <w:rPr>
                <w:rFonts w:ascii="Verdana" w:hAnsi="Verdana"/>
                <w:color w:val="333333"/>
                <w:highlight w:val="green"/>
              </w:rPr>
              <w:t>courses are graded on a pass</w:t>
            </w:r>
            <w:r w:rsidR="00253989" w:rsidRPr="00253989">
              <w:rPr>
                <w:rFonts w:ascii="Verdana" w:hAnsi="Verdana"/>
                <w:color w:val="333333"/>
                <w:highlight w:val="green"/>
              </w:rPr>
              <w:t xml:space="preserve">/fail </w:t>
            </w:r>
            <w:r w:rsidR="00253989" w:rsidRPr="00BF1800">
              <w:rPr>
                <w:rFonts w:ascii="Verdana" w:hAnsi="Verdana"/>
                <w:color w:val="333333"/>
                <w:highlight w:val="green"/>
              </w:rPr>
              <w:t>basis.</w:t>
            </w:r>
            <w:r w:rsidR="00C0522C" w:rsidRPr="00BF1800">
              <w:rPr>
                <w:rFonts w:ascii="Verdana" w:hAnsi="Verdana"/>
                <w:color w:val="333333"/>
                <w:highlight w:val="green"/>
              </w:rPr>
              <w:t xml:space="preserve"> </w:t>
            </w:r>
            <w:r w:rsidR="005B608E" w:rsidRPr="00BF1800">
              <w:rPr>
                <w:rFonts w:ascii="Verdana" w:hAnsi="Verdana"/>
                <w:color w:val="333333"/>
                <w:highlight w:val="green"/>
              </w:rPr>
              <w:t>Clerkship</w:t>
            </w:r>
            <w:r>
              <w:rPr>
                <w:rFonts w:ascii="Verdana" w:hAnsi="Verdana"/>
                <w:color w:val="333333"/>
              </w:rPr>
              <w:t xml:space="preserve"> courses are graded on an honors/ high pass/ pass/ fail system (H, HP, P, F).  See the </w:t>
            </w:r>
            <w:hyperlink r:id="rId61" w:tgtFrame="_blank" w:history="1">
              <w:r>
                <w:rPr>
                  <w:rStyle w:val="Hyperlink"/>
                  <w:rFonts w:ascii="Verdana" w:hAnsi="Verdana"/>
                  <w:b/>
                  <w:bCs/>
                  <w:color w:val="8F1124"/>
                </w:rPr>
                <w:t>College of Medicine Grading System</w:t>
              </w:r>
              <w:r>
                <w:rPr>
                  <w:rStyle w:val="element-invisible"/>
                  <w:rFonts w:ascii="Verdana" w:hAnsi="Verdana"/>
                  <w:b/>
                  <w:bCs/>
                  <w:color w:val="8F1124"/>
                </w:rPr>
                <w:t>(link is external)</w:t>
              </w:r>
            </w:hyperlink>
            <w:r>
              <w:rPr>
                <w:rFonts w:ascii="Verdana" w:hAnsi="Verdana"/>
                <w:color w:val="333333"/>
              </w:rPr>
              <w:t> for more information.</w:t>
            </w:r>
          </w:p>
          <w:p w14:paraId="511E1451" w14:textId="77777777" w:rsidR="001307F4" w:rsidRPr="001307F4" w:rsidRDefault="001307F4" w:rsidP="005021BE">
            <w:pPr>
              <w:pStyle w:val="NormalWeb"/>
              <w:shd w:val="clear" w:color="auto" w:fill="FFFFFF"/>
              <w:spacing w:before="0" w:beforeAutospacing="0" w:after="180" w:afterAutospacing="0"/>
              <w:rPr>
                <w:rFonts w:ascii="Verdana" w:hAnsi="Verdana"/>
                <w:color w:val="333333"/>
              </w:rPr>
            </w:pPr>
          </w:p>
          <w:p w14:paraId="227E74B8" w14:textId="6202216A" w:rsidR="005021BE" w:rsidRDefault="005021BE" w:rsidP="005021BE">
            <w:pPr>
              <w:pStyle w:val="NormalWeb"/>
              <w:shd w:val="clear" w:color="auto" w:fill="FFFFFF"/>
              <w:spacing w:before="0" w:beforeAutospacing="0" w:after="180" w:afterAutospacing="0"/>
              <w:rPr>
                <w:rFonts w:ascii="Verdana" w:hAnsi="Verdana"/>
                <w:b/>
                <w:color w:val="333333"/>
              </w:rPr>
            </w:pPr>
            <w:r w:rsidRPr="007B0233">
              <w:rPr>
                <w:rFonts w:ascii="Verdana" w:hAnsi="Verdana"/>
                <w:b/>
                <w:color w:val="333333"/>
              </w:rPr>
              <w:t>Pass/Fail Option</w:t>
            </w:r>
          </w:p>
          <w:p w14:paraId="71C50929" w14:textId="530709D3" w:rsidR="0060339F" w:rsidRDefault="00020FEB" w:rsidP="0060339F">
            <w:pPr>
              <w:pStyle w:val="NormalWeb"/>
              <w:shd w:val="clear" w:color="auto" w:fill="FFFFFF"/>
              <w:spacing w:before="0" w:beforeAutospacing="0" w:after="180" w:afterAutospacing="0"/>
              <w:rPr>
                <w:rFonts w:ascii="Verdana" w:hAnsi="Verdana"/>
                <w:color w:val="333333"/>
              </w:rPr>
            </w:pPr>
            <w:r>
              <w:rPr>
                <w:rFonts w:ascii="Verdana" w:hAnsi="Verdana"/>
                <w:color w:val="333333"/>
              </w:rPr>
              <w:t>For certain courses, a</w:t>
            </w:r>
            <w:r w:rsidR="00C62509">
              <w:rPr>
                <w:rFonts w:ascii="Verdana" w:hAnsi="Verdana"/>
                <w:color w:val="333333"/>
              </w:rPr>
              <w:t xml:space="preserve"> qualified</w:t>
            </w:r>
            <w:r>
              <w:rPr>
                <w:rFonts w:ascii="Verdana" w:hAnsi="Verdana"/>
                <w:color w:val="333333"/>
              </w:rPr>
              <w:t xml:space="preserve"> student may elect to register under the Pass/Fail option. </w:t>
            </w:r>
            <w:r w:rsidR="0060339F" w:rsidRPr="00B90776">
              <w:rPr>
                <w:rFonts w:ascii="Verdana" w:hAnsi="Verdana"/>
                <w:color w:val="333333"/>
              </w:rPr>
              <w:t>If a course is taken</w:t>
            </w:r>
            <w:r w:rsidR="0060339F">
              <w:rPr>
                <w:rFonts w:ascii="Verdana" w:hAnsi="Verdana"/>
                <w:color w:val="333333"/>
              </w:rPr>
              <w:t xml:space="preserve"> under the pass/fail option, the grade of P or F will be </w:t>
            </w:r>
            <w:r w:rsidR="0060339F">
              <w:rPr>
                <w:rFonts w:ascii="Verdana" w:hAnsi="Verdana"/>
                <w:color w:val="333333"/>
              </w:rPr>
              <w:lastRenderedPageBreak/>
              <w:t>permanently recorded.  Pass/fail grades are NOT included in the GPA.</w:t>
            </w:r>
          </w:p>
          <w:p w14:paraId="2EFD5C3D" w14:textId="77777777" w:rsidR="0060339F" w:rsidRDefault="0060339F" w:rsidP="005C4D87">
            <w:pPr>
              <w:pStyle w:val="NormalWeb"/>
              <w:numPr>
                <w:ilvl w:val="0"/>
                <w:numId w:val="39"/>
              </w:numPr>
              <w:shd w:val="clear" w:color="auto" w:fill="FFFFFF"/>
              <w:spacing w:before="0" w:beforeAutospacing="0" w:after="180" w:afterAutospacing="0"/>
              <w:rPr>
                <w:rFonts w:ascii="Verdana" w:hAnsi="Verdana"/>
                <w:color w:val="333333"/>
              </w:rPr>
            </w:pPr>
            <w:r>
              <w:rPr>
                <w:rFonts w:ascii="Verdana" w:hAnsi="Verdana"/>
                <w:color w:val="333333"/>
              </w:rPr>
              <w:t>Students registering for a course under the Pass/Fail option must meet the prerequisites or otherwise satisfy the instructor of their ability to take the course.</w:t>
            </w:r>
          </w:p>
          <w:p w14:paraId="48C84AD4" w14:textId="77777777" w:rsidR="0060339F" w:rsidRDefault="0060339F" w:rsidP="005C4D87">
            <w:pPr>
              <w:pStyle w:val="NormalWeb"/>
              <w:numPr>
                <w:ilvl w:val="0"/>
                <w:numId w:val="39"/>
              </w:numPr>
              <w:shd w:val="clear" w:color="auto" w:fill="FFFFFF"/>
              <w:spacing w:before="0" w:beforeAutospacing="0" w:after="180" w:afterAutospacing="0"/>
              <w:rPr>
                <w:rFonts w:ascii="Verdana" w:hAnsi="Verdana"/>
                <w:color w:val="333333"/>
              </w:rPr>
            </w:pPr>
            <w:r>
              <w:rPr>
                <w:rFonts w:ascii="Verdana" w:hAnsi="Verdana"/>
                <w:color w:val="333333"/>
              </w:rPr>
              <w:t xml:space="preserve">Students may change from pass/fail enrollment to enrollment for a regular grade, or vice versa, </w:t>
            </w:r>
            <w:r w:rsidRPr="001C61F4">
              <w:rPr>
                <w:rFonts w:ascii="Verdana" w:hAnsi="Verdana"/>
                <w:color w:val="333333"/>
                <w:highlight w:val="green"/>
              </w:rPr>
              <w:t xml:space="preserve">up until the deadline specified on </w:t>
            </w:r>
            <w:hyperlink r:id="rId62" w:history="1">
              <w:r w:rsidRPr="005228EF">
                <w:rPr>
                  <w:rStyle w:val="Hyperlink"/>
                  <w:rFonts w:ascii="Verdana" w:hAnsi="Verdana"/>
                  <w:highlight w:val="green"/>
                </w:rPr>
                <w:t>Dates and Deadlines</w:t>
              </w:r>
            </w:hyperlink>
            <w:r w:rsidRPr="001C61F4">
              <w:rPr>
                <w:rFonts w:ascii="Verdana" w:hAnsi="Verdana"/>
                <w:color w:val="333333"/>
                <w:highlight w:val="green"/>
              </w:rPr>
              <w:t>.</w:t>
            </w:r>
            <w:r>
              <w:rPr>
                <w:rFonts w:ascii="Verdana" w:hAnsi="Verdana"/>
                <w:color w:val="333333"/>
              </w:rPr>
              <w:t xml:space="preserve"> </w:t>
            </w:r>
            <w:r w:rsidRPr="00E64E11">
              <w:rPr>
                <w:rFonts w:ascii="Verdana" w:hAnsi="Verdana"/>
                <w:color w:val="333333"/>
                <w:highlight w:val="green"/>
              </w:rPr>
              <w:t>Exceeding this deadline</w:t>
            </w:r>
            <w:r w:rsidRPr="008544F6">
              <w:rPr>
                <w:rFonts w:ascii="Verdana" w:hAnsi="Verdana"/>
                <w:color w:val="333333"/>
                <w:highlight w:val="green"/>
              </w:rPr>
              <w:t xml:space="preserve"> requires</w:t>
            </w:r>
            <w:r>
              <w:rPr>
                <w:rFonts w:ascii="Verdana" w:hAnsi="Verdana"/>
                <w:color w:val="333333"/>
              </w:rPr>
              <w:t xml:space="preserve"> special permission of the student's college dean </w:t>
            </w:r>
            <w:r w:rsidRPr="009A053E">
              <w:rPr>
                <w:rFonts w:ascii="Verdana" w:hAnsi="Verdana"/>
                <w:color w:val="333333"/>
                <w:highlight w:val="green"/>
              </w:rPr>
              <w:t xml:space="preserve">through the </w:t>
            </w:r>
            <w:hyperlink r:id="rId63" w:history="1">
              <w:r w:rsidRPr="009A053E">
                <w:rPr>
                  <w:rStyle w:val="Hyperlink"/>
                  <w:rFonts w:ascii="Verdana" w:hAnsi="Verdana"/>
                  <w:highlight w:val="green"/>
                </w:rPr>
                <w:t>Change of Schedule</w:t>
              </w:r>
            </w:hyperlink>
            <w:r w:rsidRPr="009A053E">
              <w:rPr>
                <w:rFonts w:ascii="Verdana" w:hAnsi="Verdana"/>
                <w:color w:val="333333"/>
                <w:highlight w:val="green"/>
              </w:rPr>
              <w:t xml:space="preserve"> process.</w:t>
            </w:r>
          </w:p>
          <w:p w14:paraId="0F9F6A7D" w14:textId="2DDAFB33" w:rsidR="0060339F" w:rsidRDefault="0060339F" w:rsidP="005C4D87">
            <w:pPr>
              <w:pStyle w:val="NormalWeb"/>
              <w:numPr>
                <w:ilvl w:val="0"/>
                <w:numId w:val="39"/>
              </w:numPr>
              <w:shd w:val="clear" w:color="auto" w:fill="FFFFFF"/>
              <w:spacing w:before="0" w:beforeAutospacing="0" w:after="180" w:afterAutospacing="0"/>
              <w:rPr>
                <w:rFonts w:ascii="Verdana" w:hAnsi="Verdana"/>
                <w:color w:val="333333"/>
              </w:rPr>
            </w:pPr>
            <w:r>
              <w:rPr>
                <w:rFonts w:ascii="Verdana" w:hAnsi="Verdana"/>
                <w:color w:val="333333"/>
              </w:rPr>
              <w:t xml:space="preserve">Each department </w:t>
            </w:r>
            <w:r w:rsidRPr="00424360">
              <w:rPr>
                <w:rFonts w:ascii="Verdana" w:hAnsi="Verdana"/>
                <w:color w:val="333333"/>
                <w:highlight w:val="green"/>
              </w:rPr>
              <w:t>determines</w:t>
            </w:r>
            <w:r>
              <w:rPr>
                <w:rFonts w:ascii="Verdana" w:hAnsi="Verdana"/>
                <w:color w:val="333333"/>
              </w:rPr>
              <w:t xml:space="preserve"> which of its courses will be available under the Pass/Fail option, </w:t>
            </w:r>
            <w:r w:rsidRPr="00182F2B">
              <w:rPr>
                <w:rFonts w:ascii="Verdana" w:hAnsi="Verdana"/>
                <w:color w:val="333333"/>
                <w:highlight w:val="green"/>
              </w:rPr>
              <w:t>subject to approval by</w:t>
            </w:r>
            <w:r>
              <w:rPr>
                <w:rFonts w:ascii="Verdana" w:hAnsi="Verdana"/>
                <w:color w:val="333333"/>
              </w:rPr>
              <w:t xml:space="preserve"> the instructor of the course.</w:t>
            </w:r>
          </w:p>
          <w:p w14:paraId="0BF542C3" w14:textId="5B0EEC9C" w:rsidR="00E2548E" w:rsidRDefault="00E2548E" w:rsidP="005C4D87">
            <w:pPr>
              <w:pStyle w:val="NormalWeb"/>
              <w:numPr>
                <w:ilvl w:val="0"/>
                <w:numId w:val="39"/>
              </w:numPr>
              <w:shd w:val="clear" w:color="auto" w:fill="FFFFFF" w:themeFill="background1"/>
              <w:spacing w:before="0" w:beforeAutospacing="0" w:after="180" w:afterAutospacing="0"/>
              <w:rPr>
                <w:rFonts w:ascii="Verdana" w:hAnsi="Verdana"/>
                <w:color w:val="333333"/>
              </w:rPr>
            </w:pPr>
            <w:r w:rsidRPr="00ED72A4">
              <w:rPr>
                <w:rFonts w:ascii="Verdana" w:hAnsi="Verdana"/>
                <w:color w:val="333333"/>
              </w:rPr>
              <w:t xml:space="preserve">Enrollment in </w:t>
            </w:r>
            <w:r w:rsidRPr="0097254A">
              <w:rPr>
                <w:rFonts w:ascii="Verdana" w:hAnsi="Verdana"/>
                <w:color w:val="333333"/>
                <w:highlight w:val="green"/>
              </w:rPr>
              <w:t xml:space="preserve">courses that offer only pass/fail grades will not count toward the student’s maximum </w:t>
            </w:r>
            <w:r w:rsidRPr="00BB5D57">
              <w:rPr>
                <w:rFonts w:ascii="Verdana" w:hAnsi="Verdana"/>
                <w:color w:val="333333"/>
              </w:rPr>
              <w:t xml:space="preserve">pass/fail option </w:t>
            </w:r>
            <w:r w:rsidRPr="0097254A">
              <w:rPr>
                <w:rFonts w:ascii="Verdana" w:hAnsi="Verdana"/>
                <w:color w:val="333333"/>
                <w:highlight w:val="green"/>
              </w:rPr>
              <w:t xml:space="preserve">courses per semester or </w:t>
            </w:r>
            <w:r w:rsidRPr="0065197F">
              <w:rPr>
                <w:rFonts w:ascii="Verdana" w:hAnsi="Verdana"/>
                <w:color w:val="333333"/>
                <w:highlight w:val="green"/>
              </w:rPr>
              <w:t>accumulatively</w:t>
            </w:r>
            <w:r w:rsidRPr="0097254A">
              <w:rPr>
                <w:rFonts w:ascii="Verdana" w:hAnsi="Verdana"/>
                <w:color w:val="333333"/>
                <w:highlight w:val="green"/>
              </w:rPr>
              <w:t>.</w:t>
            </w:r>
          </w:p>
          <w:p w14:paraId="3B3A91A4" w14:textId="77FEFB22" w:rsidR="00825742" w:rsidRPr="00020FEB" w:rsidRDefault="00825742" w:rsidP="005C4D87">
            <w:pPr>
              <w:pStyle w:val="NormalWeb"/>
              <w:numPr>
                <w:ilvl w:val="0"/>
                <w:numId w:val="39"/>
              </w:numPr>
              <w:shd w:val="clear" w:color="auto" w:fill="FFFFFF" w:themeFill="background1"/>
              <w:spacing w:before="0" w:beforeAutospacing="0" w:after="180" w:afterAutospacing="0"/>
              <w:rPr>
                <w:rFonts w:ascii="Verdana" w:hAnsi="Verdana"/>
                <w:color w:val="333333"/>
              </w:rPr>
            </w:pPr>
            <w:r>
              <w:rPr>
                <w:rFonts w:ascii="Verdana" w:hAnsi="Verdana"/>
                <w:color w:val="333333"/>
              </w:rPr>
              <w:t xml:space="preserve">Graduate students may take courses offered by the College of Law for Pass/Fail for graduate credit. </w:t>
            </w:r>
          </w:p>
          <w:tbl>
            <w:tblPr>
              <w:tblStyle w:val="TableGrid"/>
              <w:tblW w:w="0" w:type="auto"/>
              <w:tblLayout w:type="fixed"/>
              <w:tblLook w:val="04A0" w:firstRow="1" w:lastRow="0" w:firstColumn="1" w:lastColumn="0" w:noHBand="0" w:noVBand="1"/>
            </w:tblPr>
            <w:tblGrid>
              <w:gridCol w:w="2331"/>
              <w:gridCol w:w="2331"/>
              <w:gridCol w:w="2331"/>
            </w:tblGrid>
            <w:tr w:rsidR="000C04BA" w14:paraId="47A66B8B" w14:textId="77777777" w:rsidTr="000C04BA">
              <w:tc>
                <w:tcPr>
                  <w:tcW w:w="2331" w:type="dxa"/>
                </w:tcPr>
                <w:p w14:paraId="0E16A2D4" w14:textId="77777777" w:rsidR="000C04BA" w:rsidRDefault="000C04BA" w:rsidP="005021BE">
                  <w:pPr>
                    <w:pStyle w:val="NormalWeb"/>
                    <w:spacing w:before="0" w:beforeAutospacing="0" w:after="180" w:afterAutospacing="0"/>
                    <w:rPr>
                      <w:rFonts w:ascii="Verdana" w:hAnsi="Verdana"/>
                      <w:b/>
                      <w:bCs/>
                      <w:color w:val="333333"/>
                    </w:rPr>
                  </w:pPr>
                </w:p>
              </w:tc>
              <w:tc>
                <w:tcPr>
                  <w:tcW w:w="2331" w:type="dxa"/>
                </w:tcPr>
                <w:p w14:paraId="15715F02" w14:textId="04CE6123" w:rsidR="000C04BA" w:rsidRPr="00FF1159" w:rsidRDefault="000C04BA" w:rsidP="005021BE">
                  <w:pPr>
                    <w:pStyle w:val="NormalWeb"/>
                    <w:spacing w:before="0" w:beforeAutospacing="0" w:after="180" w:afterAutospacing="0"/>
                    <w:rPr>
                      <w:rFonts w:ascii="Verdana" w:hAnsi="Verdana"/>
                      <w:b/>
                      <w:bCs/>
                      <w:color w:val="333333"/>
                      <w:highlight w:val="green"/>
                    </w:rPr>
                  </w:pPr>
                  <w:r w:rsidRPr="00FF1159">
                    <w:rPr>
                      <w:rFonts w:ascii="Verdana" w:hAnsi="Verdana"/>
                      <w:b/>
                      <w:bCs/>
                      <w:color w:val="333333"/>
                      <w:highlight w:val="green"/>
                    </w:rPr>
                    <w:t>Undergraduate</w:t>
                  </w:r>
                </w:p>
              </w:tc>
              <w:tc>
                <w:tcPr>
                  <w:tcW w:w="2331" w:type="dxa"/>
                </w:tcPr>
                <w:p w14:paraId="395687D9" w14:textId="4D390057" w:rsidR="000C04BA" w:rsidRPr="00FF1159" w:rsidRDefault="000C04BA" w:rsidP="005021BE">
                  <w:pPr>
                    <w:pStyle w:val="NormalWeb"/>
                    <w:spacing w:before="0" w:beforeAutospacing="0" w:after="180" w:afterAutospacing="0"/>
                    <w:rPr>
                      <w:rFonts w:ascii="Verdana" w:hAnsi="Verdana"/>
                      <w:b/>
                      <w:bCs/>
                      <w:color w:val="333333"/>
                      <w:highlight w:val="green"/>
                    </w:rPr>
                  </w:pPr>
                  <w:r w:rsidRPr="00FF1159">
                    <w:rPr>
                      <w:rFonts w:ascii="Verdana" w:hAnsi="Verdana"/>
                      <w:b/>
                      <w:bCs/>
                      <w:color w:val="333333"/>
                      <w:highlight w:val="green"/>
                    </w:rPr>
                    <w:t>Graduate</w:t>
                  </w:r>
                </w:p>
              </w:tc>
            </w:tr>
            <w:tr w:rsidR="000C04BA" w14:paraId="64E9D06B" w14:textId="77777777" w:rsidTr="000C04BA">
              <w:tc>
                <w:tcPr>
                  <w:tcW w:w="2331" w:type="dxa"/>
                </w:tcPr>
                <w:p w14:paraId="567899EC" w14:textId="27295F1E" w:rsidR="000C04BA" w:rsidRDefault="00664377" w:rsidP="005021BE">
                  <w:pPr>
                    <w:pStyle w:val="NormalWeb"/>
                    <w:spacing w:before="0" w:beforeAutospacing="0" w:after="180" w:afterAutospacing="0"/>
                    <w:rPr>
                      <w:rFonts w:ascii="Verdana" w:hAnsi="Verdana"/>
                      <w:b/>
                      <w:bCs/>
                      <w:color w:val="333333"/>
                    </w:rPr>
                  </w:pPr>
                  <w:r w:rsidRPr="00FF1159">
                    <w:rPr>
                      <w:rFonts w:ascii="Verdana" w:hAnsi="Verdana"/>
                      <w:b/>
                      <w:bCs/>
                      <w:color w:val="333333"/>
                      <w:highlight w:val="green"/>
                    </w:rPr>
                    <w:t>Eligibility</w:t>
                  </w:r>
                </w:p>
              </w:tc>
              <w:tc>
                <w:tcPr>
                  <w:tcW w:w="2331" w:type="dxa"/>
                </w:tcPr>
                <w:p w14:paraId="67BF2E72" w14:textId="77777777" w:rsidR="000C04BA" w:rsidRPr="0028179A" w:rsidRDefault="0028179A" w:rsidP="0028179A">
                  <w:pPr>
                    <w:pStyle w:val="NormalWeb"/>
                    <w:numPr>
                      <w:ilvl w:val="0"/>
                      <w:numId w:val="36"/>
                    </w:numPr>
                    <w:spacing w:before="0" w:beforeAutospacing="0" w:after="180" w:afterAutospacing="0"/>
                    <w:rPr>
                      <w:rFonts w:ascii="Verdana" w:hAnsi="Verdana"/>
                      <w:b/>
                      <w:bCs/>
                      <w:color w:val="333333"/>
                    </w:rPr>
                  </w:pPr>
                  <w:r w:rsidRPr="000D3A9D">
                    <w:rPr>
                      <w:rFonts w:ascii="Verdana" w:hAnsi="Verdana"/>
                      <w:color w:val="333333"/>
                      <w:highlight w:val="green"/>
                    </w:rPr>
                    <w:t>must have attained</w:t>
                  </w:r>
                  <w:r>
                    <w:rPr>
                      <w:rFonts w:ascii="Verdana" w:hAnsi="Verdana"/>
                      <w:color w:val="333333"/>
                    </w:rPr>
                    <w:t xml:space="preserve"> </w:t>
                  </w:r>
                  <w:r w:rsidRPr="0097254A">
                    <w:rPr>
                      <w:rFonts w:ascii="Verdana" w:hAnsi="Verdana"/>
                      <w:color w:val="333333"/>
                      <w:highlight w:val="green"/>
                    </w:rPr>
                    <w:t xml:space="preserve">sophomore </w:t>
                  </w:r>
                  <w:proofErr w:type="gramStart"/>
                  <w:r w:rsidRPr="0097254A">
                    <w:rPr>
                      <w:rFonts w:ascii="Verdana" w:hAnsi="Verdana"/>
                      <w:color w:val="333333"/>
                      <w:highlight w:val="green"/>
                    </w:rPr>
                    <w:t>standing</w:t>
                  </w:r>
                  <w:proofErr w:type="gramEnd"/>
                </w:p>
                <w:p w14:paraId="603C8B2F" w14:textId="77777777" w:rsidR="0028179A" w:rsidRPr="0028179A" w:rsidRDefault="0028179A" w:rsidP="0028179A">
                  <w:pPr>
                    <w:pStyle w:val="NormalWeb"/>
                    <w:numPr>
                      <w:ilvl w:val="0"/>
                      <w:numId w:val="36"/>
                    </w:numPr>
                    <w:spacing w:before="0" w:beforeAutospacing="0" w:after="180" w:afterAutospacing="0"/>
                    <w:rPr>
                      <w:rFonts w:ascii="Verdana" w:hAnsi="Verdana"/>
                      <w:b/>
                      <w:bCs/>
                      <w:color w:val="333333"/>
                    </w:rPr>
                  </w:pPr>
                  <w:r>
                    <w:rPr>
                      <w:rFonts w:ascii="Verdana" w:hAnsi="Verdana"/>
                      <w:color w:val="333333"/>
                      <w:highlight w:val="green"/>
                    </w:rPr>
                    <w:t xml:space="preserve">must have </w:t>
                  </w:r>
                  <w:r w:rsidRPr="0097254A">
                    <w:rPr>
                      <w:rFonts w:ascii="Verdana" w:hAnsi="Verdana"/>
                      <w:color w:val="333333"/>
                      <w:highlight w:val="green"/>
                    </w:rPr>
                    <w:t xml:space="preserve">earned a GPA </w:t>
                  </w:r>
                  <w:r w:rsidRPr="0097254A">
                    <w:rPr>
                      <w:rFonts w:ascii="Verdana" w:hAnsi="Verdana"/>
                      <w:color w:val="333333"/>
                      <w:highlight w:val="green"/>
                    </w:rPr>
                    <w:lastRenderedPageBreak/>
                    <w:t xml:space="preserve">of 2.00 or </w:t>
                  </w:r>
                  <w:proofErr w:type="gramStart"/>
                  <w:r w:rsidRPr="0097254A">
                    <w:rPr>
                      <w:rFonts w:ascii="Verdana" w:hAnsi="Verdana"/>
                      <w:color w:val="333333"/>
                      <w:highlight w:val="green"/>
                    </w:rPr>
                    <w:t>better</w:t>
                  </w:r>
                  <w:proofErr w:type="gramEnd"/>
                </w:p>
                <w:p w14:paraId="6BB5D82F" w14:textId="3A45150D" w:rsidR="0028179A" w:rsidRDefault="0028179A" w:rsidP="0028179A">
                  <w:pPr>
                    <w:pStyle w:val="NormalWeb"/>
                    <w:numPr>
                      <w:ilvl w:val="0"/>
                      <w:numId w:val="36"/>
                    </w:numPr>
                    <w:spacing w:before="0" w:beforeAutospacing="0" w:after="180" w:afterAutospacing="0"/>
                    <w:rPr>
                      <w:rFonts w:ascii="Verdana" w:hAnsi="Verdana"/>
                      <w:b/>
                      <w:bCs/>
                      <w:color w:val="333333"/>
                    </w:rPr>
                  </w:pPr>
                  <w:r w:rsidRPr="0097254A">
                    <w:rPr>
                      <w:rFonts w:ascii="Verdana" w:hAnsi="Verdana"/>
                      <w:color w:val="333333"/>
                      <w:highlight w:val="green"/>
                    </w:rPr>
                    <w:t>must be concurrently enrolled in a minimum of 12 units with a regular grading basis</w:t>
                  </w:r>
                </w:p>
              </w:tc>
              <w:tc>
                <w:tcPr>
                  <w:tcW w:w="2331" w:type="dxa"/>
                </w:tcPr>
                <w:p w14:paraId="3A338108" w14:textId="77777777" w:rsidR="000C04BA" w:rsidRDefault="000C04BA" w:rsidP="005021BE">
                  <w:pPr>
                    <w:pStyle w:val="NormalWeb"/>
                    <w:spacing w:before="0" w:beforeAutospacing="0" w:after="180" w:afterAutospacing="0"/>
                    <w:rPr>
                      <w:rFonts w:ascii="Verdana" w:hAnsi="Verdana"/>
                      <w:b/>
                      <w:bCs/>
                      <w:color w:val="333333"/>
                    </w:rPr>
                  </w:pPr>
                </w:p>
              </w:tc>
            </w:tr>
            <w:tr w:rsidR="000C04BA" w14:paraId="5F5E81C8" w14:textId="77777777" w:rsidTr="000C04BA">
              <w:tc>
                <w:tcPr>
                  <w:tcW w:w="2331" w:type="dxa"/>
                </w:tcPr>
                <w:p w14:paraId="78ED81C4" w14:textId="1577A1E6" w:rsidR="000C04BA" w:rsidRDefault="00664377" w:rsidP="005021BE">
                  <w:pPr>
                    <w:pStyle w:val="NormalWeb"/>
                    <w:spacing w:before="0" w:beforeAutospacing="0" w:after="180" w:afterAutospacing="0"/>
                    <w:rPr>
                      <w:rFonts w:ascii="Verdana" w:hAnsi="Verdana"/>
                      <w:b/>
                      <w:bCs/>
                      <w:color w:val="333333"/>
                    </w:rPr>
                  </w:pPr>
                  <w:r w:rsidRPr="00FF1159">
                    <w:rPr>
                      <w:rFonts w:ascii="Verdana" w:hAnsi="Verdana"/>
                      <w:b/>
                      <w:bCs/>
                      <w:color w:val="333333"/>
                      <w:highlight w:val="green"/>
                    </w:rPr>
                    <w:t>Pass Definition</w:t>
                  </w:r>
                </w:p>
              </w:tc>
              <w:tc>
                <w:tcPr>
                  <w:tcW w:w="2331" w:type="dxa"/>
                </w:tcPr>
                <w:p w14:paraId="4A9847CB" w14:textId="246377B4" w:rsidR="000C04BA" w:rsidRPr="00AE125F" w:rsidRDefault="00DD5356" w:rsidP="005021BE">
                  <w:pPr>
                    <w:pStyle w:val="NormalWeb"/>
                    <w:spacing w:before="0" w:beforeAutospacing="0" w:after="180" w:afterAutospacing="0"/>
                    <w:rPr>
                      <w:rFonts w:ascii="Verdana" w:hAnsi="Verdana"/>
                      <w:color w:val="333333"/>
                      <w:highlight w:val="green"/>
                    </w:rPr>
                  </w:pPr>
                  <w:r w:rsidRPr="00AE125F">
                    <w:rPr>
                      <w:rFonts w:ascii="Verdana" w:hAnsi="Verdana"/>
                      <w:color w:val="333333"/>
                      <w:highlight w:val="green"/>
                    </w:rPr>
                    <w:t>P = work comparable to D or better</w:t>
                  </w:r>
                </w:p>
              </w:tc>
              <w:tc>
                <w:tcPr>
                  <w:tcW w:w="2331" w:type="dxa"/>
                </w:tcPr>
                <w:p w14:paraId="4F071FDF" w14:textId="53867E9E" w:rsidR="000C04BA" w:rsidRPr="00AE125F" w:rsidRDefault="00AE125F" w:rsidP="00AE125F">
                  <w:pPr>
                    <w:pStyle w:val="NormalWeb"/>
                    <w:numPr>
                      <w:ilvl w:val="0"/>
                      <w:numId w:val="38"/>
                    </w:numPr>
                    <w:spacing w:before="0" w:beforeAutospacing="0" w:after="180" w:afterAutospacing="0"/>
                    <w:rPr>
                      <w:rFonts w:ascii="Verdana" w:hAnsi="Verdana"/>
                      <w:color w:val="333333"/>
                      <w:highlight w:val="green"/>
                    </w:rPr>
                  </w:pPr>
                  <w:r>
                    <w:rPr>
                      <w:rFonts w:ascii="Verdana" w:hAnsi="Verdana"/>
                      <w:color w:val="333333"/>
                      <w:highlight w:val="green"/>
                    </w:rPr>
                    <w:t xml:space="preserve">P = </w:t>
                  </w:r>
                  <w:r w:rsidR="00DD5356" w:rsidRPr="00AE125F">
                    <w:rPr>
                      <w:rFonts w:ascii="Verdana" w:hAnsi="Verdana"/>
                      <w:color w:val="333333"/>
                      <w:highlight w:val="green"/>
                    </w:rPr>
                    <w:t>work comparable to C or better</w:t>
                  </w:r>
                </w:p>
              </w:tc>
            </w:tr>
            <w:tr w:rsidR="000C04BA" w14:paraId="4485C8C9" w14:textId="77777777" w:rsidTr="000C04BA">
              <w:tc>
                <w:tcPr>
                  <w:tcW w:w="2331" w:type="dxa"/>
                </w:tcPr>
                <w:p w14:paraId="47A5B258" w14:textId="4589FCCD" w:rsidR="000C04BA" w:rsidRDefault="008F0AE7" w:rsidP="005021BE">
                  <w:pPr>
                    <w:pStyle w:val="NormalWeb"/>
                    <w:spacing w:before="0" w:beforeAutospacing="0" w:after="180" w:afterAutospacing="0"/>
                    <w:rPr>
                      <w:rFonts w:ascii="Verdana" w:hAnsi="Verdana"/>
                      <w:b/>
                      <w:bCs/>
                      <w:color w:val="333333"/>
                    </w:rPr>
                  </w:pPr>
                  <w:r w:rsidRPr="00FF1159">
                    <w:rPr>
                      <w:rFonts w:ascii="Verdana" w:hAnsi="Verdana"/>
                      <w:b/>
                      <w:bCs/>
                      <w:color w:val="333333"/>
                      <w:highlight w:val="green"/>
                    </w:rPr>
                    <w:t>Limits on Use</w:t>
                  </w:r>
                </w:p>
              </w:tc>
              <w:tc>
                <w:tcPr>
                  <w:tcW w:w="2331" w:type="dxa"/>
                </w:tcPr>
                <w:p w14:paraId="51611543" w14:textId="1E819D3D" w:rsidR="000C04BA" w:rsidRPr="00E52AFE" w:rsidRDefault="002B1F49" w:rsidP="002B1F49">
                  <w:pPr>
                    <w:pStyle w:val="NormalWeb"/>
                    <w:numPr>
                      <w:ilvl w:val="0"/>
                      <w:numId w:val="37"/>
                    </w:numPr>
                    <w:spacing w:before="0" w:beforeAutospacing="0" w:after="180" w:afterAutospacing="0"/>
                    <w:rPr>
                      <w:rFonts w:ascii="Verdana" w:hAnsi="Verdana"/>
                      <w:b/>
                      <w:bCs/>
                      <w:color w:val="333333"/>
                      <w:highlight w:val="green"/>
                    </w:rPr>
                  </w:pPr>
                  <w:r w:rsidRPr="00AE125F">
                    <w:rPr>
                      <w:rFonts w:ascii="Verdana" w:hAnsi="Verdana"/>
                      <w:color w:val="333333"/>
                      <w:highlight w:val="green"/>
                    </w:rPr>
                    <w:t xml:space="preserve">May use P/F Option </w:t>
                  </w:r>
                  <w:r w:rsidR="00AE125F" w:rsidRPr="00AE125F">
                    <w:rPr>
                      <w:rFonts w:ascii="Verdana" w:hAnsi="Verdana"/>
                      <w:color w:val="333333"/>
                      <w:highlight w:val="green"/>
                    </w:rPr>
                    <w:t xml:space="preserve">for 2 courses per </w:t>
                  </w:r>
                  <w:proofErr w:type="gramStart"/>
                  <w:r w:rsidR="00AE125F" w:rsidRPr="00AE125F">
                    <w:rPr>
                      <w:rFonts w:ascii="Verdana" w:hAnsi="Verdana"/>
                      <w:color w:val="333333"/>
                      <w:highlight w:val="green"/>
                    </w:rPr>
                    <w:t>semester</w:t>
                  </w:r>
                  <w:proofErr w:type="gramEnd"/>
                </w:p>
                <w:p w14:paraId="74F39EDD" w14:textId="4282F8A6" w:rsidR="00E52AFE" w:rsidRPr="001458F8" w:rsidRDefault="00E52AFE" w:rsidP="002B1F49">
                  <w:pPr>
                    <w:pStyle w:val="NormalWeb"/>
                    <w:numPr>
                      <w:ilvl w:val="0"/>
                      <w:numId w:val="37"/>
                    </w:numPr>
                    <w:spacing w:before="0" w:beforeAutospacing="0" w:after="180" w:afterAutospacing="0"/>
                    <w:rPr>
                      <w:rFonts w:ascii="Verdana" w:hAnsi="Verdana"/>
                      <w:b/>
                      <w:bCs/>
                      <w:color w:val="333333"/>
                      <w:highlight w:val="green"/>
                    </w:rPr>
                  </w:pPr>
                  <w:r>
                    <w:rPr>
                      <w:rFonts w:ascii="Verdana" w:hAnsi="Verdana"/>
                      <w:color w:val="333333"/>
                      <w:highlight w:val="green"/>
                    </w:rPr>
                    <w:t xml:space="preserve">May use P/F Option for </w:t>
                  </w:r>
                  <w:r w:rsidR="004A21D9">
                    <w:rPr>
                      <w:rFonts w:ascii="Verdana" w:hAnsi="Verdana"/>
                      <w:color w:val="333333"/>
                      <w:highlight w:val="green"/>
                    </w:rPr>
                    <w:t>up to</w:t>
                  </w:r>
                  <w:r>
                    <w:rPr>
                      <w:rFonts w:ascii="Verdana" w:hAnsi="Verdana"/>
                      <w:color w:val="333333"/>
                      <w:highlight w:val="green"/>
                    </w:rPr>
                    <w:t xml:space="preserve"> 12 courses </w:t>
                  </w:r>
                  <w:proofErr w:type="gramStart"/>
                  <w:r>
                    <w:rPr>
                      <w:rFonts w:ascii="Verdana" w:hAnsi="Verdana"/>
                      <w:color w:val="333333"/>
                      <w:highlight w:val="green"/>
                    </w:rPr>
                    <w:t>accumulatively</w:t>
                  </w:r>
                  <w:r>
                    <w:rPr>
                      <w:rFonts w:ascii="Verdana" w:hAnsi="Verdana"/>
                      <w:color w:val="333333"/>
                      <w:highlight w:val="green"/>
                      <w:vertAlign w:val="superscript"/>
                    </w:rPr>
                    <w:t>1</w:t>
                  </w:r>
                  <w:proofErr w:type="gramEnd"/>
                </w:p>
                <w:p w14:paraId="3AB7A7E5" w14:textId="41228996" w:rsidR="001458F8" w:rsidRPr="00AE125F" w:rsidRDefault="001458F8" w:rsidP="002B1F49">
                  <w:pPr>
                    <w:pStyle w:val="NormalWeb"/>
                    <w:numPr>
                      <w:ilvl w:val="0"/>
                      <w:numId w:val="37"/>
                    </w:numPr>
                    <w:spacing w:before="0" w:beforeAutospacing="0" w:after="180" w:afterAutospacing="0"/>
                    <w:rPr>
                      <w:rFonts w:ascii="Verdana" w:hAnsi="Verdana"/>
                      <w:b/>
                      <w:bCs/>
                      <w:color w:val="333333"/>
                      <w:highlight w:val="green"/>
                    </w:rPr>
                  </w:pPr>
                  <w:r w:rsidRPr="0097254A">
                    <w:rPr>
                      <w:rFonts w:ascii="Verdana" w:hAnsi="Verdana"/>
                      <w:color w:val="333333"/>
                      <w:highlight w:val="green"/>
                    </w:rPr>
                    <w:t>may not be used to fulfill general education, major, minor, or other specified curriculum requirements</w:t>
                  </w:r>
                </w:p>
              </w:tc>
              <w:tc>
                <w:tcPr>
                  <w:tcW w:w="2331" w:type="dxa"/>
                </w:tcPr>
                <w:p w14:paraId="5676B157" w14:textId="77777777" w:rsidR="000C04BA" w:rsidRPr="00911991" w:rsidRDefault="00AE125F" w:rsidP="00AE125F">
                  <w:pPr>
                    <w:pStyle w:val="NormalWeb"/>
                    <w:numPr>
                      <w:ilvl w:val="0"/>
                      <w:numId w:val="37"/>
                    </w:numPr>
                    <w:spacing w:before="0" w:beforeAutospacing="0" w:after="180" w:afterAutospacing="0"/>
                    <w:rPr>
                      <w:rFonts w:ascii="Verdana" w:hAnsi="Verdana"/>
                      <w:b/>
                      <w:bCs/>
                      <w:color w:val="333333"/>
                      <w:highlight w:val="green"/>
                    </w:rPr>
                  </w:pPr>
                  <w:r w:rsidRPr="00AE125F">
                    <w:rPr>
                      <w:rFonts w:ascii="Verdana" w:hAnsi="Verdana"/>
                      <w:color w:val="333333"/>
                      <w:highlight w:val="green"/>
                    </w:rPr>
                    <w:t xml:space="preserve">May use P/F Option for 2 courses per </w:t>
                  </w:r>
                  <w:proofErr w:type="gramStart"/>
                  <w:r w:rsidRPr="00AE125F">
                    <w:rPr>
                      <w:rFonts w:ascii="Verdana" w:hAnsi="Verdana"/>
                      <w:color w:val="333333"/>
                      <w:highlight w:val="green"/>
                    </w:rPr>
                    <w:t>semester</w:t>
                  </w:r>
                  <w:proofErr w:type="gramEnd"/>
                </w:p>
                <w:p w14:paraId="32B0D26F" w14:textId="227E420E" w:rsidR="00911991" w:rsidRPr="00AE125F" w:rsidRDefault="00911991" w:rsidP="00AE125F">
                  <w:pPr>
                    <w:pStyle w:val="NormalWeb"/>
                    <w:numPr>
                      <w:ilvl w:val="0"/>
                      <w:numId w:val="37"/>
                    </w:numPr>
                    <w:spacing w:before="0" w:beforeAutospacing="0" w:after="180" w:afterAutospacing="0"/>
                    <w:rPr>
                      <w:rFonts w:ascii="Verdana" w:hAnsi="Verdana"/>
                      <w:b/>
                      <w:bCs/>
                      <w:color w:val="333333"/>
                      <w:highlight w:val="green"/>
                    </w:rPr>
                  </w:pPr>
                  <w:r w:rsidRPr="00911991">
                    <w:rPr>
                      <w:rFonts w:ascii="Verdana" w:hAnsi="Verdana"/>
                      <w:color w:val="333333"/>
                      <w:highlight w:val="green"/>
                    </w:rPr>
                    <w:t>credit may be applied toward the degree at the discretion of the student's major advisor</w:t>
                  </w:r>
                </w:p>
              </w:tc>
            </w:tr>
          </w:tbl>
          <w:p w14:paraId="5D33803C" w14:textId="4264F9A6" w:rsidR="000C04BA" w:rsidRPr="000D23CC" w:rsidRDefault="00E52AFE" w:rsidP="00BF07AB">
            <w:pPr>
              <w:pStyle w:val="NormalWeb"/>
              <w:shd w:val="clear" w:color="auto" w:fill="FFFFFF" w:themeFill="background1"/>
              <w:spacing w:before="0" w:beforeAutospacing="0" w:after="180" w:afterAutospacing="0"/>
              <w:rPr>
                <w:rFonts w:ascii="Verdana" w:hAnsi="Verdana"/>
                <w:color w:val="333333"/>
              </w:rPr>
            </w:pPr>
            <w:r w:rsidRPr="00F171C5">
              <w:rPr>
                <w:rFonts w:ascii="Verdana" w:hAnsi="Verdana"/>
                <w:b/>
                <w:bCs/>
                <w:color w:val="333333"/>
                <w:highlight w:val="green"/>
                <w:vertAlign w:val="superscript"/>
              </w:rPr>
              <w:lastRenderedPageBreak/>
              <w:t>1</w:t>
            </w:r>
            <w:r w:rsidR="00F171C5" w:rsidRPr="0097254A">
              <w:rPr>
                <w:rFonts w:ascii="Verdana" w:hAnsi="Verdana"/>
                <w:color w:val="333333"/>
                <w:highlight w:val="green"/>
              </w:rPr>
              <w:t xml:space="preserve">Any exceptions to this policy must be approved by the student's academic dean </w:t>
            </w:r>
            <w:r w:rsidR="00F171C5" w:rsidRPr="009A053E">
              <w:rPr>
                <w:rFonts w:ascii="Verdana" w:hAnsi="Verdana"/>
                <w:color w:val="333333"/>
                <w:highlight w:val="green"/>
              </w:rPr>
              <w:t xml:space="preserve">through the </w:t>
            </w:r>
            <w:hyperlink r:id="rId64" w:history="1">
              <w:r w:rsidR="00F171C5" w:rsidRPr="0097254A">
                <w:rPr>
                  <w:rStyle w:val="Hyperlink"/>
                  <w:rFonts w:ascii="Verdana" w:hAnsi="Verdana"/>
                  <w:highlight w:val="green"/>
                </w:rPr>
                <w:t>Change of Schedule</w:t>
              </w:r>
            </w:hyperlink>
            <w:r w:rsidR="00F171C5" w:rsidRPr="009A053E">
              <w:rPr>
                <w:rFonts w:ascii="Verdana" w:hAnsi="Verdana"/>
                <w:color w:val="333333"/>
                <w:highlight w:val="green"/>
              </w:rPr>
              <w:t xml:space="preserve"> process.</w:t>
            </w:r>
          </w:p>
          <w:p w14:paraId="590F85B9" w14:textId="77777777"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b/>
                <w:bCs/>
                <w:color w:val="333333"/>
              </w:rPr>
              <w:t>I Incomplete Grade:</w:t>
            </w:r>
          </w:p>
          <w:p w14:paraId="4389F761" w14:textId="13A4C949" w:rsidR="005021BE" w:rsidRDefault="005021BE" w:rsidP="126F14FD">
            <w:pPr>
              <w:pStyle w:val="NormalWeb"/>
              <w:shd w:val="clear" w:color="auto" w:fill="FFFFFF" w:themeFill="background1"/>
              <w:spacing w:before="0" w:beforeAutospacing="0" w:after="180" w:afterAutospacing="0"/>
              <w:rPr>
                <w:rFonts w:ascii="Verdana" w:hAnsi="Verdana"/>
                <w:color w:val="333333"/>
              </w:rPr>
            </w:pPr>
            <w:r>
              <w:rPr>
                <w:rFonts w:ascii="Verdana" w:hAnsi="Verdana"/>
                <w:color w:val="333333"/>
              </w:rPr>
              <w:t>The grade of </w:t>
            </w:r>
            <w:r>
              <w:rPr>
                <w:rFonts w:ascii="Verdana" w:hAnsi="Verdana"/>
                <w:b/>
                <w:bCs/>
                <w:color w:val="333333"/>
              </w:rPr>
              <w:t>I</w:t>
            </w:r>
            <w:r>
              <w:rPr>
                <w:rFonts w:ascii="Verdana" w:hAnsi="Verdana"/>
                <w:color w:val="333333"/>
              </w:rPr>
              <w:t xml:space="preserve"> may be awarded only at the end of a </w:t>
            </w:r>
            <w:proofErr w:type="gramStart"/>
            <w:r>
              <w:rPr>
                <w:rFonts w:ascii="Verdana" w:hAnsi="Verdana"/>
                <w:color w:val="333333"/>
              </w:rPr>
              <w:t>term, when</w:t>
            </w:r>
            <w:proofErr w:type="gramEnd"/>
            <w:r>
              <w:rPr>
                <w:rFonts w:ascii="Verdana" w:hAnsi="Verdana"/>
                <w:color w:val="333333"/>
              </w:rPr>
              <w:t xml:space="preserve"> all but a minor portion of the course work has been satisfactorily completed. The grade of </w:t>
            </w:r>
            <w:r>
              <w:rPr>
                <w:rFonts w:ascii="Verdana" w:hAnsi="Verdana"/>
                <w:b/>
                <w:bCs/>
                <w:color w:val="333333"/>
              </w:rPr>
              <w:t>I</w:t>
            </w:r>
            <w:r>
              <w:rPr>
                <w:rFonts w:ascii="Verdana" w:hAnsi="Verdana"/>
                <w:color w:val="333333"/>
              </w:rPr>
              <w:t> is not to be awarded in place of a failing grade or when the student is expected to repeat the course; in such case</w:t>
            </w:r>
            <w:r w:rsidR="008849BF" w:rsidRPr="00770FA3">
              <w:rPr>
                <w:rFonts w:ascii="Verdana" w:hAnsi="Verdana"/>
                <w:color w:val="333333"/>
                <w:highlight w:val="green"/>
              </w:rPr>
              <w:t>s</w:t>
            </w:r>
            <w:r>
              <w:rPr>
                <w:rFonts w:ascii="Verdana" w:hAnsi="Verdana"/>
                <w:color w:val="333333"/>
              </w:rPr>
              <w:t>, a grade other than </w:t>
            </w:r>
            <w:r>
              <w:rPr>
                <w:rFonts w:ascii="Verdana" w:hAnsi="Verdana"/>
                <w:b/>
                <w:bCs/>
                <w:color w:val="333333"/>
              </w:rPr>
              <w:t>I </w:t>
            </w:r>
            <w:r>
              <w:rPr>
                <w:rFonts w:ascii="Verdana" w:hAnsi="Verdana"/>
                <w:color w:val="333333"/>
              </w:rPr>
              <w:t xml:space="preserve">must be assigned.  Students </w:t>
            </w:r>
            <w:r w:rsidR="003B6B7D" w:rsidRPr="003B6B7D">
              <w:rPr>
                <w:rFonts w:ascii="Verdana" w:hAnsi="Verdana"/>
                <w:color w:val="333333"/>
                <w:highlight w:val="green"/>
              </w:rPr>
              <w:t xml:space="preserve">are </w:t>
            </w:r>
            <w:r w:rsidR="003B6B7D" w:rsidRPr="00CF5B97">
              <w:rPr>
                <w:rFonts w:ascii="Verdana" w:hAnsi="Verdana"/>
                <w:color w:val="333333"/>
                <w:highlight w:val="green"/>
              </w:rPr>
              <w:t>advised to</w:t>
            </w:r>
            <w:r w:rsidRPr="00CF5B97">
              <w:rPr>
                <w:rFonts w:ascii="Verdana" w:hAnsi="Verdana"/>
                <w:color w:val="333333"/>
                <w:highlight w:val="green"/>
              </w:rPr>
              <w:t xml:space="preserve"> </w:t>
            </w:r>
            <w:r w:rsidR="00834A11" w:rsidRPr="00CF5B97">
              <w:rPr>
                <w:rFonts w:ascii="Verdana" w:hAnsi="Verdana"/>
                <w:color w:val="333333"/>
                <w:highlight w:val="green"/>
              </w:rPr>
              <w:t>work</w:t>
            </w:r>
            <w:r>
              <w:rPr>
                <w:rFonts w:ascii="Verdana" w:hAnsi="Verdana"/>
                <w:color w:val="333333"/>
              </w:rPr>
              <w:t xml:space="preserve"> with the instructor to receive an incomplete grade before the end of the term.</w:t>
            </w:r>
          </w:p>
          <w:p w14:paraId="1EE410AB" w14:textId="1B8FA75E"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color w:val="333333"/>
              </w:rPr>
              <w:t xml:space="preserve">Instructors </w:t>
            </w:r>
            <w:r w:rsidR="00946491" w:rsidRPr="00946491">
              <w:rPr>
                <w:rFonts w:ascii="Verdana" w:hAnsi="Verdana"/>
                <w:color w:val="333333"/>
                <w:highlight w:val="green"/>
              </w:rPr>
              <w:t>must</w:t>
            </w:r>
            <w:r w:rsidR="00946491">
              <w:rPr>
                <w:rFonts w:ascii="Verdana" w:hAnsi="Verdana"/>
                <w:color w:val="333333"/>
              </w:rPr>
              <w:t xml:space="preserve"> </w:t>
            </w:r>
            <w:r>
              <w:rPr>
                <w:rFonts w:ascii="Verdana" w:hAnsi="Verdana"/>
                <w:color w:val="333333"/>
              </w:rPr>
              <w:t>use the </w:t>
            </w:r>
            <w:hyperlink r:id="rId65" w:tgtFrame="_blank" w:history="1">
              <w:r>
                <w:rPr>
                  <w:rStyle w:val="Hyperlink"/>
                  <w:rFonts w:ascii="Verdana" w:hAnsi="Verdana"/>
                  <w:b/>
                  <w:bCs/>
                  <w:color w:val="8F1124"/>
                </w:rPr>
                <w:t>Report of Incomplete Grade</w:t>
              </w:r>
              <w:r>
                <w:rPr>
                  <w:rStyle w:val="element-invisible"/>
                  <w:rFonts w:ascii="Verdana" w:hAnsi="Verdana"/>
                  <w:b/>
                  <w:bCs/>
                  <w:color w:val="8F1124"/>
                </w:rPr>
                <w:t>(link is external)</w:t>
              </w:r>
            </w:hyperlink>
            <w:r>
              <w:rPr>
                <w:rFonts w:ascii="Verdana" w:hAnsi="Verdana"/>
                <w:color w:val="333333"/>
              </w:rPr>
              <w:t> form as a contract with the student as to what course work must be completed by the student for the </w:t>
            </w:r>
            <w:r>
              <w:rPr>
                <w:rFonts w:ascii="Verdana" w:hAnsi="Verdana"/>
                <w:b/>
                <w:bCs/>
                <w:color w:val="333333"/>
              </w:rPr>
              <w:t>I</w:t>
            </w:r>
            <w:r>
              <w:rPr>
                <w:rFonts w:ascii="Verdana" w:hAnsi="Verdana"/>
                <w:color w:val="333333"/>
              </w:rPr>
              <w:t xml:space="preserve"> grade to be removed and replaced with a grade. Both the instructor and student sign this </w:t>
            </w:r>
            <w:proofErr w:type="gramStart"/>
            <w:r>
              <w:rPr>
                <w:rFonts w:ascii="Verdana" w:hAnsi="Verdana"/>
                <w:color w:val="333333"/>
              </w:rPr>
              <w:t>agreement</w:t>
            </w:r>
            <w:proofErr w:type="gramEnd"/>
            <w:r>
              <w:rPr>
                <w:rFonts w:ascii="Verdana" w:hAnsi="Verdana"/>
                <w:color w:val="333333"/>
              </w:rPr>
              <w:t xml:space="preserve"> and both </w:t>
            </w:r>
            <w:r w:rsidR="003E3BF9" w:rsidRPr="003E3BF9">
              <w:rPr>
                <w:rFonts w:ascii="Verdana" w:hAnsi="Verdana"/>
                <w:color w:val="333333"/>
                <w:highlight w:val="green"/>
              </w:rPr>
              <w:t>are advised to</w:t>
            </w:r>
            <w:r>
              <w:rPr>
                <w:rFonts w:ascii="Verdana" w:hAnsi="Verdana"/>
                <w:color w:val="333333"/>
              </w:rPr>
              <w:t xml:space="preserve"> retain copies.</w:t>
            </w:r>
          </w:p>
          <w:p w14:paraId="2E602E17" w14:textId="3EDE25BC"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color w:val="333333"/>
              </w:rPr>
              <w:t xml:space="preserve">After the course work is completed, the instructor </w:t>
            </w:r>
            <w:r w:rsidR="00BD4826" w:rsidRPr="00BD4826">
              <w:rPr>
                <w:rFonts w:ascii="Verdana" w:hAnsi="Verdana"/>
                <w:color w:val="333333"/>
                <w:highlight w:val="green"/>
              </w:rPr>
              <w:t>will</w:t>
            </w:r>
            <w:r>
              <w:rPr>
                <w:rFonts w:ascii="Verdana" w:hAnsi="Verdana"/>
                <w:color w:val="333333"/>
              </w:rPr>
              <w:t xml:space="preserve"> assign the appropriate grade. </w:t>
            </w:r>
            <w:r w:rsidR="004E5BEB">
              <w:rPr>
                <w:rFonts w:ascii="Verdana" w:hAnsi="Verdana"/>
                <w:color w:val="333333"/>
              </w:rPr>
              <w:t xml:space="preserve">The </w:t>
            </w:r>
            <w:r>
              <w:rPr>
                <w:rFonts w:ascii="Verdana" w:hAnsi="Verdana"/>
                <w:color w:val="333333"/>
              </w:rPr>
              <w:t>new grade will be included in the calculation of the student's GPA.</w:t>
            </w:r>
          </w:p>
          <w:p w14:paraId="6F86C03E" w14:textId="77777777" w:rsidR="00230E3C"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color w:val="333333"/>
              </w:rPr>
              <w:t xml:space="preserve">If the incomplete grade is not removed by the instructor </w:t>
            </w:r>
            <w:r w:rsidR="004E5BEB">
              <w:rPr>
                <w:rFonts w:ascii="Verdana" w:hAnsi="Verdana"/>
                <w:color w:val="333333"/>
              </w:rPr>
              <w:t xml:space="preserve">by </w:t>
            </w:r>
            <w:r>
              <w:rPr>
                <w:rFonts w:ascii="Verdana" w:hAnsi="Verdana"/>
                <w:color w:val="333333"/>
              </w:rPr>
              <w:t>the last day of finals one year later, the </w:t>
            </w:r>
            <w:r>
              <w:rPr>
                <w:rFonts w:ascii="Verdana" w:hAnsi="Verdana"/>
                <w:b/>
                <w:bCs/>
                <w:color w:val="333333"/>
              </w:rPr>
              <w:t>I</w:t>
            </w:r>
            <w:r>
              <w:rPr>
                <w:rFonts w:ascii="Verdana" w:hAnsi="Verdana"/>
                <w:color w:val="333333"/>
              </w:rPr>
              <w:t xml:space="preserve"> grade will convert to a failing grade. </w:t>
            </w:r>
          </w:p>
          <w:p w14:paraId="11C80D45" w14:textId="77777777" w:rsidR="008C5D60" w:rsidRPr="00972DC5" w:rsidRDefault="00230E3C" w:rsidP="00230E3C">
            <w:pPr>
              <w:pStyle w:val="NormalWeb"/>
              <w:numPr>
                <w:ilvl w:val="0"/>
                <w:numId w:val="17"/>
              </w:numPr>
              <w:shd w:val="clear" w:color="auto" w:fill="FFFFFF"/>
              <w:spacing w:before="0" w:beforeAutospacing="0" w:after="180" w:afterAutospacing="0"/>
              <w:rPr>
                <w:rFonts w:ascii="Verdana" w:hAnsi="Verdana"/>
                <w:color w:val="333333"/>
                <w:highlight w:val="green"/>
              </w:rPr>
            </w:pPr>
            <w:r w:rsidRPr="00972DC5">
              <w:rPr>
                <w:rFonts w:ascii="Verdana" w:hAnsi="Verdana"/>
                <w:color w:val="333333"/>
                <w:highlight w:val="green"/>
              </w:rPr>
              <w:t>Prior to conversion from an I to a</w:t>
            </w:r>
            <w:r w:rsidR="00F10DCD" w:rsidRPr="00972DC5">
              <w:rPr>
                <w:rFonts w:ascii="Verdana" w:hAnsi="Verdana"/>
                <w:color w:val="333333"/>
                <w:highlight w:val="green"/>
              </w:rPr>
              <w:t xml:space="preserve"> failing grade</w:t>
            </w:r>
            <w:r w:rsidR="00842CBC" w:rsidRPr="00972DC5">
              <w:rPr>
                <w:rFonts w:ascii="Verdana" w:hAnsi="Verdana"/>
                <w:color w:val="333333"/>
                <w:highlight w:val="green"/>
              </w:rPr>
              <w:t>:</w:t>
            </w:r>
            <w:r w:rsidRPr="00972DC5">
              <w:rPr>
                <w:rFonts w:ascii="Verdana" w:hAnsi="Verdana"/>
                <w:color w:val="333333"/>
                <w:highlight w:val="green"/>
              </w:rPr>
              <w:t xml:space="preserve"> </w:t>
            </w:r>
          </w:p>
          <w:p w14:paraId="44E42D6B" w14:textId="7A63F874" w:rsidR="008C5D60" w:rsidRDefault="00842CBC" w:rsidP="008C5D60">
            <w:pPr>
              <w:pStyle w:val="NormalWeb"/>
              <w:numPr>
                <w:ilvl w:val="1"/>
                <w:numId w:val="17"/>
              </w:numPr>
              <w:shd w:val="clear" w:color="auto" w:fill="FFFFFF"/>
              <w:spacing w:before="0" w:beforeAutospacing="0" w:after="180" w:afterAutospacing="0"/>
              <w:rPr>
                <w:rFonts w:ascii="Verdana" w:hAnsi="Verdana"/>
                <w:color w:val="333333"/>
              </w:rPr>
            </w:pPr>
            <w:r>
              <w:rPr>
                <w:rFonts w:ascii="Verdana" w:hAnsi="Verdana"/>
                <w:color w:val="333333"/>
              </w:rPr>
              <w:t>F</w:t>
            </w:r>
            <w:r w:rsidR="005021BE">
              <w:rPr>
                <w:rFonts w:ascii="Verdana" w:hAnsi="Verdana"/>
                <w:color w:val="333333"/>
              </w:rPr>
              <w:t xml:space="preserve">or undergraduate courses, </w:t>
            </w:r>
            <w:r w:rsidR="00CC37C8" w:rsidRPr="00D75C7C">
              <w:rPr>
                <w:rFonts w:ascii="Verdana" w:hAnsi="Verdana"/>
                <w:color w:val="333333"/>
                <w:highlight w:val="green"/>
              </w:rPr>
              <w:t>an extension of</w:t>
            </w:r>
            <w:r w:rsidR="00CC37C8">
              <w:rPr>
                <w:rFonts w:ascii="Verdana" w:hAnsi="Verdana"/>
                <w:color w:val="333333"/>
              </w:rPr>
              <w:t xml:space="preserve"> one additional year </w:t>
            </w:r>
            <w:r w:rsidR="00CC37C8" w:rsidRPr="00A94E8E">
              <w:rPr>
                <w:rFonts w:ascii="Verdana" w:hAnsi="Verdana"/>
                <w:color w:val="333333"/>
                <w:highlight w:val="green"/>
              </w:rPr>
              <w:t xml:space="preserve">may be </w:t>
            </w:r>
            <w:r w:rsidR="005D5C25" w:rsidRPr="00A94E8E">
              <w:rPr>
                <w:rFonts w:ascii="Verdana" w:hAnsi="Verdana"/>
                <w:color w:val="333333"/>
                <w:highlight w:val="green"/>
              </w:rPr>
              <w:t>granted</w:t>
            </w:r>
            <w:r w:rsidR="005D5C25">
              <w:rPr>
                <w:rFonts w:ascii="Verdana" w:hAnsi="Verdana"/>
                <w:color w:val="333333"/>
              </w:rPr>
              <w:t xml:space="preserve"> if </w:t>
            </w:r>
            <w:r w:rsidR="005021BE">
              <w:rPr>
                <w:rFonts w:ascii="Verdana" w:hAnsi="Verdana"/>
                <w:color w:val="333333"/>
              </w:rPr>
              <w:t>approved by the instructor and the dean of the</w:t>
            </w:r>
            <w:r w:rsidR="00FF6AD7">
              <w:rPr>
                <w:rFonts w:ascii="Verdana" w:hAnsi="Verdana"/>
                <w:color w:val="333333"/>
              </w:rPr>
              <w:t xml:space="preserve"> </w:t>
            </w:r>
            <w:r w:rsidR="00FF6AD7" w:rsidRPr="009848AA">
              <w:rPr>
                <w:rFonts w:ascii="Verdana" w:hAnsi="Verdana"/>
                <w:color w:val="333333"/>
                <w:highlight w:val="green"/>
              </w:rPr>
              <w:t>student’s</w:t>
            </w:r>
            <w:r w:rsidR="005021BE">
              <w:rPr>
                <w:rFonts w:ascii="Verdana" w:hAnsi="Verdana"/>
                <w:color w:val="333333"/>
              </w:rPr>
              <w:t xml:space="preserve"> college.</w:t>
            </w:r>
            <w:r w:rsidR="00D2577C">
              <w:rPr>
                <w:rFonts w:ascii="Verdana" w:hAnsi="Verdana"/>
                <w:color w:val="333333"/>
              </w:rPr>
              <w:t xml:space="preserve"> </w:t>
            </w:r>
            <w:r w:rsidR="005021BE">
              <w:rPr>
                <w:rFonts w:ascii="Verdana" w:hAnsi="Verdana"/>
                <w:color w:val="333333"/>
              </w:rPr>
              <w:t xml:space="preserve"> </w:t>
            </w:r>
          </w:p>
          <w:p w14:paraId="593E78BA" w14:textId="742A415A" w:rsidR="00443E55" w:rsidRDefault="005021BE" w:rsidP="008C5D60">
            <w:pPr>
              <w:pStyle w:val="NormalWeb"/>
              <w:numPr>
                <w:ilvl w:val="1"/>
                <w:numId w:val="17"/>
              </w:numPr>
              <w:shd w:val="clear" w:color="auto" w:fill="FFFFFF"/>
              <w:spacing w:before="0" w:beforeAutospacing="0" w:after="180" w:afterAutospacing="0"/>
              <w:rPr>
                <w:rFonts w:ascii="Verdana" w:hAnsi="Verdana"/>
                <w:color w:val="333333"/>
              </w:rPr>
            </w:pPr>
            <w:r>
              <w:rPr>
                <w:rFonts w:ascii="Verdana" w:hAnsi="Verdana"/>
                <w:color w:val="333333"/>
              </w:rPr>
              <w:lastRenderedPageBreak/>
              <w:t xml:space="preserve">For graduate courses, </w:t>
            </w:r>
            <w:r w:rsidR="005D5C25" w:rsidRPr="00763233">
              <w:rPr>
                <w:rFonts w:ascii="Verdana" w:hAnsi="Verdana"/>
                <w:color w:val="333333"/>
                <w:highlight w:val="green"/>
              </w:rPr>
              <w:t>an</w:t>
            </w:r>
            <w:r w:rsidR="005D5C25">
              <w:rPr>
                <w:rFonts w:ascii="Verdana" w:hAnsi="Verdana"/>
                <w:color w:val="333333"/>
              </w:rPr>
              <w:t xml:space="preserve"> </w:t>
            </w:r>
            <w:r>
              <w:rPr>
                <w:rFonts w:ascii="Verdana" w:hAnsi="Verdana"/>
                <w:color w:val="333333"/>
              </w:rPr>
              <w:t xml:space="preserve">extension </w:t>
            </w:r>
            <w:r w:rsidR="005D5C25" w:rsidRPr="006B2AAF">
              <w:rPr>
                <w:rFonts w:ascii="Verdana" w:hAnsi="Verdana"/>
                <w:color w:val="333333"/>
                <w:highlight w:val="green"/>
              </w:rPr>
              <w:t>of one additional year may be granted if</w:t>
            </w:r>
            <w:r w:rsidR="005D5C25">
              <w:rPr>
                <w:rFonts w:ascii="Verdana" w:hAnsi="Verdana"/>
                <w:color w:val="333333"/>
              </w:rPr>
              <w:t xml:space="preserve"> approved </w:t>
            </w:r>
            <w:r>
              <w:rPr>
                <w:rFonts w:ascii="Verdana" w:hAnsi="Verdana"/>
                <w:color w:val="333333"/>
              </w:rPr>
              <w:t>by the instructor and Graduate College dean</w:t>
            </w:r>
            <w:r w:rsidR="0065514F">
              <w:rPr>
                <w:rFonts w:ascii="Verdana" w:hAnsi="Verdana"/>
                <w:color w:val="333333"/>
              </w:rPr>
              <w:t xml:space="preserve"> </w:t>
            </w:r>
            <w:r w:rsidR="0065514F" w:rsidRPr="00ED51B6">
              <w:rPr>
                <w:rFonts w:ascii="Verdana" w:hAnsi="Verdana"/>
                <w:color w:val="333333"/>
                <w:highlight w:val="green"/>
              </w:rPr>
              <w:t>through</w:t>
            </w:r>
            <w:r w:rsidR="0065514F">
              <w:rPr>
                <w:rFonts w:ascii="Verdana" w:hAnsi="Verdana"/>
                <w:color w:val="333333"/>
              </w:rPr>
              <w:t xml:space="preserve"> a </w:t>
            </w:r>
            <w:r w:rsidR="009B1723">
              <w:rPr>
                <w:rFonts w:ascii="Verdana" w:hAnsi="Verdana"/>
                <w:color w:val="333333"/>
              </w:rPr>
              <w:t>P</w:t>
            </w:r>
            <w:r>
              <w:rPr>
                <w:rFonts w:ascii="Verdana" w:hAnsi="Verdana"/>
                <w:color w:val="333333"/>
              </w:rPr>
              <w:t xml:space="preserve">etition for Extension of Course Work. </w:t>
            </w:r>
          </w:p>
          <w:p w14:paraId="7BB2AF0F" w14:textId="0BD94D2D" w:rsidR="0073066B" w:rsidRDefault="00230E3C" w:rsidP="00230E3C">
            <w:pPr>
              <w:pStyle w:val="NormalWeb"/>
              <w:numPr>
                <w:ilvl w:val="0"/>
                <w:numId w:val="17"/>
              </w:numPr>
              <w:shd w:val="clear" w:color="auto" w:fill="FFFFFF"/>
              <w:spacing w:before="0" w:beforeAutospacing="0" w:after="180" w:afterAutospacing="0"/>
              <w:rPr>
                <w:rFonts w:ascii="Verdana" w:hAnsi="Verdana"/>
                <w:color w:val="333333"/>
              </w:rPr>
            </w:pPr>
            <w:r w:rsidRPr="008D1454">
              <w:rPr>
                <w:rFonts w:ascii="Verdana" w:hAnsi="Verdana"/>
                <w:color w:val="333333"/>
                <w:highlight w:val="green"/>
              </w:rPr>
              <w:t>After conversion from an</w:t>
            </w:r>
            <w:r>
              <w:rPr>
                <w:rFonts w:ascii="Verdana" w:hAnsi="Verdana"/>
                <w:color w:val="333333"/>
              </w:rPr>
              <w:t xml:space="preserve"> I to a </w:t>
            </w:r>
            <w:r w:rsidRPr="003F3D3E">
              <w:rPr>
                <w:rFonts w:ascii="Verdana" w:hAnsi="Verdana"/>
                <w:color w:val="333333"/>
                <w:highlight w:val="green"/>
              </w:rPr>
              <w:t>failing grade</w:t>
            </w:r>
            <w:r w:rsidR="0073066B" w:rsidRPr="003F3D3E">
              <w:rPr>
                <w:rFonts w:ascii="Verdana" w:hAnsi="Verdana"/>
                <w:color w:val="333333"/>
                <w:highlight w:val="green"/>
              </w:rPr>
              <w:t>:</w:t>
            </w:r>
          </w:p>
          <w:p w14:paraId="0F4C166F" w14:textId="77777777" w:rsidR="00266CAB" w:rsidRDefault="0073066B" w:rsidP="0073066B">
            <w:pPr>
              <w:pStyle w:val="NormalWeb"/>
              <w:numPr>
                <w:ilvl w:val="1"/>
                <w:numId w:val="17"/>
              </w:numPr>
              <w:shd w:val="clear" w:color="auto" w:fill="FFFFFF"/>
              <w:spacing w:before="0" w:beforeAutospacing="0" w:after="180" w:afterAutospacing="0"/>
              <w:rPr>
                <w:rFonts w:ascii="Verdana" w:hAnsi="Verdana"/>
                <w:color w:val="333333"/>
              </w:rPr>
            </w:pPr>
            <w:r w:rsidRPr="00CA7F08">
              <w:rPr>
                <w:rFonts w:ascii="Verdana" w:hAnsi="Verdana"/>
                <w:color w:val="333333"/>
              </w:rPr>
              <w:t>For undergraduate course</w:t>
            </w:r>
            <w:r w:rsidRPr="003F3D3E">
              <w:rPr>
                <w:rFonts w:ascii="Verdana" w:hAnsi="Verdana"/>
                <w:color w:val="333333"/>
                <w:highlight w:val="green"/>
              </w:rPr>
              <w:t>s</w:t>
            </w:r>
            <w:r w:rsidRPr="001143F7">
              <w:rPr>
                <w:rFonts w:ascii="Verdana" w:hAnsi="Verdana"/>
                <w:color w:val="333333"/>
                <w:highlight w:val="green"/>
              </w:rPr>
              <w:t>,</w:t>
            </w:r>
            <w:r w:rsidR="005021BE" w:rsidRPr="001143F7">
              <w:rPr>
                <w:rFonts w:ascii="Verdana" w:hAnsi="Verdana"/>
                <w:color w:val="333333"/>
                <w:highlight w:val="green"/>
              </w:rPr>
              <w:t xml:space="preserve"> a</w:t>
            </w:r>
            <w:r w:rsidR="00363D56" w:rsidRPr="00393062">
              <w:rPr>
                <w:rFonts w:ascii="Verdana" w:hAnsi="Verdana"/>
                <w:color w:val="333333"/>
                <w:highlight w:val="green"/>
              </w:rPr>
              <w:t>n</w:t>
            </w:r>
            <w:r w:rsidR="00363D56" w:rsidRPr="001143F7">
              <w:rPr>
                <w:rFonts w:ascii="Verdana" w:hAnsi="Verdana"/>
                <w:color w:val="333333"/>
                <w:highlight w:val="green"/>
              </w:rPr>
              <w:t xml:space="preserve"> </w:t>
            </w:r>
            <w:r w:rsidR="005021BE" w:rsidRPr="001143F7">
              <w:rPr>
                <w:rFonts w:ascii="Verdana" w:hAnsi="Verdana"/>
                <w:color w:val="333333"/>
                <w:highlight w:val="green"/>
              </w:rPr>
              <w:t>extension will only be considered</w:t>
            </w:r>
            <w:r w:rsidR="005021BE">
              <w:rPr>
                <w:rFonts w:ascii="Verdana" w:hAnsi="Verdana"/>
                <w:color w:val="333333"/>
              </w:rPr>
              <w:t xml:space="preserve"> if the student submits an appeal to the University General Petition Committee. </w:t>
            </w:r>
          </w:p>
          <w:p w14:paraId="3AD4E426" w14:textId="5C2CC4F4" w:rsidR="005021BE" w:rsidRDefault="005021BE" w:rsidP="0073066B">
            <w:pPr>
              <w:pStyle w:val="NormalWeb"/>
              <w:numPr>
                <w:ilvl w:val="1"/>
                <w:numId w:val="17"/>
              </w:numPr>
              <w:shd w:val="clear" w:color="auto" w:fill="FFFFFF"/>
              <w:spacing w:before="0" w:beforeAutospacing="0" w:after="180" w:afterAutospacing="0"/>
              <w:rPr>
                <w:rFonts w:ascii="Verdana" w:hAnsi="Verdana"/>
                <w:color w:val="333333"/>
              </w:rPr>
            </w:pPr>
            <w:r>
              <w:rPr>
                <w:rFonts w:ascii="Verdana" w:hAnsi="Verdana"/>
                <w:color w:val="333333"/>
              </w:rPr>
              <w:t xml:space="preserve">For </w:t>
            </w:r>
            <w:r w:rsidR="00C03162" w:rsidRPr="005E7D9D">
              <w:rPr>
                <w:rFonts w:ascii="Verdana" w:hAnsi="Verdana"/>
                <w:color w:val="333333"/>
              </w:rPr>
              <w:t>graduate</w:t>
            </w:r>
            <w:r w:rsidR="00C03162">
              <w:rPr>
                <w:rFonts w:ascii="Verdana" w:hAnsi="Verdana"/>
                <w:color w:val="333333"/>
              </w:rPr>
              <w:t xml:space="preserve"> </w:t>
            </w:r>
            <w:r w:rsidR="00C03162" w:rsidRPr="005E7D9D">
              <w:rPr>
                <w:rFonts w:ascii="Verdana" w:hAnsi="Verdana"/>
                <w:color w:val="333333"/>
                <w:highlight w:val="green"/>
              </w:rPr>
              <w:t>course</w:t>
            </w:r>
            <w:r w:rsidR="00DE1F7F" w:rsidRPr="005E7D9D">
              <w:rPr>
                <w:rFonts w:ascii="Verdana" w:hAnsi="Verdana"/>
                <w:color w:val="333333"/>
                <w:highlight w:val="green"/>
              </w:rPr>
              <w:t>s</w:t>
            </w:r>
            <w:r>
              <w:rPr>
                <w:rFonts w:ascii="Verdana" w:hAnsi="Verdana"/>
                <w:color w:val="333333"/>
              </w:rPr>
              <w:t>, an extension beyond 2 academic years may be considered only by the Graduate College.</w:t>
            </w:r>
          </w:p>
          <w:p w14:paraId="14415DB3" w14:textId="77777777"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b/>
                <w:bCs/>
                <w:color w:val="333333"/>
              </w:rPr>
              <w:t>W Withdrawal, Dropping a Course:</w:t>
            </w:r>
          </w:p>
          <w:p w14:paraId="096BDC8E" w14:textId="0369C83E" w:rsidR="005021BE" w:rsidRDefault="00A62C5E" w:rsidP="00A82D44">
            <w:pPr>
              <w:pStyle w:val="NormalWeb"/>
              <w:shd w:val="clear" w:color="auto" w:fill="FFFFFF"/>
              <w:spacing w:before="0" w:beforeAutospacing="0" w:after="180" w:afterAutospacing="0"/>
              <w:rPr>
                <w:rFonts w:ascii="Verdana" w:hAnsi="Verdana"/>
                <w:color w:val="333333"/>
              </w:rPr>
            </w:pPr>
            <w:r w:rsidRPr="0099773D">
              <w:rPr>
                <w:rFonts w:ascii="Verdana" w:hAnsi="Verdana"/>
                <w:color w:val="333333"/>
                <w:highlight w:val="green"/>
              </w:rPr>
              <w:t xml:space="preserve">A grade of W is assigned when a student </w:t>
            </w:r>
            <w:r w:rsidR="00D873F3" w:rsidRPr="0099773D">
              <w:rPr>
                <w:rFonts w:ascii="Verdana" w:hAnsi="Verdana"/>
                <w:color w:val="333333"/>
                <w:highlight w:val="green"/>
              </w:rPr>
              <w:t xml:space="preserve">withdraws from (drops) a course after the specified </w:t>
            </w:r>
            <w:hyperlink r:id="rId66" w:history="1">
              <w:r w:rsidR="00D873F3" w:rsidRPr="0099773D">
                <w:rPr>
                  <w:rStyle w:val="Hyperlink"/>
                  <w:rFonts w:ascii="Verdana" w:hAnsi="Verdana"/>
                  <w:highlight w:val="green"/>
                </w:rPr>
                <w:t>deadline</w:t>
              </w:r>
            </w:hyperlink>
            <w:r w:rsidR="0099773D" w:rsidRPr="0099773D">
              <w:rPr>
                <w:rFonts w:ascii="Verdana" w:hAnsi="Verdana"/>
                <w:color w:val="333333"/>
                <w:highlight w:val="green"/>
              </w:rPr>
              <w:t>.</w:t>
            </w:r>
            <w:r w:rsidR="00891508">
              <w:rPr>
                <w:rFonts w:ascii="Verdana" w:hAnsi="Verdana"/>
                <w:color w:val="333333"/>
              </w:rPr>
              <w:t xml:space="preserve"> The W will appear on the student's permanent record but does not affect the student's grade-point-average (GPA).</w:t>
            </w:r>
            <w:r w:rsidR="0099773D">
              <w:rPr>
                <w:rFonts w:ascii="Verdana" w:hAnsi="Verdana"/>
                <w:color w:val="333333"/>
              </w:rPr>
              <w:t xml:space="preserve"> </w:t>
            </w:r>
            <w:r w:rsidR="00A82D44" w:rsidRPr="002D6DCD">
              <w:rPr>
                <w:rFonts w:ascii="Verdana" w:hAnsi="Verdana"/>
                <w:color w:val="333333"/>
                <w:highlight w:val="green"/>
              </w:rPr>
              <w:t>For more information,</w:t>
            </w:r>
            <w:r w:rsidR="002D6DCD" w:rsidRPr="002D6DCD">
              <w:rPr>
                <w:rFonts w:ascii="Verdana" w:hAnsi="Verdana"/>
                <w:color w:val="333333"/>
                <w:highlight w:val="green"/>
              </w:rPr>
              <w:t xml:space="preserve"> see the </w:t>
            </w:r>
            <w:hyperlink r:id="rId67" w:history="1">
              <w:r w:rsidR="002D6DCD" w:rsidRPr="002D6DCD">
                <w:rPr>
                  <w:rStyle w:val="Hyperlink"/>
                  <w:rFonts w:ascii="Verdana" w:hAnsi="Verdana"/>
                  <w:highlight w:val="green"/>
                </w:rPr>
                <w:t>Change of Schedule</w:t>
              </w:r>
            </w:hyperlink>
            <w:r w:rsidR="002D6DCD" w:rsidRPr="002D6DCD">
              <w:rPr>
                <w:rFonts w:ascii="Verdana" w:hAnsi="Verdana"/>
                <w:color w:val="333333"/>
                <w:highlight w:val="green"/>
              </w:rPr>
              <w:t xml:space="preserve"> policy.</w:t>
            </w:r>
          </w:p>
          <w:p w14:paraId="2CE1E131" w14:textId="77777777"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b/>
                <w:bCs/>
                <w:color w:val="333333"/>
              </w:rPr>
              <w:t>WC Withdrawal, Complete Withdrawal and Retroactive Withdrawal from the University:</w:t>
            </w:r>
          </w:p>
          <w:p w14:paraId="7088EB57" w14:textId="14906F0A" w:rsidR="005021BE" w:rsidRDefault="00FF59E2" w:rsidP="3F1C58C0">
            <w:pPr>
              <w:pStyle w:val="NormalWeb"/>
              <w:shd w:val="clear" w:color="auto" w:fill="FFFFFF" w:themeFill="background1"/>
              <w:spacing w:before="0" w:beforeAutospacing="0" w:after="180" w:afterAutospacing="0"/>
              <w:rPr>
                <w:rFonts w:ascii="Verdana" w:hAnsi="Verdana"/>
                <w:color w:val="333333"/>
              </w:rPr>
            </w:pPr>
            <w:r>
              <w:rPr>
                <w:rFonts w:ascii="Verdana" w:hAnsi="Verdana"/>
                <w:color w:val="333333"/>
              </w:rPr>
              <w:t>The</w:t>
            </w:r>
            <w:r w:rsidR="005021BE">
              <w:rPr>
                <w:rFonts w:ascii="Verdana" w:hAnsi="Verdana"/>
                <w:color w:val="333333"/>
              </w:rPr>
              <w:t xml:space="preserve"> grade of WC (withdrawal-complete) is awarded for all classes processed in the complete withdrawal.  WC grades are NOT included in the GPA</w:t>
            </w:r>
            <w:r w:rsidR="008D1ABE">
              <w:rPr>
                <w:rFonts w:ascii="Verdana" w:hAnsi="Verdana"/>
                <w:color w:val="333333"/>
              </w:rPr>
              <w:t>.</w:t>
            </w:r>
            <w:r w:rsidR="00A952E0">
              <w:rPr>
                <w:rFonts w:ascii="Verdana" w:hAnsi="Verdana"/>
                <w:color w:val="333333"/>
              </w:rPr>
              <w:t xml:space="preserve"> </w:t>
            </w:r>
            <w:r w:rsidR="005021BE">
              <w:rPr>
                <w:rFonts w:ascii="Verdana" w:hAnsi="Verdana"/>
                <w:color w:val="333333"/>
              </w:rPr>
              <w:t>The refund schedule is listed for each term in the </w:t>
            </w:r>
            <w:hyperlink r:id="rId68">
              <w:r w:rsidR="1EFCC7D9" w:rsidRPr="3F1C58C0">
                <w:rPr>
                  <w:rStyle w:val="Hyperlink"/>
                  <w:rFonts w:ascii="Verdana" w:hAnsi="Verdana"/>
                  <w:b/>
                  <w:bCs/>
                  <w:color w:val="8F1124"/>
                </w:rPr>
                <w:t>Registration Dates and Deadlines</w:t>
              </w:r>
              <w:r w:rsidR="1EFCC7D9" w:rsidRPr="3F1C58C0">
                <w:rPr>
                  <w:rStyle w:val="element-invisible"/>
                  <w:rFonts w:ascii="Verdana" w:hAnsi="Verdana"/>
                  <w:b/>
                  <w:bCs/>
                  <w:color w:val="8F1124"/>
                </w:rPr>
                <w:t>(link is external)</w:t>
              </w:r>
            </w:hyperlink>
            <w:r w:rsidR="1EFCC7D9" w:rsidRPr="3F1C58C0">
              <w:rPr>
                <w:rFonts w:ascii="Verdana" w:hAnsi="Verdana"/>
                <w:color w:val="333333"/>
              </w:rPr>
              <w:t> calendar.</w:t>
            </w:r>
            <w:r w:rsidR="6C440395" w:rsidRPr="3F1C58C0">
              <w:rPr>
                <w:rFonts w:ascii="Verdana" w:hAnsi="Verdana"/>
                <w:color w:val="333333"/>
              </w:rPr>
              <w:t xml:space="preserve"> </w:t>
            </w:r>
            <w:r w:rsidR="6C440395" w:rsidRPr="3F1C58C0">
              <w:rPr>
                <w:rFonts w:ascii="Verdana" w:hAnsi="Verdana"/>
                <w:color w:val="333333"/>
                <w:highlight w:val="green"/>
              </w:rPr>
              <w:t xml:space="preserve">For more information, see </w:t>
            </w:r>
            <w:hyperlink r:id="rId69">
              <w:r w:rsidR="679EC96D" w:rsidRPr="3F1C58C0">
                <w:rPr>
                  <w:rStyle w:val="Hyperlink"/>
                  <w:rFonts w:ascii="Verdana" w:hAnsi="Verdana"/>
                  <w:highlight w:val="green"/>
                </w:rPr>
                <w:t>Leaving the University</w:t>
              </w:r>
            </w:hyperlink>
            <w:r w:rsidR="679EC96D" w:rsidRPr="3F1C58C0">
              <w:rPr>
                <w:rFonts w:ascii="Verdana" w:hAnsi="Verdana"/>
                <w:color w:val="333333"/>
                <w:highlight w:val="green"/>
              </w:rPr>
              <w:t>.</w:t>
            </w:r>
          </w:p>
          <w:p w14:paraId="4FB960F1" w14:textId="77777777"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b/>
                <w:bCs/>
                <w:color w:val="333333"/>
              </w:rPr>
              <w:t>O Audit Grade:</w:t>
            </w:r>
          </w:p>
          <w:p w14:paraId="15C8CC9A" w14:textId="6396187B"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color w:val="333333"/>
              </w:rPr>
              <w:lastRenderedPageBreak/>
              <w:t>The grade of O is awarded for courses taken for audit.  Audit grades are not awarded unless the student is registered for audit. Audit grades are NOT included in the GPA.  See the </w:t>
            </w:r>
            <w:hyperlink r:id="rId70" w:history="1">
              <w:r>
                <w:rPr>
                  <w:rStyle w:val="Hyperlink"/>
                  <w:rFonts w:ascii="Verdana" w:hAnsi="Verdana"/>
                  <w:b/>
                  <w:bCs/>
                  <w:color w:val="8F1124"/>
                </w:rPr>
                <w:t>audit policy</w:t>
              </w:r>
            </w:hyperlink>
            <w:r>
              <w:rPr>
                <w:rFonts w:ascii="Verdana" w:hAnsi="Verdana"/>
                <w:color w:val="333333"/>
              </w:rPr>
              <w:t> for details and the use of WO and XO grades.</w:t>
            </w:r>
          </w:p>
          <w:p w14:paraId="535DFB9F" w14:textId="77777777"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b/>
                <w:bCs/>
                <w:color w:val="333333"/>
              </w:rPr>
              <w:t>CR Credit:</w:t>
            </w:r>
          </w:p>
          <w:p w14:paraId="578AEE22" w14:textId="5A3D523A"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color w:val="333333"/>
              </w:rPr>
              <w:t>The grade of CR is a passing grade awarded for courses taken by </w:t>
            </w:r>
            <w:hyperlink r:id="rId71" w:tgtFrame="_blank" w:history="1">
              <w:r>
                <w:rPr>
                  <w:rStyle w:val="Hyperlink"/>
                  <w:rFonts w:ascii="Verdana" w:hAnsi="Verdana"/>
                  <w:b/>
                  <w:bCs/>
                  <w:color w:val="8F1124"/>
                </w:rPr>
                <w:t>Special Examination for Credit</w:t>
              </w:r>
              <w:r>
                <w:rPr>
                  <w:rStyle w:val="element-invisible"/>
                  <w:rFonts w:ascii="Verdana" w:hAnsi="Verdana"/>
                  <w:b/>
                  <w:bCs/>
                  <w:color w:val="8F1124"/>
                </w:rPr>
                <w:t>(link is external)</w:t>
              </w:r>
            </w:hyperlink>
            <w:r>
              <w:rPr>
                <w:rFonts w:ascii="Verdana" w:hAnsi="Verdana"/>
                <w:color w:val="333333"/>
              </w:rPr>
              <w:t>. Failing grades are not recorded.  The CR grade is NOT included in the GPA.</w:t>
            </w:r>
          </w:p>
          <w:p w14:paraId="7BFC3E33" w14:textId="77777777"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b/>
                <w:bCs/>
                <w:color w:val="333333"/>
              </w:rPr>
              <w:t>(Blank) No Grade Submitted:</w:t>
            </w:r>
          </w:p>
          <w:p w14:paraId="56B93AEB" w14:textId="625B0E1E" w:rsidR="005021BE" w:rsidRDefault="005021BE" w:rsidP="5FB04A5A">
            <w:pPr>
              <w:pStyle w:val="NormalWeb"/>
              <w:shd w:val="clear" w:color="auto" w:fill="FFFFFF" w:themeFill="background1"/>
              <w:spacing w:before="0" w:beforeAutospacing="0" w:after="180" w:afterAutospacing="0"/>
              <w:rPr>
                <w:rFonts w:ascii="Verdana" w:hAnsi="Verdana"/>
                <w:color w:val="333333"/>
              </w:rPr>
            </w:pPr>
            <w:r>
              <w:rPr>
                <w:rFonts w:ascii="Verdana" w:hAnsi="Verdana"/>
                <w:color w:val="333333"/>
              </w:rPr>
              <w:t>No grade indicator is entered when an instructor fails to submit grades for all students in a course by the grade reporting deadline</w:t>
            </w:r>
            <w:r w:rsidR="001B4730">
              <w:rPr>
                <w:rFonts w:ascii="Verdana" w:hAnsi="Verdana"/>
                <w:color w:val="333333"/>
              </w:rPr>
              <w:t xml:space="preserve">. </w:t>
            </w:r>
            <w:r w:rsidR="005353DE">
              <w:rPr>
                <w:rFonts w:ascii="Verdana" w:hAnsi="Verdana"/>
                <w:color w:val="333333"/>
              </w:rPr>
              <w:t>I</w:t>
            </w:r>
            <w:r>
              <w:rPr>
                <w:rFonts w:ascii="Verdana" w:hAnsi="Verdana"/>
                <w:color w:val="333333"/>
              </w:rPr>
              <w:t>f grades are issued for some but not all students in a class, those students who were not awarded a grade by the instructor will be awarded an administrative grade of 'E' by the Registrar's Office.</w:t>
            </w:r>
          </w:p>
          <w:p w14:paraId="4D038D6F" w14:textId="1B162F6D" w:rsidR="005021BE" w:rsidRPr="004C2B9C" w:rsidRDefault="005021BE" w:rsidP="005021BE">
            <w:pPr>
              <w:pStyle w:val="NormalWeb"/>
              <w:shd w:val="clear" w:color="auto" w:fill="FFFFFF"/>
              <w:spacing w:before="0" w:beforeAutospacing="0" w:after="180" w:afterAutospacing="0"/>
              <w:rPr>
                <w:rFonts w:asciiTheme="minorHAnsi" w:hAnsiTheme="minorHAnsi" w:cstheme="minorHAnsi"/>
                <w:sz w:val="22"/>
                <w:szCs w:val="22"/>
              </w:rPr>
            </w:pPr>
          </w:p>
        </w:tc>
      </w:tr>
    </w:tbl>
    <w:p w14:paraId="14BAA2AF" w14:textId="764C08CB" w:rsidR="00936861" w:rsidRDefault="00936861" w:rsidP="004C2B9C"/>
    <w:sectPr w:rsidR="00936861" w:rsidSect="006E6D55">
      <w:footerReference w:type="default" r:id="rId7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D9AE7" w14:textId="77777777" w:rsidR="00FE65A3" w:rsidRDefault="00FE65A3" w:rsidP="006E6D55">
      <w:pPr>
        <w:spacing w:before="0" w:after="0" w:line="240" w:lineRule="auto"/>
      </w:pPr>
      <w:r>
        <w:separator/>
      </w:r>
    </w:p>
  </w:endnote>
  <w:endnote w:type="continuationSeparator" w:id="0">
    <w:p w14:paraId="36B2241B" w14:textId="77777777" w:rsidR="00FE65A3" w:rsidRDefault="00FE65A3" w:rsidP="006E6D55">
      <w:pPr>
        <w:spacing w:before="0" w:after="0" w:line="240" w:lineRule="auto"/>
      </w:pPr>
      <w:r>
        <w:continuationSeparator/>
      </w:r>
    </w:p>
  </w:endnote>
  <w:endnote w:type="continuationNotice" w:id="1">
    <w:p w14:paraId="4391144C" w14:textId="77777777" w:rsidR="00FE65A3" w:rsidRDefault="00FE65A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N W3">
    <w:altName w:val="Yu Gothic"/>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E81FA" w14:textId="33C8869F" w:rsidR="006E6D55" w:rsidRPr="006E6D55" w:rsidRDefault="006E6D55" w:rsidP="006E6D55">
    <w:pPr>
      <w:pStyle w:val="Footer"/>
      <w:jc w:val="right"/>
      <w:rPr>
        <w:i/>
        <w:iCs/>
        <w:sz w:val="18"/>
        <w:szCs w:val="18"/>
      </w:rPr>
    </w:pPr>
    <w:r w:rsidRPr="006E6D55">
      <w:rPr>
        <w:i/>
        <w:iCs/>
        <w:sz w:val="18"/>
        <w:szCs w:val="18"/>
      </w:rPr>
      <w:t>Last updated: 8/31/2020 7:39 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3F704" w14:textId="77777777" w:rsidR="00FE65A3" w:rsidRDefault="00FE65A3" w:rsidP="006E6D55">
      <w:pPr>
        <w:spacing w:before="0" w:after="0" w:line="240" w:lineRule="auto"/>
      </w:pPr>
      <w:r>
        <w:separator/>
      </w:r>
    </w:p>
  </w:footnote>
  <w:footnote w:type="continuationSeparator" w:id="0">
    <w:p w14:paraId="08F17D7A" w14:textId="77777777" w:rsidR="00FE65A3" w:rsidRDefault="00FE65A3" w:rsidP="006E6D55">
      <w:pPr>
        <w:spacing w:before="0" w:after="0" w:line="240" w:lineRule="auto"/>
      </w:pPr>
      <w:r>
        <w:continuationSeparator/>
      </w:r>
    </w:p>
  </w:footnote>
  <w:footnote w:type="continuationNotice" w:id="1">
    <w:p w14:paraId="21DD48E9" w14:textId="77777777" w:rsidR="00FE65A3" w:rsidRDefault="00FE65A3">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67E2"/>
    <w:multiLevelType w:val="hybridMultilevel"/>
    <w:tmpl w:val="0C300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D619F7"/>
    <w:multiLevelType w:val="hybridMultilevel"/>
    <w:tmpl w:val="ABDC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044FA"/>
    <w:multiLevelType w:val="multilevel"/>
    <w:tmpl w:val="BD9A6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37F1A"/>
    <w:multiLevelType w:val="multilevel"/>
    <w:tmpl w:val="DA1E2E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E2415F"/>
    <w:multiLevelType w:val="hybridMultilevel"/>
    <w:tmpl w:val="554E0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1E6C57"/>
    <w:multiLevelType w:val="hybridMultilevel"/>
    <w:tmpl w:val="037C0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0237B4"/>
    <w:multiLevelType w:val="hybridMultilevel"/>
    <w:tmpl w:val="B71E7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1E3571"/>
    <w:multiLevelType w:val="hybridMultilevel"/>
    <w:tmpl w:val="6EAC3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96269"/>
    <w:multiLevelType w:val="hybridMultilevel"/>
    <w:tmpl w:val="FE5A4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6B41B2"/>
    <w:multiLevelType w:val="multilevel"/>
    <w:tmpl w:val="130878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5177A33"/>
    <w:multiLevelType w:val="hybridMultilevel"/>
    <w:tmpl w:val="95C05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814E08"/>
    <w:multiLevelType w:val="multilevel"/>
    <w:tmpl w:val="AC64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417154"/>
    <w:multiLevelType w:val="hybridMultilevel"/>
    <w:tmpl w:val="F73C5A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C33D88"/>
    <w:multiLevelType w:val="hybridMultilevel"/>
    <w:tmpl w:val="AB4E3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A81B16"/>
    <w:multiLevelType w:val="hybridMultilevel"/>
    <w:tmpl w:val="89DE7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240A3D"/>
    <w:multiLevelType w:val="hybridMultilevel"/>
    <w:tmpl w:val="CD444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C931FCA"/>
    <w:multiLevelType w:val="hybridMultilevel"/>
    <w:tmpl w:val="98DA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B85F48"/>
    <w:multiLevelType w:val="multilevel"/>
    <w:tmpl w:val="177E8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E8576A"/>
    <w:multiLevelType w:val="multilevel"/>
    <w:tmpl w:val="72C6A61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4D8B00FD"/>
    <w:multiLevelType w:val="multilevel"/>
    <w:tmpl w:val="342A9D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E2B0EC5"/>
    <w:multiLevelType w:val="multilevel"/>
    <w:tmpl w:val="AB2073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1A61DA9"/>
    <w:multiLevelType w:val="hybridMultilevel"/>
    <w:tmpl w:val="84E2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B45BAC"/>
    <w:multiLevelType w:val="hybridMultilevel"/>
    <w:tmpl w:val="33326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9793FDA"/>
    <w:multiLevelType w:val="hybridMultilevel"/>
    <w:tmpl w:val="B7A608CA"/>
    <w:lvl w:ilvl="0" w:tplc="A5D45A46">
      <w:start w:val="1"/>
      <w:numFmt w:val="bullet"/>
      <w:lvlText w:val=""/>
      <w:lvlJc w:val="left"/>
      <w:pPr>
        <w:ind w:left="720" w:hanging="360"/>
      </w:pPr>
      <w:rPr>
        <w:rFonts w:ascii="Symbol" w:hAnsi="Symbol" w:hint="default"/>
      </w:rPr>
    </w:lvl>
    <w:lvl w:ilvl="1" w:tplc="A75058D6">
      <w:start w:val="1"/>
      <w:numFmt w:val="bullet"/>
      <w:lvlText w:val="o"/>
      <w:lvlJc w:val="left"/>
      <w:pPr>
        <w:ind w:left="1440" w:hanging="360"/>
      </w:pPr>
      <w:rPr>
        <w:rFonts w:ascii="Courier New" w:hAnsi="Courier New" w:hint="default"/>
      </w:rPr>
    </w:lvl>
    <w:lvl w:ilvl="2" w:tplc="6DB2B586">
      <w:start w:val="1"/>
      <w:numFmt w:val="bullet"/>
      <w:lvlText w:val=""/>
      <w:lvlJc w:val="left"/>
      <w:pPr>
        <w:ind w:left="2160" w:hanging="360"/>
      </w:pPr>
      <w:rPr>
        <w:rFonts w:ascii="Wingdings" w:hAnsi="Wingdings" w:hint="default"/>
      </w:rPr>
    </w:lvl>
    <w:lvl w:ilvl="3" w:tplc="4AD89616">
      <w:start w:val="1"/>
      <w:numFmt w:val="bullet"/>
      <w:lvlText w:val=""/>
      <w:lvlJc w:val="left"/>
      <w:pPr>
        <w:ind w:left="2880" w:hanging="360"/>
      </w:pPr>
      <w:rPr>
        <w:rFonts w:ascii="Symbol" w:hAnsi="Symbol" w:hint="default"/>
      </w:rPr>
    </w:lvl>
    <w:lvl w:ilvl="4" w:tplc="3D0EB794">
      <w:start w:val="1"/>
      <w:numFmt w:val="bullet"/>
      <w:lvlText w:val="o"/>
      <w:lvlJc w:val="left"/>
      <w:pPr>
        <w:ind w:left="3600" w:hanging="360"/>
      </w:pPr>
      <w:rPr>
        <w:rFonts w:ascii="Courier New" w:hAnsi="Courier New" w:hint="default"/>
      </w:rPr>
    </w:lvl>
    <w:lvl w:ilvl="5" w:tplc="34D08ECE">
      <w:start w:val="1"/>
      <w:numFmt w:val="bullet"/>
      <w:lvlText w:val=""/>
      <w:lvlJc w:val="left"/>
      <w:pPr>
        <w:ind w:left="4320" w:hanging="360"/>
      </w:pPr>
      <w:rPr>
        <w:rFonts w:ascii="Wingdings" w:hAnsi="Wingdings" w:hint="default"/>
      </w:rPr>
    </w:lvl>
    <w:lvl w:ilvl="6" w:tplc="F15CDA0A">
      <w:start w:val="1"/>
      <w:numFmt w:val="bullet"/>
      <w:lvlText w:val=""/>
      <w:lvlJc w:val="left"/>
      <w:pPr>
        <w:ind w:left="5040" w:hanging="360"/>
      </w:pPr>
      <w:rPr>
        <w:rFonts w:ascii="Symbol" w:hAnsi="Symbol" w:hint="default"/>
      </w:rPr>
    </w:lvl>
    <w:lvl w:ilvl="7" w:tplc="3DD46564">
      <w:start w:val="1"/>
      <w:numFmt w:val="bullet"/>
      <w:lvlText w:val="o"/>
      <w:lvlJc w:val="left"/>
      <w:pPr>
        <w:ind w:left="5760" w:hanging="360"/>
      </w:pPr>
      <w:rPr>
        <w:rFonts w:ascii="Courier New" w:hAnsi="Courier New" w:hint="default"/>
      </w:rPr>
    </w:lvl>
    <w:lvl w:ilvl="8" w:tplc="1752EE6C">
      <w:start w:val="1"/>
      <w:numFmt w:val="bullet"/>
      <w:lvlText w:val=""/>
      <w:lvlJc w:val="left"/>
      <w:pPr>
        <w:ind w:left="6480" w:hanging="360"/>
      </w:pPr>
      <w:rPr>
        <w:rFonts w:ascii="Wingdings" w:hAnsi="Wingdings" w:hint="default"/>
      </w:rPr>
    </w:lvl>
  </w:abstractNum>
  <w:abstractNum w:abstractNumId="24" w15:restartNumberingAfterBreak="0">
    <w:nsid w:val="5B8D06E3"/>
    <w:multiLevelType w:val="hybridMultilevel"/>
    <w:tmpl w:val="25F20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C782533"/>
    <w:multiLevelType w:val="multilevel"/>
    <w:tmpl w:val="AF18C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DD75B4"/>
    <w:multiLevelType w:val="hybridMultilevel"/>
    <w:tmpl w:val="BDDE7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7353368"/>
    <w:multiLevelType w:val="hybridMultilevel"/>
    <w:tmpl w:val="C1B4C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6417C0"/>
    <w:multiLevelType w:val="hybridMultilevel"/>
    <w:tmpl w:val="2458A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95109FA"/>
    <w:multiLevelType w:val="hybridMultilevel"/>
    <w:tmpl w:val="2278A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C02D8C"/>
    <w:multiLevelType w:val="hybridMultilevel"/>
    <w:tmpl w:val="2FCAA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3772EB"/>
    <w:multiLevelType w:val="hybridMultilevel"/>
    <w:tmpl w:val="E0BE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0C3667"/>
    <w:multiLevelType w:val="hybridMultilevel"/>
    <w:tmpl w:val="800CEBE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15:restartNumberingAfterBreak="0">
    <w:nsid w:val="75F20B26"/>
    <w:multiLevelType w:val="hybridMultilevel"/>
    <w:tmpl w:val="D6C83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805269A"/>
    <w:multiLevelType w:val="hybridMultilevel"/>
    <w:tmpl w:val="2974B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E36AA8"/>
    <w:multiLevelType w:val="hybridMultilevel"/>
    <w:tmpl w:val="31D64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B751644"/>
    <w:multiLevelType w:val="hybridMultilevel"/>
    <w:tmpl w:val="CC406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324A85"/>
    <w:multiLevelType w:val="hybridMultilevel"/>
    <w:tmpl w:val="3034B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E084534"/>
    <w:multiLevelType w:val="hybridMultilevel"/>
    <w:tmpl w:val="474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17958803">
    <w:abstractNumId w:val="23"/>
  </w:num>
  <w:num w:numId="2" w16cid:durableId="1239629854">
    <w:abstractNumId w:val="3"/>
  </w:num>
  <w:num w:numId="3" w16cid:durableId="1258908841">
    <w:abstractNumId w:val="19"/>
  </w:num>
  <w:num w:numId="4" w16cid:durableId="2115392385">
    <w:abstractNumId w:val="20"/>
  </w:num>
  <w:num w:numId="5" w16cid:durableId="681471771">
    <w:abstractNumId w:val="9"/>
  </w:num>
  <w:num w:numId="6" w16cid:durableId="2080133462">
    <w:abstractNumId w:val="17"/>
  </w:num>
  <w:num w:numId="7" w16cid:durableId="1816993010">
    <w:abstractNumId w:val="11"/>
  </w:num>
  <w:num w:numId="8" w16cid:durableId="1537305891">
    <w:abstractNumId w:val="2"/>
  </w:num>
  <w:num w:numId="9" w16cid:durableId="1880824169">
    <w:abstractNumId w:val="25"/>
  </w:num>
  <w:num w:numId="10" w16cid:durableId="642853777">
    <w:abstractNumId w:val="18"/>
  </w:num>
  <w:num w:numId="11" w16cid:durableId="1325816335">
    <w:abstractNumId w:val="16"/>
  </w:num>
  <w:num w:numId="12" w16cid:durableId="806894738">
    <w:abstractNumId w:val="31"/>
  </w:num>
  <w:num w:numId="13" w16cid:durableId="1881700774">
    <w:abstractNumId w:val="5"/>
  </w:num>
  <w:num w:numId="14" w16cid:durableId="597182099">
    <w:abstractNumId w:val="12"/>
  </w:num>
  <w:num w:numId="15" w16cid:durableId="716709008">
    <w:abstractNumId w:val="32"/>
  </w:num>
  <w:num w:numId="16" w16cid:durableId="1002246449">
    <w:abstractNumId w:val="7"/>
  </w:num>
  <w:num w:numId="17" w16cid:durableId="1640303051">
    <w:abstractNumId w:val="29"/>
  </w:num>
  <w:num w:numId="18" w16cid:durableId="148911076">
    <w:abstractNumId w:val="1"/>
  </w:num>
  <w:num w:numId="19" w16cid:durableId="1758475078">
    <w:abstractNumId w:val="21"/>
  </w:num>
  <w:num w:numId="20" w16cid:durableId="496502586">
    <w:abstractNumId w:val="14"/>
  </w:num>
  <w:num w:numId="21" w16cid:durableId="2134668490">
    <w:abstractNumId w:val="27"/>
  </w:num>
  <w:num w:numId="22" w16cid:durableId="1039748457">
    <w:abstractNumId w:val="35"/>
  </w:num>
  <w:num w:numId="23" w16cid:durableId="976028335">
    <w:abstractNumId w:val="8"/>
  </w:num>
  <w:num w:numId="24" w16cid:durableId="1991904381">
    <w:abstractNumId w:val="15"/>
  </w:num>
  <w:num w:numId="25" w16cid:durableId="463231498">
    <w:abstractNumId w:val="37"/>
  </w:num>
  <w:num w:numId="26" w16cid:durableId="579171990">
    <w:abstractNumId w:val="10"/>
  </w:num>
  <w:num w:numId="27" w16cid:durableId="313800975">
    <w:abstractNumId w:val="6"/>
  </w:num>
  <w:num w:numId="28" w16cid:durableId="2027898847">
    <w:abstractNumId w:val="33"/>
  </w:num>
  <w:num w:numId="29" w16cid:durableId="1160462513">
    <w:abstractNumId w:val="36"/>
  </w:num>
  <w:num w:numId="30" w16cid:durableId="360742712">
    <w:abstractNumId w:val="30"/>
  </w:num>
  <w:num w:numId="31" w16cid:durableId="827474790">
    <w:abstractNumId w:val="24"/>
  </w:num>
  <w:num w:numId="32" w16cid:durableId="1410687229">
    <w:abstractNumId w:val="4"/>
  </w:num>
  <w:num w:numId="33" w16cid:durableId="1828008767">
    <w:abstractNumId w:val="13"/>
  </w:num>
  <w:num w:numId="34" w16cid:durableId="149830154">
    <w:abstractNumId w:val="22"/>
  </w:num>
  <w:num w:numId="35" w16cid:durableId="342711975">
    <w:abstractNumId w:val="26"/>
  </w:num>
  <w:num w:numId="36" w16cid:durableId="894044920">
    <w:abstractNumId w:val="38"/>
  </w:num>
  <w:num w:numId="37" w16cid:durableId="1226405201">
    <w:abstractNumId w:val="28"/>
  </w:num>
  <w:num w:numId="38" w16cid:durableId="1831019004">
    <w:abstractNumId w:val="0"/>
  </w:num>
  <w:num w:numId="39" w16cid:durableId="21191344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55"/>
    <w:rsid w:val="00001A75"/>
    <w:rsid w:val="0000423D"/>
    <w:rsid w:val="00004415"/>
    <w:rsid w:val="0000502C"/>
    <w:rsid w:val="00006185"/>
    <w:rsid w:val="00010BB8"/>
    <w:rsid w:val="00011831"/>
    <w:rsid w:val="00012886"/>
    <w:rsid w:val="000140D3"/>
    <w:rsid w:val="00014289"/>
    <w:rsid w:val="00016C9F"/>
    <w:rsid w:val="0001713B"/>
    <w:rsid w:val="00020FEB"/>
    <w:rsid w:val="00021FD9"/>
    <w:rsid w:val="00023B0C"/>
    <w:rsid w:val="0002637F"/>
    <w:rsid w:val="00026F33"/>
    <w:rsid w:val="00030D63"/>
    <w:rsid w:val="0003127F"/>
    <w:rsid w:val="000350FC"/>
    <w:rsid w:val="000356AE"/>
    <w:rsid w:val="00036818"/>
    <w:rsid w:val="000433F0"/>
    <w:rsid w:val="00045C67"/>
    <w:rsid w:val="0004613E"/>
    <w:rsid w:val="000479F8"/>
    <w:rsid w:val="00050E4C"/>
    <w:rsid w:val="00053F3A"/>
    <w:rsid w:val="00055721"/>
    <w:rsid w:val="00056D27"/>
    <w:rsid w:val="0006206A"/>
    <w:rsid w:val="00062334"/>
    <w:rsid w:val="00062EB7"/>
    <w:rsid w:val="00063E33"/>
    <w:rsid w:val="000641C8"/>
    <w:rsid w:val="00065B02"/>
    <w:rsid w:val="000729B4"/>
    <w:rsid w:val="00072D7F"/>
    <w:rsid w:val="00073B7E"/>
    <w:rsid w:val="000750CC"/>
    <w:rsid w:val="00076270"/>
    <w:rsid w:val="00081B2F"/>
    <w:rsid w:val="0008220C"/>
    <w:rsid w:val="000835C4"/>
    <w:rsid w:val="00085F7E"/>
    <w:rsid w:val="00086704"/>
    <w:rsid w:val="00087E78"/>
    <w:rsid w:val="000941A6"/>
    <w:rsid w:val="000969BC"/>
    <w:rsid w:val="00097133"/>
    <w:rsid w:val="000A2435"/>
    <w:rsid w:val="000A4960"/>
    <w:rsid w:val="000A642B"/>
    <w:rsid w:val="000B0740"/>
    <w:rsid w:val="000B3AD5"/>
    <w:rsid w:val="000B62AD"/>
    <w:rsid w:val="000B667D"/>
    <w:rsid w:val="000B6E28"/>
    <w:rsid w:val="000C04BA"/>
    <w:rsid w:val="000C10FB"/>
    <w:rsid w:val="000C372E"/>
    <w:rsid w:val="000C3C58"/>
    <w:rsid w:val="000C3D43"/>
    <w:rsid w:val="000C47CC"/>
    <w:rsid w:val="000C5BC7"/>
    <w:rsid w:val="000C6AF0"/>
    <w:rsid w:val="000D0837"/>
    <w:rsid w:val="000D23CC"/>
    <w:rsid w:val="000D25DC"/>
    <w:rsid w:val="000D289B"/>
    <w:rsid w:val="000D3A9D"/>
    <w:rsid w:val="000D47F3"/>
    <w:rsid w:val="000D62DB"/>
    <w:rsid w:val="000D6A13"/>
    <w:rsid w:val="000D71CB"/>
    <w:rsid w:val="000D72AB"/>
    <w:rsid w:val="000D7FEE"/>
    <w:rsid w:val="000E1BD6"/>
    <w:rsid w:val="000E29B4"/>
    <w:rsid w:val="000E3F81"/>
    <w:rsid w:val="000E5195"/>
    <w:rsid w:val="000E7DC5"/>
    <w:rsid w:val="000F2CBC"/>
    <w:rsid w:val="000F4D26"/>
    <w:rsid w:val="0010156C"/>
    <w:rsid w:val="001032CC"/>
    <w:rsid w:val="00103BED"/>
    <w:rsid w:val="00106F6E"/>
    <w:rsid w:val="0011068E"/>
    <w:rsid w:val="00111E47"/>
    <w:rsid w:val="001121C0"/>
    <w:rsid w:val="001124F3"/>
    <w:rsid w:val="001140FF"/>
    <w:rsid w:val="001143F7"/>
    <w:rsid w:val="00114D04"/>
    <w:rsid w:val="00116786"/>
    <w:rsid w:val="00121F1C"/>
    <w:rsid w:val="00127B1D"/>
    <w:rsid w:val="001307F4"/>
    <w:rsid w:val="00132A7E"/>
    <w:rsid w:val="00134886"/>
    <w:rsid w:val="00135CCA"/>
    <w:rsid w:val="00135F51"/>
    <w:rsid w:val="001416FE"/>
    <w:rsid w:val="001458F8"/>
    <w:rsid w:val="00150321"/>
    <w:rsid w:val="00154076"/>
    <w:rsid w:val="00155E87"/>
    <w:rsid w:val="00157382"/>
    <w:rsid w:val="00161FFC"/>
    <w:rsid w:val="00163313"/>
    <w:rsid w:val="00164839"/>
    <w:rsid w:val="00166B53"/>
    <w:rsid w:val="00170CC1"/>
    <w:rsid w:val="00171C76"/>
    <w:rsid w:val="00172DBA"/>
    <w:rsid w:val="00175631"/>
    <w:rsid w:val="00176BE7"/>
    <w:rsid w:val="00182F2B"/>
    <w:rsid w:val="00183D29"/>
    <w:rsid w:val="001847A7"/>
    <w:rsid w:val="001849C9"/>
    <w:rsid w:val="0019297D"/>
    <w:rsid w:val="00194009"/>
    <w:rsid w:val="0019497F"/>
    <w:rsid w:val="001976CB"/>
    <w:rsid w:val="001A0EFD"/>
    <w:rsid w:val="001A1911"/>
    <w:rsid w:val="001A44FB"/>
    <w:rsid w:val="001A7211"/>
    <w:rsid w:val="001A7F8E"/>
    <w:rsid w:val="001B1426"/>
    <w:rsid w:val="001B3375"/>
    <w:rsid w:val="001B3B14"/>
    <w:rsid w:val="001B3C71"/>
    <w:rsid w:val="001B4730"/>
    <w:rsid w:val="001B51F6"/>
    <w:rsid w:val="001B685A"/>
    <w:rsid w:val="001C0529"/>
    <w:rsid w:val="001C0A91"/>
    <w:rsid w:val="001C10C8"/>
    <w:rsid w:val="001C1DC5"/>
    <w:rsid w:val="001C2723"/>
    <w:rsid w:val="001C33CE"/>
    <w:rsid w:val="001C5750"/>
    <w:rsid w:val="001C6190"/>
    <w:rsid w:val="001C61F4"/>
    <w:rsid w:val="001C7F86"/>
    <w:rsid w:val="001D00E2"/>
    <w:rsid w:val="001D0AF5"/>
    <w:rsid w:val="001D2931"/>
    <w:rsid w:val="001D5DF5"/>
    <w:rsid w:val="001E1B20"/>
    <w:rsid w:val="001E2640"/>
    <w:rsid w:val="001E4494"/>
    <w:rsid w:val="001E4593"/>
    <w:rsid w:val="001E6EC9"/>
    <w:rsid w:val="001E771C"/>
    <w:rsid w:val="001F117E"/>
    <w:rsid w:val="001F2E03"/>
    <w:rsid w:val="001F41F4"/>
    <w:rsid w:val="001F4215"/>
    <w:rsid w:val="001F71DE"/>
    <w:rsid w:val="0020097C"/>
    <w:rsid w:val="002024CA"/>
    <w:rsid w:val="00203808"/>
    <w:rsid w:val="002044FC"/>
    <w:rsid w:val="00205281"/>
    <w:rsid w:val="002060AA"/>
    <w:rsid w:val="0020717E"/>
    <w:rsid w:val="0021064E"/>
    <w:rsid w:val="00210BD9"/>
    <w:rsid w:val="00210DD8"/>
    <w:rsid w:val="00211896"/>
    <w:rsid w:val="00211FCF"/>
    <w:rsid w:val="00214200"/>
    <w:rsid w:val="00214E88"/>
    <w:rsid w:val="002152C1"/>
    <w:rsid w:val="00215C8E"/>
    <w:rsid w:val="0022055B"/>
    <w:rsid w:val="00223698"/>
    <w:rsid w:val="00223959"/>
    <w:rsid w:val="0022437C"/>
    <w:rsid w:val="00225331"/>
    <w:rsid w:val="002254EA"/>
    <w:rsid w:val="002261F2"/>
    <w:rsid w:val="002307B5"/>
    <w:rsid w:val="00230E3C"/>
    <w:rsid w:val="002319B1"/>
    <w:rsid w:val="002362BC"/>
    <w:rsid w:val="002369F8"/>
    <w:rsid w:val="00240FB7"/>
    <w:rsid w:val="00241312"/>
    <w:rsid w:val="00243947"/>
    <w:rsid w:val="002505A3"/>
    <w:rsid w:val="00250E16"/>
    <w:rsid w:val="0025199D"/>
    <w:rsid w:val="00251D68"/>
    <w:rsid w:val="00253989"/>
    <w:rsid w:val="00255324"/>
    <w:rsid w:val="002604B0"/>
    <w:rsid w:val="002640AB"/>
    <w:rsid w:val="00266B99"/>
    <w:rsid w:val="00266CAB"/>
    <w:rsid w:val="00277A71"/>
    <w:rsid w:val="0028179A"/>
    <w:rsid w:val="0028194E"/>
    <w:rsid w:val="00282B82"/>
    <w:rsid w:val="002849F8"/>
    <w:rsid w:val="002900FD"/>
    <w:rsid w:val="00291C1A"/>
    <w:rsid w:val="00294019"/>
    <w:rsid w:val="002956A9"/>
    <w:rsid w:val="002A1069"/>
    <w:rsid w:val="002A23F0"/>
    <w:rsid w:val="002A542E"/>
    <w:rsid w:val="002A62BE"/>
    <w:rsid w:val="002B0595"/>
    <w:rsid w:val="002B0F12"/>
    <w:rsid w:val="002B1F49"/>
    <w:rsid w:val="002B334B"/>
    <w:rsid w:val="002B3AF1"/>
    <w:rsid w:val="002C31E5"/>
    <w:rsid w:val="002C3AC2"/>
    <w:rsid w:val="002C587E"/>
    <w:rsid w:val="002C765F"/>
    <w:rsid w:val="002D6DCD"/>
    <w:rsid w:val="002D77D4"/>
    <w:rsid w:val="002E2465"/>
    <w:rsid w:val="002E572A"/>
    <w:rsid w:val="002E7FA9"/>
    <w:rsid w:val="002F08DF"/>
    <w:rsid w:val="002F1010"/>
    <w:rsid w:val="002F553B"/>
    <w:rsid w:val="00300DC3"/>
    <w:rsid w:val="0030218C"/>
    <w:rsid w:val="00304C2B"/>
    <w:rsid w:val="00305A7A"/>
    <w:rsid w:val="00306BC2"/>
    <w:rsid w:val="00307D0C"/>
    <w:rsid w:val="00311A03"/>
    <w:rsid w:val="00312E73"/>
    <w:rsid w:val="003134D2"/>
    <w:rsid w:val="003202EB"/>
    <w:rsid w:val="003204D9"/>
    <w:rsid w:val="0032111D"/>
    <w:rsid w:val="0032278B"/>
    <w:rsid w:val="00323A35"/>
    <w:rsid w:val="00325E7B"/>
    <w:rsid w:val="003265E9"/>
    <w:rsid w:val="00326D4D"/>
    <w:rsid w:val="00332600"/>
    <w:rsid w:val="00333416"/>
    <w:rsid w:val="0033777A"/>
    <w:rsid w:val="0034218B"/>
    <w:rsid w:val="00343742"/>
    <w:rsid w:val="003440AC"/>
    <w:rsid w:val="0034455F"/>
    <w:rsid w:val="00345C85"/>
    <w:rsid w:val="00350179"/>
    <w:rsid w:val="00355869"/>
    <w:rsid w:val="00356666"/>
    <w:rsid w:val="00356E7F"/>
    <w:rsid w:val="00357D97"/>
    <w:rsid w:val="00362380"/>
    <w:rsid w:val="00363D56"/>
    <w:rsid w:val="00367B4F"/>
    <w:rsid w:val="00370F0C"/>
    <w:rsid w:val="003725C9"/>
    <w:rsid w:val="00372DA3"/>
    <w:rsid w:val="003739CE"/>
    <w:rsid w:val="00373AC2"/>
    <w:rsid w:val="00374B48"/>
    <w:rsid w:val="003768FE"/>
    <w:rsid w:val="003821F9"/>
    <w:rsid w:val="003836B5"/>
    <w:rsid w:val="003901B4"/>
    <w:rsid w:val="00390408"/>
    <w:rsid w:val="00392F83"/>
    <w:rsid w:val="00393062"/>
    <w:rsid w:val="00393346"/>
    <w:rsid w:val="00396058"/>
    <w:rsid w:val="003A0BF7"/>
    <w:rsid w:val="003A134B"/>
    <w:rsid w:val="003A1B90"/>
    <w:rsid w:val="003A20B0"/>
    <w:rsid w:val="003A219B"/>
    <w:rsid w:val="003A2231"/>
    <w:rsid w:val="003A283C"/>
    <w:rsid w:val="003A3CEC"/>
    <w:rsid w:val="003A5554"/>
    <w:rsid w:val="003B1A9C"/>
    <w:rsid w:val="003B46C5"/>
    <w:rsid w:val="003B5E6F"/>
    <w:rsid w:val="003B6739"/>
    <w:rsid w:val="003B6B7D"/>
    <w:rsid w:val="003C0843"/>
    <w:rsid w:val="003C22AE"/>
    <w:rsid w:val="003C5EE6"/>
    <w:rsid w:val="003C6BEC"/>
    <w:rsid w:val="003D0E45"/>
    <w:rsid w:val="003D2225"/>
    <w:rsid w:val="003D26C8"/>
    <w:rsid w:val="003D6E9C"/>
    <w:rsid w:val="003D7078"/>
    <w:rsid w:val="003D7C93"/>
    <w:rsid w:val="003D7D05"/>
    <w:rsid w:val="003E3BF9"/>
    <w:rsid w:val="003E5C5E"/>
    <w:rsid w:val="003F1E49"/>
    <w:rsid w:val="003F3414"/>
    <w:rsid w:val="003F3D3E"/>
    <w:rsid w:val="003F3DCB"/>
    <w:rsid w:val="003F4AF5"/>
    <w:rsid w:val="003F64F9"/>
    <w:rsid w:val="003F748C"/>
    <w:rsid w:val="003F7B98"/>
    <w:rsid w:val="003F7E8B"/>
    <w:rsid w:val="00400FD2"/>
    <w:rsid w:val="004037BE"/>
    <w:rsid w:val="004041FA"/>
    <w:rsid w:val="004052F3"/>
    <w:rsid w:val="00406087"/>
    <w:rsid w:val="00410FFE"/>
    <w:rsid w:val="00411868"/>
    <w:rsid w:val="00413BED"/>
    <w:rsid w:val="00415E46"/>
    <w:rsid w:val="00420F55"/>
    <w:rsid w:val="00424360"/>
    <w:rsid w:val="0042664A"/>
    <w:rsid w:val="00427719"/>
    <w:rsid w:val="00427AFE"/>
    <w:rsid w:val="00431AFD"/>
    <w:rsid w:val="00431B22"/>
    <w:rsid w:val="0043309D"/>
    <w:rsid w:val="004340E8"/>
    <w:rsid w:val="00440EF2"/>
    <w:rsid w:val="004427D2"/>
    <w:rsid w:val="00443219"/>
    <w:rsid w:val="0044378E"/>
    <w:rsid w:val="00443E55"/>
    <w:rsid w:val="0044681F"/>
    <w:rsid w:val="004516EE"/>
    <w:rsid w:val="00451983"/>
    <w:rsid w:val="004577E7"/>
    <w:rsid w:val="00460082"/>
    <w:rsid w:val="00473691"/>
    <w:rsid w:val="004769D5"/>
    <w:rsid w:val="00477DC7"/>
    <w:rsid w:val="00483B70"/>
    <w:rsid w:val="00483EF5"/>
    <w:rsid w:val="004843E9"/>
    <w:rsid w:val="004847ED"/>
    <w:rsid w:val="004849E5"/>
    <w:rsid w:val="00490476"/>
    <w:rsid w:val="00493876"/>
    <w:rsid w:val="00494161"/>
    <w:rsid w:val="004942DB"/>
    <w:rsid w:val="00495F8F"/>
    <w:rsid w:val="0049765F"/>
    <w:rsid w:val="00497C8A"/>
    <w:rsid w:val="004A0D5A"/>
    <w:rsid w:val="004A21D9"/>
    <w:rsid w:val="004A2BF9"/>
    <w:rsid w:val="004A3E93"/>
    <w:rsid w:val="004A3F1F"/>
    <w:rsid w:val="004A44A6"/>
    <w:rsid w:val="004A4B03"/>
    <w:rsid w:val="004A7623"/>
    <w:rsid w:val="004B1A2D"/>
    <w:rsid w:val="004B26CE"/>
    <w:rsid w:val="004B39F3"/>
    <w:rsid w:val="004B4D8C"/>
    <w:rsid w:val="004B5079"/>
    <w:rsid w:val="004C0025"/>
    <w:rsid w:val="004C187B"/>
    <w:rsid w:val="004C2B9C"/>
    <w:rsid w:val="004C39A0"/>
    <w:rsid w:val="004D3B83"/>
    <w:rsid w:val="004D550F"/>
    <w:rsid w:val="004E00FB"/>
    <w:rsid w:val="004E3884"/>
    <w:rsid w:val="004E3EEB"/>
    <w:rsid w:val="004E5BEB"/>
    <w:rsid w:val="004E5CEC"/>
    <w:rsid w:val="004E699C"/>
    <w:rsid w:val="004E714D"/>
    <w:rsid w:val="004F2EAE"/>
    <w:rsid w:val="004F3A1D"/>
    <w:rsid w:val="004F5331"/>
    <w:rsid w:val="004F6BED"/>
    <w:rsid w:val="004F782F"/>
    <w:rsid w:val="0050114E"/>
    <w:rsid w:val="005021BE"/>
    <w:rsid w:val="00502903"/>
    <w:rsid w:val="00502D94"/>
    <w:rsid w:val="0050364B"/>
    <w:rsid w:val="00503BEF"/>
    <w:rsid w:val="00504FBA"/>
    <w:rsid w:val="00506031"/>
    <w:rsid w:val="005117A5"/>
    <w:rsid w:val="00512D1A"/>
    <w:rsid w:val="00512E3C"/>
    <w:rsid w:val="00513318"/>
    <w:rsid w:val="00513433"/>
    <w:rsid w:val="00515C51"/>
    <w:rsid w:val="005173C1"/>
    <w:rsid w:val="00521714"/>
    <w:rsid w:val="00521CA5"/>
    <w:rsid w:val="005228EF"/>
    <w:rsid w:val="00523400"/>
    <w:rsid w:val="00523EC2"/>
    <w:rsid w:val="00531E26"/>
    <w:rsid w:val="00534116"/>
    <w:rsid w:val="005353DE"/>
    <w:rsid w:val="005367CD"/>
    <w:rsid w:val="0053756B"/>
    <w:rsid w:val="0053DD59"/>
    <w:rsid w:val="0054306A"/>
    <w:rsid w:val="005442F6"/>
    <w:rsid w:val="0054443E"/>
    <w:rsid w:val="00545CA3"/>
    <w:rsid w:val="0054754C"/>
    <w:rsid w:val="00550A6D"/>
    <w:rsid w:val="005569DC"/>
    <w:rsid w:val="00557D51"/>
    <w:rsid w:val="00561D7A"/>
    <w:rsid w:val="00562849"/>
    <w:rsid w:val="00563737"/>
    <w:rsid w:val="005712C8"/>
    <w:rsid w:val="005738A9"/>
    <w:rsid w:val="00573B1C"/>
    <w:rsid w:val="00573FEA"/>
    <w:rsid w:val="00574B15"/>
    <w:rsid w:val="00577092"/>
    <w:rsid w:val="00577861"/>
    <w:rsid w:val="0058137C"/>
    <w:rsid w:val="00587A38"/>
    <w:rsid w:val="00587FBD"/>
    <w:rsid w:val="00593B9F"/>
    <w:rsid w:val="005944F8"/>
    <w:rsid w:val="00597C38"/>
    <w:rsid w:val="005A638A"/>
    <w:rsid w:val="005A72C8"/>
    <w:rsid w:val="005A7C74"/>
    <w:rsid w:val="005B250C"/>
    <w:rsid w:val="005B268B"/>
    <w:rsid w:val="005B34F2"/>
    <w:rsid w:val="005B3C3B"/>
    <w:rsid w:val="005B5805"/>
    <w:rsid w:val="005B608E"/>
    <w:rsid w:val="005B6ACA"/>
    <w:rsid w:val="005B6CD5"/>
    <w:rsid w:val="005C1058"/>
    <w:rsid w:val="005C44AD"/>
    <w:rsid w:val="005C4D87"/>
    <w:rsid w:val="005C638B"/>
    <w:rsid w:val="005C67DD"/>
    <w:rsid w:val="005C7EDD"/>
    <w:rsid w:val="005D0186"/>
    <w:rsid w:val="005D1560"/>
    <w:rsid w:val="005D1804"/>
    <w:rsid w:val="005D3111"/>
    <w:rsid w:val="005D3AFA"/>
    <w:rsid w:val="005D3E4D"/>
    <w:rsid w:val="005D4A72"/>
    <w:rsid w:val="005D5C25"/>
    <w:rsid w:val="005D630B"/>
    <w:rsid w:val="005E0047"/>
    <w:rsid w:val="005E0A65"/>
    <w:rsid w:val="005E16F6"/>
    <w:rsid w:val="005E1ED5"/>
    <w:rsid w:val="005E4646"/>
    <w:rsid w:val="005E618B"/>
    <w:rsid w:val="005E7418"/>
    <w:rsid w:val="005E7BC5"/>
    <w:rsid w:val="005E7D9D"/>
    <w:rsid w:val="005F22A3"/>
    <w:rsid w:val="005F30D5"/>
    <w:rsid w:val="005F3B71"/>
    <w:rsid w:val="005F3CE7"/>
    <w:rsid w:val="005F4B7B"/>
    <w:rsid w:val="00600DB7"/>
    <w:rsid w:val="006013FB"/>
    <w:rsid w:val="0060339F"/>
    <w:rsid w:val="00604701"/>
    <w:rsid w:val="00611177"/>
    <w:rsid w:val="006120FB"/>
    <w:rsid w:val="00617FBF"/>
    <w:rsid w:val="0062000C"/>
    <w:rsid w:val="00623D39"/>
    <w:rsid w:val="00625F0F"/>
    <w:rsid w:val="006363A9"/>
    <w:rsid w:val="00636DD6"/>
    <w:rsid w:val="00637820"/>
    <w:rsid w:val="00645DFD"/>
    <w:rsid w:val="00646E33"/>
    <w:rsid w:val="0065197F"/>
    <w:rsid w:val="006536C8"/>
    <w:rsid w:val="006546EB"/>
    <w:rsid w:val="0065514F"/>
    <w:rsid w:val="00655559"/>
    <w:rsid w:val="00657993"/>
    <w:rsid w:val="006612F3"/>
    <w:rsid w:val="006617BC"/>
    <w:rsid w:val="00662151"/>
    <w:rsid w:val="00664377"/>
    <w:rsid w:val="00681948"/>
    <w:rsid w:val="00682937"/>
    <w:rsid w:val="006836C5"/>
    <w:rsid w:val="00684723"/>
    <w:rsid w:val="006947DE"/>
    <w:rsid w:val="00696BF4"/>
    <w:rsid w:val="006974BF"/>
    <w:rsid w:val="006A03A1"/>
    <w:rsid w:val="006A13AA"/>
    <w:rsid w:val="006A1A0B"/>
    <w:rsid w:val="006A26A4"/>
    <w:rsid w:val="006A6891"/>
    <w:rsid w:val="006A6EC0"/>
    <w:rsid w:val="006B2AAF"/>
    <w:rsid w:val="006B3E8F"/>
    <w:rsid w:val="006B3EAF"/>
    <w:rsid w:val="006B7C3D"/>
    <w:rsid w:val="006C47AA"/>
    <w:rsid w:val="006C6009"/>
    <w:rsid w:val="006C667C"/>
    <w:rsid w:val="006D1424"/>
    <w:rsid w:val="006D1E5B"/>
    <w:rsid w:val="006D41CE"/>
    <w:rsid w:val="006D440B"/>
    <w:rsid w:val="006D60DE"/>
    <w:rsid w:val="006E3ECB"/>
    <w:rsid w:val="006E5CAC"/>
    <w:rsid w:val="006E6D55"/>
    <w:rsid w:val="006F01ED"/>
    <w:rsid w:val="006F32F3"/>
    <w:rsid w:val="006F3467"/>
    <w:rsid w:val="006F4FB5"/>
    <w:rsid w:val="006F66F1"/>
    <w:rsid w:val="006F6C21"/>
    <w:rsid w:val="007005FB"/>
    <w:rsid w:val="0070428F"/>
    <w:rsid w:val="007050B0"/>
    <w:rsid w:val="00705340"/>
    <w:rsid w:val="00707517"/>
    <w:rsid w:val="00711E91"/>
    <w:rsid w:val="00713C4E"/>
    <w:rsid w:val="007155D6"/>
    <w:rsid w:val="00715735"/>
    <w:rsid w:val="00715E2F"/>
    <w:rsid w:val="00716CB4"/>
    <w:rsid w:val="007209EA"/>
    <w:rsid w:val="007253C7"/>
    <w:rsid w:val="00725FEF"/>
    <w:rsid w:val="0073066B"/>
    <w:rsid w:val="00730861"/>
    <w:rsid w:val="00732580"/>
    <w:rsid w:val="00733CD6"/>
    <w:rsid w:val="00735028"/>
    <w:rsid w:val="00737DD4"/>
    <w:rsid w:val="0074190E"/>
    <w:rsid w:val="0074340E"/>
    <w:rsid w:val="00747547"/>
    <w:rsid w:val="007477DA"/>
    <w:rsid w:val="007512B2"/>
    <w:rsid w:val="00751E58"/>
    <w:rsid w:val="0075259A"/>
    <w:rsid w:val="0075503B"/>
    <w:rsid w:val="00755336"/>
    <w:rsid w:val="0075535C"/>
    <w:rsid w:val="00757AB3"/>
    <w:rsid w:val="00757E07"/>
    <w:rsid w:val="00763233"/>
    <w:rsid w:val="00766CF8"/>
    <w:rsid w:val="00766ED2"/>
    <w:rsid w:val="007673B3"/>
    <w:rsid w:val="00770BF0"/>
    <w:rsid w:val="00770FA3"/>
    <w:rsid w:val="0077368C"/>
    <w:rsid w:val="00775341"/>
    <w:rsid w:val="007772F6"/>
    <w:rsid w:val="00780741"/>
    <w:rsid w:val="0078341C"/>
    <w:rsid w:val="00783F87"/>
    <w:rsid w:val="00784671"/>
    <w:rsid w:val="00784BF4"/>
    <w:rsid w:val="00784C9A"/>
    <w:rsid w:val="00786427"/>
    <w:rsid w:val="00787F31"/>
    <w:rsid w:val="00791901"/>
    <w:rsid w:val="00795194"/>
    <w:rsid w:val="00795CA1"/>
    <w:rsid w:val="007A00D9"/>
    <w:rsid w:val="007A211E"/>
    <w:rsid w:val="007A62EE"/>
    <w:rsid w:val="007A6C99"/>
    <w:rsid w:val="007B0233"/>
    <w:rsid w:val="007B0ADC"/>
    <w:rsid w:val="007B2160"/>
    <w:rsid w:val="007B2EBE"/>
    <w:rsid w:val="007B5D2C"/>
    <w:rsid w:val="007B6BA3"/>
    <w:rsid w:val="007C010E"/>
    <w:rsid w:val="007C0EC1"/>
    <w:rsid w:val="007C15D5"/>
    <w:rsid w:val="007C2455"/>
    <w:rsid w:val="007C2F84"/>
    <w:rsid w:val="007C4AA1"/>
    <w:rsid w:val="007C64FB"/>
    <w:rsid w:val="007C7461"/>
    <w:rsid w:val="007D3C52"/>
    <w:rsid w:val="007E3412"/>
    <w:rsid w:val="007E4AE5"/>
    <w:rsid w:val="007E5547"/>
    <w:rsid w:val="007E5B13"/>
    <w:rsid w:val="007F008F"/>
    <w:rsid w:val="007F0BEB"/>
    <w:rsid w:val="007F105A"/>
    <w:rsid w:val="007F730D"/>
    <w:rsid w:val="008003E2"/>
    <w:rsid w:val="00805512"/>
    <w:rsid w:val="008058C3"/>
    <w:rsid w:val="00807E9D"/>
    <w:rsid w:val="008102D6"/>
    <w:rsid w:val="00811A0E"/>
    <w:rsid w:val="00812543"/>
    <w:rsid w:val="00813615"/>
    <w:rsid w:val="00813845"/>
    <w:rsid w:val="008141EC"/>
    <w:rsid w:val="00814A14"/>
    <w:rsid w:val="00814DF3"/>
    <w:rsid w:val="0081570D"/>
    <w:rsid w:val="00816433"/>
    <w:rsid w:val="00820C20"/>
    <w:rsid w:val="008243CC"/>
    <w:rsid w:val="0082475E"/>
    <w:rsid w:val="00825742"/>
    <w:rsid w:val="00825C2D"/>
    <w:rsid w:val="0083038F"/>
    <w:rsid w:val="008303D2"/>
    <w:rsid w:val="00830FD7"/>
    <w:rsid w:val="00834A11"/>
    <w:rsid w:val="00837452"/>
    <w:rsid w:val="008413B8"/>
    <w:rsid w:val="00842CBC"/>
    <w:rsid w:val="008544F6"/>
    <w:rsid w:val="0085640F"/>
    <w:rsid w:val="008605B0"/>
    <w:rsid w:val="0086089B"/>
    <w:rsid w:val="00861BE9"/>
    <w:rsid w:val="008626A0"/>
    <w:rsid w:val="008652B3"/>
    <w:rsid w:val="00865D2A"/>
    <w:rsid w:val="00865FBF"/>
    <w:rsid w:val="00865FC2"/>
    <w:rsid w:val="00866A5B"/>
    <w:rsid w:val="008671C4"/>
    <w:rsid w:val="00867FD0"/>
    <w:rsid w:val="00873BFF"/>
    <w:rsid w:val="00875A23"/>
    <w:rsid w:val="00876C5B"/>
    <w:rsid w:val="00876FB8"/>
    <w:rsid w:val="008770E0"/>
    <w:rsid w:val="0087729D"/>
    <w:rsid w:val="008800A5"/>
    <w:rsid w:val="008849BF"/>
    <w:rsid w:val="00887A5B"/>
    <w:rsid w:val="00891397"/>
    <w:rsid w:val="00891508"/>
    <w:rsid w:val="0089185F"/>
    <w:rsid w:val="00892684"/>
    <w:rsid w:val="0089273C"/>
    <w:rsid w:val="008929D1"/>
    <w:rsid w:val="0089352A"/>
    <w:rsid w:val="008948B9"/>
    <w:rsid w:val="008959D2"/>
    <w:rsid w:val="00896E76"/>
    <w:rsid w:val="00897604"/>
    <w:rsid w:val="008A1D7C"/>
    <w:rsid w:val="008A2B89"/>
    <w:rsid w:val="008A3943"/>
    <w:rsid w:val="008A44D1"/>
    <w:rsid w:val="008B1A8B"/>
    <w:rsid w:val="008B2D3C"/>
    <w:rsid w:val="008B3C52"/>
    <w:rsid w:val="008B5B3A"/>
    <w:rsid w:val="008B6BEE"/>
    <w:rsid w:val="008B7C76"/>
    <w:rsid w:val="008C13EE"/>
    <w:rsid w:val="008C3D4A"/>
    <w:rsid w:val="008C5D60"/>
    <w:rsid w:val="008C6745"/>
    <w:rsid w:val="008D1338"/>
    <w:rsid w:val="008D1454"/>
    <w:rsid w:val="008D1ABE"/>
    <w:rsid w:val="008D1B07"/>
    <w:rsid w:val="008D59B5"/>
    <w:rsid w:val="008D6AD6"/>
    <w:rsid w:val="008E3A00"/>
    <w:rsid w:val="008E4E47"/>
    <w:rsid w:val="008E77A4"/>
    <w:rsid w:val="008F0AE7"/>
    <w:rsid w:val="008F2684"/>
    <w:rsid w:val="008F27F5"/>
    <w:rsid w:val="008F2F62"/>
    <w:rsid w:val="008F30AE"/>
    <w:rsid w:val="008F38B9"/>
    <w:rsid w:val="008F4986"/>
    <w:rsid w:val="008F7E7F"/>
    <w:rsid w:val="00900A6B"/>
    <w:rsid w:val="00901ECB"/>
    <w:rsid w:val="00903A09"/>
    <w:rsid w:val="00904078"/>
    <w:rsid w:val="00904388"/>
    <w:rsid w:val="00904E33"/>
    <w:rsid w:val="00906023"/>
    <w:rsid w:val="009101A8"/>
    <w:rsid w:val="00911991"/>
    <w:rsid w:val="00911CD9"/>
    <w:rsid w:val="00916298"/>
    <w:rsid w:val="00916591"/>
    <w:rsid w:val="0092198F"/>
    <w:rsid w:val="00927D9D"/>
    <w:rsid w:val="00927E21"/>
    <w:rsid w:val="00935486"/>
    <w:rsid w:val="0093641C"/>
    <w:rsid w:val="009367D2"/>
    <w:rsid w:val="00936861"/>
    <w:rsid w:val="00941D6B"/>
    <w:rsid w:val="009420D3"/>
    <w:rsid w:val="009420EE"/>
    <w:rsid w:val="00942FE0"/>
    <w:rsid w:val="00943524"/>
    <w:rsid w:val="00944DD4"/>
    <w:rsid w:val="00945C50"/>
    <w:rsid w:val="00946491"/>
    <w:rsid w:val="00951631"/>
    <w:rsid w:val="00951BBB"/>
    <w:rsid w:val="00956B69"/>
    <w:rsid w:val="00956FF1"/>
    <w:rsid w:val="00957491"/>
    <w:rsid w:val="00960C10"/>
    <w:rsid w:val="00962DA5"/>
    <w:rsid w:val="00963A0B"/>
    <w:rsid w:val="009660A9"/>
    <w:rsid w:val="00967BD7"/>
    <w:rsid w:val="00971342"/>
    <w:rsid w:val="0097254A"/>
    <w:rsid w:val="00972DC5"/>
    <w:rsid w:val="00974648"/>
    <w:rsid w:val="00974658"/>
    <w:rsid w:val="0097615B"/>
    <w:rsid w:val="00982AA4"/>
    <w:rsid w:val="009848AA"/>
    <w:rsid w:val="009855D4"/>
    <w:rsid w:val="00986BEA"/>
    <w:rsid w:val="00987FD1"/>
    <w:rsid w:val="00990C95"/>
    <w:rsid w:val="00992E5B"/>
    <w:rsid w:val="00994425"/>
    <w:rsid w:val="009957AE"/>
    <w:rsid w:val="00995982"/>
    <w:rsid w:val="0099773D"/>
    <w:rsid w:val="009A053E"/>
    <w:rsid w:val="009A200C"/>
    <w:rsid w:val="009A4D0B"/>
    <w:rsid w:val="009A5543"/>
    <w:rsid w:val="009A564A"/>
    <w:rsid w:val="009A5E06"/>
    <w:rsid w:val="009A631B"/>
    <w:rsid w:val="009A7345"/>
    <w:rsid w:val="009B1352"/>
    <w:rsid w:val="009B1723"/>
    <w:rsid w:val="009B488D"/>
    <w:rsid w:val="009B5A54"/>
    <w:rsid w:val="009C2958"/>
    <w:rsid w:val="009C3096"/>
    <w:rsid w:val="009C3195"/>
    <w:rsid w:val="009C3FD3"/>
    <w:rsid w:val="009C45FC"/>
    <w:rsid w:val="009C6493"/>
    <w:rsid w:val="009E1B4F"/>
    <w:rsid w:val="009E27ED"/>
    <w:rsid w:val="009E6442"/>
    <w:rsid w:val="009E7598"/>
    <w:rsid w:val="009E76C2"/>
    <w:rsid w:val="009F2C2A"/>
    <w:rsid w:val="009F2C48"/>
    <w:rsid w:val="009F36F9"/>
    <w:rsid w:val="009F5ABD"/>
    <w:rsid w:val="009F6E19"/>
    <w:rsid w:val="009F70A5"/>
    <w:rsid w:val="009F7EAA"/>
    <w:rsid w:val="00A0232C"/>
    <w:rsid w:val="00A02FBD"/>
    <w:rsid w:val="00A035E2"/>
    <w:rsid w:val="00A07860"/>
    <w:rsid w:val="00A078BE"/>
    <w:rsid w:val="00A129CB"/>
    <w:rsid w:val="00A15959"/>
    <w:rsid w:val="00A1633C"/>
    <w:rsid w:val="00A173D1"/>
    <w:rsid w:val="00A17807"/>
    <w:rsid w:val="00A23CAC"/>
    <w:rsid w:val="00A241BF"/>
    <w:rsid w:val="00A248B7"/>
    <w:rsid w:val="00A30BAC"/>
    <w:rsid w:val="00A31D1E"/>
    <w:rsid w:val="00A332B2"/>
    <w:rsid w:val="00A36AE4"/>
    <w:rsid w:val="00A37F62"/>
    <w:rsid w:val="00A403C8"/>
    <w:rsid w:val="00A42685"/>
    <w:rsid w:val="00A4462D"/>
    <w:rsid w:val="00A4791E"/>
    <w:rsid w:val="00A508CF"/>
    <w:rsid w:val="00A52E1A"/>
    <w:rsid w:val="00A53912"/>
    <w:rsid w:val="00A5761D"/>
    <w:rsid w:val="00A62850"/>
    <w:rsid w:val="00A62C5E"/>
    <w:rsid w:val="00A64F81"/>
    <w:rsid w:val="00A707A8"/>
    <w:rsid w:val="00A70E8D"/>
    <w:rsid w:val="00A74B1E"/>
    <w:rsid w:val="00A75390"/>
    <w:rsid w:val="00A76973"/>
    <w:rsid w:val="00A7699C"/>
    <w:rsid w:val="00A76E84"/>
    <w:rsid w:val="00A778D2"/>
    <w:rsid w:val="00A80746"/>
    <w:rsid w:val="00A81F6C"/>
    <w:rsid w:val="00A82D44"/>
    <w:rsid w:val="00A84D75"/>
    <w:rsid w:val="00A923DA"/>
    <w:rsid w:val="00A92A08"/>
    <w:rsid w:val="00A92D24"/>
    <w:rsid w:val="00A931B9"/>
    <w:rsid w:val="00A934B4"/>
    <w:rsid w:val="00A94318"/>
    <w:rsid w:val="00A94345"/>
    <w:rsid w:val="00A943A4"/>
    <w:rsid w:val="00A94E8E"/>
    <w:rsid w:val="00A952E0"/>
    <w:rsid w:val="00A95EBA"/>
    <w:rsid w:val="00A96C7F"/>
    <w:rsid w:val="00A96CD9"/>
    <w:rsid w:val="00A97955"/>
    <w:rsid w:val="00AA05D6"/>
    <w:rsid w:val="00AA534F"/>
    <w:rsid w:val="00AA6D57"/>
    <w:rsid w:val="00AB30D6"/>
    <w:rsid w:val="00AB441E"/>
    <w:rsid w:val="00AB6EDD"/>
    <w:rsid w:val="00AB778F"/>
    <w:rsid w:val="00AC41B6"/>
    <w:rsid w:val="00AC440D"/>
    <w:rsid w:val="00AC5D23"/>
    <w:rsid w:val="00AD19A4"/>
    <w:rsid w:val="00AD2489"/>
    <w:rsid w:val="00AD2E28"/>
    <w:rsid w:val="00AD307F"/>
    <w:rsid w:val="00AD31A4"/>
    <w:rsid w:val="00AD6F2C"/>
    <w:rsid w:val="00AE125F"/>
    <w:rsid w:val="00AE458D"/>
    <w:rsid w:val="00AE61C3"/>
    <w:rsid w:val="00AE7938"/>
    <w:rsid w:val="00AF09DD"/>
    <w:rsid w:val="00AF2F46"/>
    <w:rsid w:val="00AF4E79"/>
    <w:rsid w:val="00AF53B9"/>
    <w:rsid w:val="00AF65C9"/>
    <w:rsid w:val="00AF6B59"/>
    <w:rsid w:val="00AF6FC3"/>
    <w:rsid w:val="00B00A97"/>
    <w:rsid w:val="00B01C5E"/>
    <w:rsid w:val="00B038B4"/>
    <w:rsid w:val="00B05C63"/>
    <w:rsid w:val="00B06CFB"/>
    <w:rsid w:val="00B0773E"/>
    <w:rsid w:val="00B107B0"/>
    <w:rsid w:val="00B11DE0"/>
    <w:rsid w:val="00B140F9"/>
    <w:rsid w:val="00B159DE"/>
    <w:rsid w:val="00B1660C"/>
    <w:rsid w:val="00B17841"/>
    <w:rsid w:val="00B20500"/>
    <w:rsid w:val="00B20591"/>
    <w:rsid w:val="00B21030"/>
    <w:rsid w:val="00B22B9F"/>
    <w:rsid w:val="00B23248"/>
    <w:rsid w:val="00B244AB"/>
    <w:rsid w:val="00B24F38"/>
    <w:rsid w:val="00B253AD"/>
    <w:rsid w:val="00B2657D"/>
    <w:rsid w:val="00B26E9F"/>
    <w:rsid w:val="00B347DA"/>
    <w:rsid w:val="00B35036"/>
    <w:rsid w:val="00B409A5"/>
    <w:rsid w:val="00B4277A"/>
    <w:rsid w:val="00B4653E"/>
    <w:rsid w:val="00B46A69"/>
    <w:rsid w:val="00B47B12"/>
    <w:rsid w:val="00B500BE"/>
    <w:rsid w:val="00B50C67"/>
    <w:rsid w:val="00B510DC"/>
    <w:rsid w:val="00B533C9"/>
    <w:rsid w:val="00B53D75"/>
    <w:rsid w:val="00B5441B"/>
    <w:rsid w:val="00B54B4A"/>
    <w:rsid w:val="00B54E8C"/>
    <w:rsid w:val="00B5501E"/>
    <w:rsid w:val="00B55889"/>
    <w:rsid w:val="00B57710"/>
    <w:rsid w:val="00B60FD5"/>
    <w:rsid w:val="00B61EEB"/>
    <w:rsid w:val="00B64266"/>
    <w:rsid w:val="00B65600"/>
    <w:rsid w:val="00B65B2F"/>
    <w:rsid w:val="00B65F28"/>
    <w:rsid w:val="00B66852"/>
    <w:rsid w:val="00B72CF5"/>
    <w:rsid w:val="00B730D4"/>
    <w:rsid w:val="00B74D66"/>
    <w:rsid w:val="00B75BED"/>
    <w:rsid w:val="00B77A64"/>
    <w:rsid w:val="00B80377"/>
    <w:rsid w:val="00B84438"/>
    <w:rsid w:val="00B86B23"/>
    <w:rsid w:val="00B87263"/>
    <w:rsid w:val="00B90776"/>
    <w:rsid w:val="00B90C1B"/>
    <w:rsid w:val="00B95438"/>
    <w:rsid w:val="00B96ED2"/>
    <w:rsid w:val="00B97480"/>
    <w:rsid w:val="00BA2AE7"/>
    <w:rsid w:val="00BA35D3"/>
    <w:rsid w:val="00BA3CBD"/>
    <w:rsid w:val="00BA40FF"/>
    <w:rsid w:val="00BA4EB7"/>
    <w:rsid w:val="00BB1772"/>
    <w:rsid w:val="00BB1D7E"/>
    <w:rsid w:val="00BB3D67"/>
    <w:rsid w:val="00BB5226"/>
    <w:rsid w:val="00BB5298"/>
    <w:rsid w:val="00BB5D57"/>
    <w:rsid w:val="00BB6765"/>
    <w:rsid w:val="00BB71C2"/>
    <w:rsid w:val="00BC24AC"/>
    <w:rsid w:val="00BC35F1"/>
    <w:rsid w:val="00BC6BCD"/>
    <w:rsid w:val="00BD0C68"/>
    <w:rsid w:val="00BD139A"/>
    <w:rsid w:val="00BD4826"/>
    <w:rsid w:val="00BD595B"/>
    <w:rsid w:val="00BD791F"/>
    <w:rsid w:val="00BD7E87"/>
    <w:rsid w:val="00BE2E0D"/>
    <w:rsid w:val="00BE587E"/>
    <w:rsid w:val="00BF07AB"/>
    <w:rsid w:val="00BF1800"/>
    <w:rsid w:val="00BF1A8F"/>
    <w:rsid w:val="00BF1C58"/>
    <w:rsid w:val="00BF217C"/>
    <w:rsid w:val="00BF2C4B"/>
    <w:rsid w:val="00BF3DA4"/>
    <w:rsid w:val="00BF43D4"/>
    <w:rsid w:val="00BF526D"/>
    <w:rsid w:val="00BF533A"/>
    <w:rsid w:val="00C025C8"/>
    <w:rsid w:val="00C03162"/>
    <w:rsid w:val="00C031F8"/>
    <w:rsid w:val="00C04237"/>
    <w:rsid w:val="00C0522C"/>
    <w:rsid w:val="00C05C0C"/>
    <w:rsid w:val="00C06059"/>
    <w:rsid w:val="00C0643F"/>
    <w:rsid w:val="00C11E97"/>
    <w:rsid w:val="00C12D2E"/>
    <w:rsid w:val="00C13FCA"/>
    <w:rsid w:val="00C1513E"/>
    <w:rsid w:val="00C16AA0"/>
    <w:rsid w:val="00C201C6"/>
    <w:rsid w:val="00C22CFC"/>
    <w:rsid w:val="00C23934"/>
    <w:rsid w:val="00C2442C"/>
    <w:rsid w:val="00C262EE"/>
    <w:rsid w:val="00C32247"/>
    <w:rsid w:val="00C322B8"/>
    <w:rsid w:val="00C3233C"/>
    <w:rsid w:val="00C3259C"/>
    <w:rsid w:val="00C346F5"/>
    <w:rsid w:val="00C35624"/>
    <w:rsid w:val="00C4181A"/>
    <w:rsid w:val="00C4432F"/>
    <w:rsid w:val="00C44381"/>
    <w:rsid w:val="00C46DB4"/>
    <w:rsid w:val="00C46E98"/>
    <w:rsid w:val="00C47614"/>
    <w:rsid w:val="00C5119B"/>
    <w:rsid w:val="00C514EB"/>
    <w:rsid w:val="00C54F27"/>
    <w:rsid w:val="00C55029"/>
    <w:rsid w:val="00C55806"/>
    <w:rsid w:val="00C57123"/>
    <w:rsid w:val="00C5766E"/>
    <w:rsid w:val="00C57A80"/>
    <w:rsid w:val="00C600E7"/>
    <w:rsid w:val="00C60A13"/>
    <w:rsid w:val="00C62509"/>
    <w:rsid w:val="00C62F1D"/>
    <w:rsid w:val="00C63128"/>
    <w:rsid w:val="00C63314"/>
    <w:rsid w:val="00C63861"/>
    <w:rsid w:val="00C6668E"/>
    <w:rsid w:val="00C66BF7"/>
    <w:rsid w:val="00C73332"/>
    <w:rsid w:val="00C7620A"/>
    <w:rsid w:val="00C80473"/>
    <w:rsid w:val="00C81170"/>
    <w:rsid w:val="00C8172A"/>
    <w:rsid w:val="00C81D98"/>
    <w:rsid w:val="00C81DEC"/>
    <w:rsid w:val="00C82889"/>
    <w:rsid w:val="00C84F89"/>
    <w:rsid w:val="00C8558A"/>
    <w:rsid w:val="00C916F5"/>
    <w:rsid w:val="00C94F63"/>
    <w:rsid w:val="00C97DEF"/>
    <w:rsid w:val="00CA451E"/>
    <w:rsid w:val="00CA5DDE"/>
    <w:rsid w:val="00CA7F08"/>
    <w:rsid w:val="00CB0118"/>
    <w:rsid w:val="00CB365A"/>
    <w:rsid w:val="00CB38D1"/>
    <w:rsid w:val="00CB4707"/>
    <w:rsid w:val="00CB5C4B"/>
    <w:rsid w:val="00CB6B70"/>
    <w:rsid w:val="00CC0574"/>
    <w:rsid w:val="00CC19E9"/>
    <w:rsid w:val="00CC37C8"/>
    <w:rsid w:val="00CC69D4"/>
    <w:rsid w:val="00CC7ECF"/>
    <w:rsid w:val="00CD04A5"/>
    <w:rsid w:val="00CD0CC1"/>
    <w:rsid w:val="00CD2333"/>
    <w:rsid w:val="00CD5A43"/>
    <w:rsid w:val="00CD5BC7"/>
    <w:rsid w:val="00CD5D66"/>
    <w:rsid w:val="00CD66A5"/>
    <w:rsid w:val="00CD70B2"/>
    <w:rsid w:val="00CE12C8"/>
    <w:rsid w:val="00CE4C21"/>
    <w:rsid w:val="00CE6D4B"/>
    <w:rsid w:val="00CE78D9"/>
    <w:rsid w:val="00CF1134"/>
    <w:rsid w:val="00CF1AD6"/>
    <w:rsid w:val="00CF3160"/>
    <w:rsid w:val="00CF5B97"/>
    <w:rsid w:val="00D01DEB"/>
    <w:rsid w:val="00D01FE2"/>
    <w:rsid w:val="00D0304A"/>
    <w:rsid w:val="00D044D9"/>
    <w:rsid w:val="00D046C6"/>
    <w:rsid w:val="00D0501C"/>
    <w:rsid w:val="00D05415"/>
    <w:rsid w:val="00D104FA"/>
    <w:rsid w:val="00D14636"/>
    <w:rsid w:val="00D14FE3"/>
    <w:rsid w:val="00D15C07"/>
    <w:rsid w:val="00D16DD6"/>
    <w:rsid w:val="00D179C8"/>
    <w:rsid w:val="00D233FC"/>
    <w:rsid w:val="00D2449B"/>
    <w:rsid w:val="00D2577C"/>
    <w:rsid w:val="00D25E74"/>
    <w:rsid w:val="00D26D22"/>
    <w:rsid w:val="00D32E89"/>
    <w:rsid w:val="00D342D0"/>
    <w:rsid w:val="00D366CA"/>
    <w:rsid w:val="00D41E0A"/>
    <w:rsid w:val="00D42A63"/>
    <w:rsid w:val="00D448A7"/>
    <w:rsid w:val="00D449DA"/>
    <w:rsid w:val="00D456F0"/>
    <w:rsid w:val="00D463F5"/>
    <w:rsid w:val="00D4786B"/>
    <w:rsid w:val="00D50C64"/>
    <w:rsid w:val="00D516D2"/>
    <w:rsid w:val="00D526D2"/>
    <w:rsid w:val="00D52822"/>
    <w:rsid w:val="00D53B22"/>
    <w:rsid w:val="00D61DB7"/>
    <w:rsid w:val="00D62346"/>
    <w:rsid w:val="00D62F0C"/>
    <w:rsid w:val="00D632A2"/>
    <w:rsid w:val="00D63DA8"/>
    <w:rsid w:val="00D64831"/>
    <w:rsid w:val="00D65427"/>
    <w:rsid w:val="00D66BB5"/>
    <w:rsid w:val="00D7294F"/>
    <w:rsid w:val="00D74526"/>
    <w:rsid w:val="00D75007"/>
    <w:rsid w:val="00D75C7C"/>
    <w:rsid w:val="00D76165"/>
    <w:rsid w:val="00D77B67"/>
    <w:rsid w:val="00D811EE"/>
    <w:rsid w:val="00D82DFA"/>
    <w:rsid w:val="00D873F3"/>
    <w:rsid w:val="00D90087"/>
    <w:rsid w:val="00D923D2"/>
    <w:rsid w:val="00D96C76"/>
    <w:rsid w:val="00DA10EF"/>
    <w:rsid w:val="00DA12EA"/>
    <w:rsid w:val="00DA2A7D"/>
    <w:rsid w:val="00DA2F71"/>
    <w:rsid w:val="00DA4A4C"/>
    <w:rsid w:val="00DA5356"/>
    <w:rsid w:val="00DA545F"/>
    <w:rsid w:val="00DB007C"/>
    <w:rsid w:val="00DB0383"/>
    <w:rsid w:val="00DB1428"/>
    <w:rsid w:val="00DB2C54"/>
    <w:rsid w:val="00DB7B01"/>
    <w:rsid w:val="00DC55EA"/>
    <w:rsid w:val="00DC711B"/>
    <w:rsid w:val="00DC774C"/>
    <w:rsid w:val="00DC78E8"/>
    <w:rsid w:val="00DC7D62"/>
    <w:rsid w:val="00DD1C24"/>
    <w:rsid w:val="00DD5356"/>
    <w:rsid w:val="00DD5E2B"/>
    <w:rsid w:val="00DE0D4D"/>
    <w:rsid w:val="00DE1F7F"/>
    <w:rsid w:val="00DE219E"/>
    <w:rsid w:val="00DE2E4D"/>
    <w:rsid w:val="00DE51D7"/>
    <w:rsid w:val="00DF1CA4"/>
    <w:rsid w:val="00DF2B7C"/>
    <w:rsid w:val="00DF4035"/>
    <w:rsid w:val="00DF5612"/>
    <w:rsid w:val="00DF5AB9"/>
    <w:rsid w:val="00E030BB"/>
    <w:rsid w:val="00E0706F"/>
    <w:rsid w:val="00E1059C"/>
    <w:rsid w:val="00E1243C"/>
    <w:rsid w:val="00E12527"/>
    <w:rsid w:val="00E13179"/>
    <w:rsid w:val="00E14F6D"/>
    <w:rsid w:val="00E15263"/>
    <w:rsid w:val="00E15721"/>
    <w:rsid w:val="00E1685E"/>
    <w:rsid w:val="00E17B8F"/>
    <w:rsid w:val="00E22010"/>
    <w:rsid w:val="00E22436"/>
    <w:rsid w:val="00E2447B"/>
    <w:rsid w:val="00E248F2"/>
    <w:rsid w:val="00E2548E"/>
    <w:rsid w:val="00E25861"/>
    <w:rsid w:val="00E30279"/>
    <w:rsid w:val="00E30B12"/>
    <w:rsid w:val="00E312E1"/>
    <w:rsid w:val="00E31EE5"/>
    <w:rsid w:val="00E33CB2"/>
    <w:rsid w:val="00E36D36"/>
    <w:rsid w:val="00E41F5D"/>
    <w:rsid w:val="00E43BB1"/>
    <w:rsid w:val="00E509A6"/>
    <w:rsid w:val="00E51B25"/>
    <w:rsid w:val="00E51DEF"/>
    <w:rsid w:val="00E52AFE"/>
    <w:rsid w:val="00E56452"/>
    <w:rsid w:val="00E56469"/>
    <w:rsid w:val="00E57B15"/>
    <w:rsid w:val="00E603A8"/>
    <w:rsid w:val="00E60BAF"/>
    <w:rsid w:val="00E6281A"/>
    <w:rsid w:val="00E64C99"/>
    <w:rsid w:val="00E64E11"/>
    <w:rsid w:val="00E654C5"/>
    <w:rsid w:val="00E67ED7"/>
    <w:rsid w:val="00E703F5"/>
    <w:rsid w:val="00E726E4"/>
    <w:rsid w:val="00E73BE4"/>
    <w:rsid w:val="00E745EE"/>
    <w:rsid w:val="00E76A3E"/>
    <w:rsid w:val="00E8157D"/>
    <w:rsid w:val="00E825CD"/>
    <w:rsid w:val="00E85FAB"/>
    <w:rsid w:val="00E9119D"/>
    <w:rsid w:val="00E9429E"/>
    <w:rsid w:val="00E973FF"/>
    <w:rsid w:val="00EA1635"/>
    <w:rsid w:val="00EA42CD"/>
    <w:rsid w:val="00EA4A9B"/>
    <w:rsid w:val="00EA5275"/>
    <w:rsid w:val="00EA728B"/>
    <w:rsid w:val="00EB3EBB"/>
    <w:rsid w:val="00EB4F09"/>
    <w:rsid w:val="00EB515E"/>
    <w:rsid w:val="00EC3B5B"/>
    <w:rsid w:val="00EC41B0"/>
    <w:rsid w:val="00ED19D0"/>
    <w:rsid w:val="00ED23CE"/>
    <w:rsid w:val="00ED3D1D"/>
    <w:rsid w:val="00ED4AEF"/>
    <w:rsid w:val="00ED51B6"/>
    <w:rsid w:val="00ED72A4"/>
    <w:rsid w:val="00EE25F7"/>
    <w:rsid w:val="00EF2430"/>
    <w:rsid w:val="00EF3F6D"/>
    <w:rsid w:val="00EF7AF5"/>
    <w:rsid w:val="00F03228"/>
    <w:rsid w:val="00F0512D"/>
    <w:rsid w:val="00F0726B"/>
    <w:rsid w:val="00F10CA3"/>
    <w:rsid w:val="00F10DCD"/>
    <w:rsid w:val="00F13DE9"/>
    <w:rsid w:val="00F150B1"/>
    <w:rsid w:val="00F171C5"/>
    <w:rsid w:val="00F225EB"/>
    <w:rsid w:val="00F26120"/>
    <w:rsid w:val="00F2660E"/>
    <w:rsid w:val="00F26E1E"/>
    <w:rsid w:val="00F271B8"/>
    <w:rsid w:val="00F27847"/>
    <w:rsid w:val="00F30441"/>
    <w:rsid w:val="00F336F8"/>
    <w:rsid w:val="00F33965"/>
    <w:rsid w:val="00F35BCC"/>
    <w:rsid w:val="00F36813"/>
    <w:rsid w:val="00F372C0"/>
    <w:rsid w:val="00F37CAE"/>
    <w:rsid w:val="00F423F0"/>
    <w:rsid w:val="00F427EB"/>
    <w:rsid w:val="00F446D3"/>
    <w:rsid w:val="00F4479F"/>
    <w:rsid w:val="00F44922"/>
    <w:rsid w:val="00F45A58"/>
    <w:rsid w:val="00F47607"/>
    <w:rsid w:val="00F47ED0"/>
    <w:rsid w:val="00F5018A"/>
    <w:rsid w:val="00F5283B"/>
    <w:rsid w:val="00F54A40"/>
    <w:rsid w:val="00F5507C"/>
    <w:rsid w:val="00F55B1D"/>
    <w:rsid w:val="00F571F0"/>
    <w:rsid w:val="00F60243"/>
    <w:rsid w:val="00F61C3D"/>
    <w:rsid w:val="00F64F69"/>
    <w:rsid w:val="00F651EB"/>
    <w:rsid w:val="00F65269"/>
    <w:rsid w:val="00F664CA"/>
    <w:rsid w:val="00F67BDC"/>
    <w:rsid w:val="00F67D52"/>
    <w:rsid w:val="00F70C35"/>
    <w:rsid w:val="00F72A71"/>
    <w:rsid w:val="00F72BF5"/>
    <w:rsid w:val="00F7485E"/>
    <w:rsid w:val="00F77EB9"/>
    <w:rsid w:val="00F838D6"/>
    <w:rsid w:val="00F90309"/>
    <w:rsid w:val="00F91F9F"/>
    <w:rsid w:val="00F956A1"/>
    <w:rsid w:val="00F95710"/>
    <w:rsid w:val="00F9648E"/>
    <w:rsid w:val="00FA12FC"/>
    <w:rsid w:val="00FB1082"/>
    <w:rsid w:val="00FB42D1"/>
    <w:rsid w:val="00FB6676"/>
    <w:rsid w:val="00FB74BF"/>
    <w:rsid w:val="00FC3AF6"/>
    <w:rsid w:val="00FC3C3A"/>
    <w:rsid w:val="00FC5871"/>
    <w:rsid w:val="00FC5BA5"/>
    <w:rsid w:val="00FC7B27"/>
    <w:rsid w:val="00FD4526"/>
    <w:rsid w:val="00FD5573"/>
    <w:rsid w:val="00FE1976"/>
    <w:rsid w:val="00FE2476"/>
    <w:rsid w:val="00FE37C7"/>
    <w:rsid w:val="00FE65A3"/>
    <w:rsid w:val="00FE6C12"/>
    <w:rsid w:val="00FE71B3"/>
    <w:rsid w:val="00FE7405"/>
    <w:rsid w:val="00FF0F23"/>
    <w:rsid w:val="00FF1159"/>
    <w:rsid w:val="00FF2904"/>
    <w:rsid w:val="00FF3C52"/>
    <w:rsid w:val="00FF488D"/>
    <w:rsid w:val="00FF531C"/>
    <w:rsid w:val="00FF59E2"/>
    <w:rsid w:val="00FF6AD7"/>
    <w:rsid w:val="021CFDC3"/>
    <w:rsid w:val="023D3796"/>
    <w:rsid w:val="02582953"/>
    <w:rsid w:val="027D03C9"/>
    <w:rsid w:val="02D17E16"/>
    <w:rsid w:val="03EAD382"/>
    <w:rsid w:val="060086E8"/>
    <w:rsid w:val="07C2174A"/>
    <w:rsid w:val="0994C1B7"/>
    <w:rsid w:val="09DBA823"/>
    <w:rsid w:val="09E8FEC6"/>
    <w:rsid w:val="0A96BDD2"/>
    <w:rsid w:val="0C6F7D10"/>
    <w:rsid w:val="1018049F"/>
    <w:rsid w:val="1083831A"/>
    <w:rsid w:val="126F14FD"/>
    <w:rsid w:val="12D98EF5"/>
    <w:rsid w:val="1447C233"/>
    <w:rsid w:val="14D9E483"/>
    <w:rsid w:val="15E012AC"/>
    <w:rsid w:val="17090F9E"/>
    <w:rsid w:val="18D4366F"/>
    <w:rsid w:val="1942FF19"/>
    <w:rsid w:val="1A465EF9"/>
    <w:rsid w:val="1B3E612F"/>
    <w:rsid w:val="1BB3D3CB"/>
    <w:rsid w:val="1BF4EA64"/>
    <w:rsid w:val="1CEA73C9"/>
    <w:rsid w:val="1EB0FF57"/>
    <w:rsid w:val="1EF2CC73"/>
    <w:rsid w:val="1EFCC7D9"/>
    <w:rsid w:val="1EFF3CCA"/>
    <w:rsid w:val="1F1DD207"/>
    <w:rsid w:val="279D1F2C"/>
    <w:rsid w:val="2D4826E1"/>
    <w:rsid w:val="30FC5611"/>
    <w:rsid w:val="3526B445"/>
    <w:rsid w:val="36D8005E"/>
    <w:rsid w:val="370CCF34"/>
    <w:rsid w:val="37384CD9"/>
    <w:rsid w:val="3835E86F"/>
    <w:rsid w:val="3A02E5F0"/>
    <w:rsid w:val="3BFE3D13"/>
    <w:rsid w:val="3D692BAC"/>
    <w:rsid w:val="3EC3C465"/>
    <w:rsid w:val="3F1C58C0"/>
    <w:rsid w:val="406F5F98"/>
    <w:rsid w:val="4084603D"/>
    <w:rsid w:val="408CB58D"/>
    <w:rsid w:val="40EE4567"/>
    <w:rsid w:val="43038303"/>
    <w:rsid w:val="43185447"/>
    <w:rsid w:val="43BE6BF1"/>
    <w:rsid w:val="46BFAFB6"/>
    <w:rsid w:val="473878D2"/>
    <w:rsid w:val="476EE47E"/>
    <w:rsid w:val="492C45D2"/>
    <w:rsid w:val="4A639817"/>
    <w:rsid w:val="4AE803CB"/>
    <w:rsid w:val="4BA2FF81"/>
    <w:rsid w:val="4D29A31A"/>
    <w:rsid w:val="4D90783F"/>
    <w:rsid w:val="50E3CB81"/>
    <w:rsid w:val="52CA850A"/>
    <w:rsid w:val="53B1A461"/>
    <w:rsid w:val="5530EBC1"/>
    <w:rsid w:val="5938F18D"/>
    <w:rsid w:val="5D271403"/>
    <w:rsid w:val="5EC1782D"/>
    <w:rsid w:val="5F8F0AB4"/>
    <w:rsid w:val="5FB04A5A"/>
    <w:rsid w:val="632B0AE9"/>
    <w:rsid w:val="63D67644"/>
    <w:rsid w:val="64062494"/>
    <w:rsid w:val="6471BAE1"/>
    <w:rsid w:val="6493BB93"/>
    <w:rsid w:val="679EC96D"/>
    <w:rsid w:val="688BB3C2"/>
    <w:rsid w:val="6ABA1CAC"/>
    <w:rsid w:val="6C440395"/>
    <w:rsid w:val="6DEB6D92"/>
    <w:rsid w:val="6E7F10C1"/>
    <w:rsid w:val="6F299657"/>
    <w:rsid w:val="6FB0FF9D"/>
    <w:rsid w:val="70F5AC2B"/>
    <w:rsid w:val="7186208C"/>
    <w:rsid w:val="72E4BCC6"/>
    <w:rsid w:val="74161887"/>
    <w:rsid w:val="754962F5"/>
    <w:rsid w:val="767667C1"/>
    <w:rsid w:val="76CE4088"/>
    <w:rsid w:val="785B8955"/>
    <w:rsid w:val="78932630"/>
    <w:rsid w:val="7AA3D899"/>
    <w:rsid w:val="7ACDFA7D"/>
    <w:rsid w:val="7BBA0B12"/>
    <w:rsid w:val="7C501EF9"/>
    <w:rsid w:val="7C7276AF"/>
    <w:rsid w:val="7C9F6087"/>
    <w:rsid w:val="7D9D3917"/>
    <w:rsid w:val="7E4F2F8B"/>
    <w:rsid w:val="7E8EE5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79307"/>
  <w15:chartTrackingRefBased/>
  <w15:docId w15:val="{DA89FE02-7507-4E26-BFFB-4882F5109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55"/>
    <w:pPr>
      <w:spacing w:before="100" w:after="200" w:line="276" w:lineRule="auto"/>
    </w:pPr>
    <w:rPr>
      <w:sz w:val="20"/>
      <w:szCs w:val="20"/>
    </w:rPr>
  </w:style>
  <w:style w:type="paragraph" w:styleId="Heading1">
    <w:name w:val="heading 1"/>
    <w:basedOn w:val="Normal"/>
    <w:link w:val="Heading1Char"/>
    <w:uiPriority w:val="9"/>
    <w:qFormat/>
    <w:rsid w:val="006E6D55"/>
    <w:pPr>
      <w:spacing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E6D55"/>
    <w:pPr>
      <w:keepNext/>
      <w:keepLines/>
      <w:spacing w:before="40" w:after="0"/>
      <w:outlineLvl w:val="1"/>
    </w:pPr>
    <w:rPr>
      <w:rFonts w:asciiTheme="majorHAnsi" w:eastAsiaTheme="majorEastAsia" w:hAnsiTheme="majorHAnsi" w:cstheme="majorBidi"/>
      <w:color w:val="7F0317"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54020F"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7F031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D55"/>
    <w:rPr>
      <w:rFonts w:ascii="Segoe UI" w:hAnsi="Segoe UI" w:cs="Segoe UI"/>
      <w:sz w:val="18"/>
      <w:szCs w:val="18"/>
    </w:rPr>
  </w:style>
  <w:style w:type="table" w:styleId="TableGrid">
    <w:name w:val="Table Grid"/>
    <w:basedOn w:val="TableNormal"/>
    <w:uiPriority w:val="39"/>
    <w:rsid w:val="006E6D5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6D55"/>
    <w:rPr>
      <w:color w:val="0000FF"/>
      <w:u w:val="single"/>
    </w:rPr>
  </w:style>
  <w:style w:type="paragraph" w:styleId="Header">
    <w:name w:val="header"/>
    <w:basedOn w:val="Normal"/>
    <w:link w:val="HeaderChar"/>
    <w:uiPriority w:val="99"/>
    <w:unhideWhenUsed/>
    <w:rsid w:val="006E6D5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E6D55"/>
    <w:rPr>
      <w:sz w:val="20"/>
      <w:szCs w:val="20"/>
    </w:rPr>
  </w:style>
  <w:style w:type="paragraph" w:styleId="Footer">
    <w:name w:val="footer"/>
    <w:basedOn w:val="Normal"/>
    <w:link w:val="FooterChar"/>
    <w:uiPriority w:val="99"/>
    <w:unhideWhenUsed/>
    <w:rsid w:val="006E6D5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E6D55"/>
    <w:rPr>
      <w:sz w:val="20"/>
      <w:szCs w:val="20"/>
    </w:rPr>
  </w:style>
  <w:style w:type="character" w:customStyle="1" w:styleId="Heading1Char">
    <w:name w:val="Heading 1 Char"/>
    <w:basedOn w:val="DefaultParagraphFont"/>
    <w:link w:val="Heading1"/>
    <w:uiPriority w:val="9"/>
    <w:rsid w:val="006E6D55"/>
    <w:rPr>
      <w:rFonts w:ascii="Times New Roman" w:eastAsia="Times New Roman" w:hAnsi="Times New Roman" w:cs="Times New Roman"/>
      <w:b/>
      <w:bCs/>
      <w:kern w:val="36"/>
      <w:sz w:val="48"/>
      <w:szCs w:val="48"/>
    </w:rPr>
  </w:style>
  <w:style w:type="character" w:customStyle="1" w:styleId="UnresolvedMention1">
    <w:name w:val="Unresolved Mention1"/>
    <w:basedOn w:val="DefaultParagraphFont"/>
    <w:uiPriority w:val="99"/>
    <w:semiHidden/>
    <w:unhideWhenUsed/>
    <w:rsid w:val="006E6D55"/>
    <w:rPr>
      <w:color w:val="605E5C"/>
      <w:shd w:val="clear" w:color="auto" w:fill="E1DFDD"/>
    </w:rPr>
  </w:style>
  <w:style w:type="character" w:customStyle="1" w:styleId="Heading2Char">
    <w:name w:val="Heading 2 Char"/>
    <w:basedOn w:val="DefaultParagraphFont"/>
    <w:link w:val="Heading2"/>
    <w:uiPriority w:val="9"/>
    <w:semiHidden/>
    <w:rsid w:val="006E6D55"/>
    <w:rPr>
      <w:rFonts w:asciiTheme="majorHAnsi" w:eastAsiaTheme="majorEastAsia" w:hAnsiTheme="majorHAnsi" w:cstheme="majorBidi"/>
      <w:color w:val="7F0317" w:themeColor="accent1" w:themeShade="BF"/>
      <w:sz w:val="26"/>
      <w:szCs w:val="26"/>
    </w:rPr>
  </w:style>
  <w:style w:type="paragraph" w:styleId="NormalWeb">
    <w:name w:val="Normal (Web)"/>
    <w:basedOn w:val="Normal"/>
    <w:uiPriority w:val="99"/>
    <w:unhideWhenUsed/>
    <w:rsid w:val="006E6D55"/>
    <w:pPr>
      <w:spacing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6D55"/>
    <w:rPr>
      <w:b/>
      <w:bCs/>
    </w:rPr>
  </w:style>
  <w:style w:type="character" w:styleId="Emphasis">
    <w:name w:val="Emphasis"/>
    <w:basedOn w:val="DefaultParagraphFont"/>
    <w:uiPriority w:val="20"/>
    <w:qFormat/>
    <w:rsid w:val="006E6D55"/>
    <w:rPr>
      <w:i/>
      <w:iCs/>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7F0317" w:themeColor="accent1" w:themeShade="BF"/>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54020F" w:themeColor="accent1" w:themeShade="7F"/>
      <w:sz w:val="24"/>
      <w:szCs w:val="24"/>
    </w:rPr>
  </w:style>
  <w:style w:type="character" w:styleId="UnresolvedMention">
    <w:name w:val="Unresolved Mention"/>
    <w:basedOn w:val="DefaultParagraphFont"/>
    <w:uiPriority w:val="99"/>
    <w:semiHidden/>
    <w:unhideWhenUsed/>
    <w:rsid w:val="00C4181A"/>
    <w:rPr>
      <w:color w:val="605E5C"/>
      <w:shd w:val="clear" w:color="auto" w:fill="E1DFDD"/>
    </w:rPr>
  </w:style>
  <w:style w:type="character" w:customStyle="1" w:styleId="element-invisible">
    <w:name w:val="element-invisible"/>
    <w:basedOn w:val="DefaultParagraphFont"/>
    <w:rsid w:val="00451983"/>
  </w:style>
  <w:style w:type="character" w:styleId="PlaceholderText">
    <w:name w:val="Placeholder Text"/>
    <w:basedOn w:val="DefaultParagraphFont"/>
    <w:uiPriority w:val="99"/>
    <w:semiHidden/>
    <w:rsid w:val="00F372C0"/>
    <w:rPr>
      <w:color w:val="808080"/>
    </w:rPr>
  </w:style>
  <w:style w:type="character" w:customStyle="1" w:styleId="underline">
    <w:name w:val="underline"/>
    <w:basedOn w:val="DefaultParagraphFont"/>
    <w:rsid w:val="005F4B7B"/>
  </w:style>
  <w:style w:type="character" w:styleId="CommentReference">
    <w:name w:val="annotation reference"/>
    <w:basedOn w:val="DefaultParagraphFont"/>
    <w:uiPriority w:val="99"/>
    <w:semiHidden/>
    <w:unhideWhenUsed/>
    <w:rsid w:val="00506031"/>
    <w:rPr>
      <w:sz w:val="16"/>
      <w:szCs w:val="16"/>
    </w:rPr>
  </w:style>
  <w:style w:type="paragraph" w:styleId="CommentText">
    <w:name w:val="annotation text"/>
    <w:basedOn w:val="Normal"/>
    <w:link w:val="CommentTextChar"/>
    <w:uiPriority w:val="99"/>
    <w:unhideWhenUsed/>
    <w:rsid w:val="00506031"/>
    <w:pPr>
      <w:spacing w:line="240" w:lineRule="auto"/>
    </w:pPr>
  </w:style>
  <w:style w:type="character" w:customStyle="1" w:styleId="CommentTextChar">
    <w:name w:val="Comment Text Char"/>
    <w:basedOn w:val="DefaultParagraphFont"/>
    <w:link w:val="CommentText"/>
    <w:uiPriority w:val="99"/>
    <w:rsid w:val="00506031"/>
    <w:rPr>
      <w:sz w:val="20"/>
      <w:szCs w:val="20"/>
    </w:rPr>
  </w:style>
  <w:style w:type="paragraph" w:styleId="CommentSubject">
    <w:name w:val="annotation subject"/>
    <w:basedOn w:val="CommentText"/>
    <w:next w:val="CommentText"/>
    <w:link w:val="CommentSubjectChar"/>
    <w:uiPriority w:val="99"/>
    <w:semiHidden/>
    <w:unhideWhenUsed/>
    <w:rsid w:val="00506031"/>
    <w:rPr>
      <w:b/>
      <w:bCs/>
    </w:rPr>
  </w:style>
  <w:style w:type="character" w:customStyle="1" w:styleId="CommentSubjectChar">
    <w:name w:val="Comment Subject Char"/>
    <w:basedOn w:val="CommentTextChar"/>
    <w:link w:val="CommentSubject"/>
    <w:uiPriority w:val="99"/>
    <w:semiHidden/>
    <w:rsid w:val="00506031"/>
    <w:rPr>
      <w:b/>
      <w:bCs/>
      <w:sz w:val="20"/>
      <w:szCs w:val="20"/>
    </w:rPr>
  </w:style>
  <w:style w:type="character" w:styleId="Mention">
    <w:name w:val="Mention"/>
    <w:basedOn w:val="DefaultParagraphFont"/>
    <w:uiPriority w:val="99"/>
    <w:unhideWhenUsed/>
    <w:rsid w:val="002319B1"/>
    <w:rPr>
      <w:color w:val="2B579A"/>
      <w:shd w:val="clear" w:color="auto" w:fill="E6E6E6"/>
    </w:rPr>
  </w:style>
  <w:style w:type="character" w:styleId="FollowedHyperlink">
    <w:name w:val="FollowedHyperlink"/>
    <w:basedOn w:val="DefaultParagraphFont"/>
    <w:uiPriority w:val="99"/>
    <w:semiHidden/>
    <w:unhideWhenUsed/>
    <w:rsid w:val="00483B70"/>
    <w:rPr>
      <w:color w:val="70B865" w:themeColor="followedHyperlink"/>
      <w:u w:val="single"/>
    </w:rPr>
  </w:style>
  <w:style w:type="paragraph" w:styleId="Revision">
    <w:name w:val="Revision"/>
    <w:hidden/>
    <w:uiPriority w:val="99"/>
    <w:semiHidden/>
    <w:rsid w:val="00574B15"/>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6412">
      <w:bodyDiv w:val="1"/>
      <w:marLeft w:val="0"/>
      <w:marRight w:val="0"/>
      <w:marTop w:val="0"/>
      <w:marBottom w:val="0"/>
      <w:divBdr>
        <w:top w:val="none" w:sz="0" w:space="0" w:color="auto"/>
        <w:left w:val="none" w:sz="0" w:space="0" w:color="auto"/>
        <w:bottom w:val="none" w:sz="0" w:space="0" w:color="auto"/>
        <w:right w:val="none" w:sz="0" w:space="0" w:color="auto"/>
      </w:divBdr>
    </w:div>
    <w:div w:id="123812525">
      <w:bodyDiv w:val="1"/>
      <w:marLeft w:val="0"/>
      <w:marRight w:val="0"/>
      <w:marTop w:val="0"/>
      <w:marBottom w:val="0"/>
      <w:divBdr>
        <w:top w:val="none" w:sz="0" w:space="0" w:color="auto"/>
        <w:left w:val="none" w:sz="0" w:space="0" w:color="auto"/>
        <w:bottom w:val="none" w:sz="0" w:space="0" w:color="auto"/>
        <w:right w:val="none" w:sz="0" w:space="0" w:color="auto"/>
      </w:divBdr>
    </w:div>
    <w:div w:id="333606879">
      <w:bodyDiv w:val="1"/>
      <w:marLeft w:val="0"/>
      <w:marRight w:val="0"/>
      <w:marTop w:val="0"/>
      <w:marBottom w:val="0"/>
      <w:divBdr>
        <w:top w:val="none" w:sz="0" w:space="0" w:color="auto"/>
        <w:left w:val="none" w:sz="0" w:space="0" w:color="auto"/>
        <w:bottom w:val="none" w:sz="0" w:space="0" w:color="auto"/>
        <w:right w:val="none" w:sz="0" w:space="0" w:color="auto"/>
      </w:divBdr>
    </w:div>
    <w:div w:id="452676883">
      <w:bodyDiv w:val="1"/>
      <w:marLeft w:val="0"/>
      <w:marRight w:val="0"/>
      <w:marTop w:val="0"/>
      <w:marBottom w:val="0"/>
      <w:divBdr>
        <w:top w:val="none" w:sz="0" w:space="0" w:color="auto"/>
        <w:left w:val="none" w:sz="0" w:space="0" w:color="auto"/>
        <w:bottom w:val="none" w:sz="0" w:space="0" w:color="auto"/>
        <w:right w:val="none" w:sz="0" w:space="0" w:color="auto"/>
      </w:divBdr>
    </w:div>
    <w:div w:id="540022763">
      <w:bodyDiv w:val="1"/>
      <w:marLeft w:val="0"/>
      <w:marRight w:val="0"/>
      <w:marTop w:val="0"/>
      <w:marBottom w:val="0"/>
      <w:divBdr>
        <w:top w:val="none" w:sz="0" w:space="0" w:color="auto"/>
        <w:left w:val="none" w:sz="0" w:space="0" w:color="auto"/>
        <w:bottom w:val="none" w:sz="0" w:space="0" w:color="auto"/>
        <w:right w:val="none" w:sz="0" w:space="0" w:color="auto"/>
      </w:divBdr>
    </w:div>
    <w:div w:id="718013605">
      <w:bodyDiv w:val="1"/>
      <w:marLeft w:val="0"/>
      <w:marRight w:val="0"/>
      <w:marTop w:val="0"/>
      <w:marBottom w:val="0"/>
      <w:divBdr>
        <w:top w:val="none" w:sz="0" w:space="0" w:color="auto"/>
        <w:left w:val="none" w:sz="0" w:space="0" w:color="auto"/>
        <w:bottom w:val="none" w:sz="0" w:space="0" w:color="auto"/>
        <w:right w:val="none" w:sz="0" w:space="0" w:color="auto"/>
      </w:divBdr>
    </w:div>
    <w:div w:id="1826166601">
      <w:bodyDiv w:val="1"/>
      <w:marLeft w:val="0"/>
      <w:marRight w:val="0"/>
      <w:marTop w:val="0"/>
      <w:marBottom w:val="0"/>
      <w:divBdr>
        <w:top w:val="none" w:sz="0" w:space="0" w:color="auto"/>
        <w:left w:val="none" w:sz="0" w:space="0" w:color="auto"/>
        <w:bottom w:val="none" w:sz="0" w:space="0" w:color="auto"/>
        <w:right w:val="none" w:sz="0" w:space="0" w:color="auto"/>
      </w:divBdr>
    </w:div>
    <w:div w:id="1861966636">
      <w:bodyDiv w:val="1"/>
      <w:marLeft w:val="0"/>
      <w:marRight w:val="0"/>
      <w:marTop w:val="0"/>
      <w:marBottom w:val="0"/>
      <w:divBdr>
        <w:top w:val="none" w:sz="0" w:space="0" w:color="auto"/>
        <w:left w:val="none" w:sz="0" w:space="0" w:color="auto"/>
        <w:bottom w:val="none" w:sz="0" w:space="0" w:color="auto"/>
        <w:right w:val="none" w:sz="0" w:space="0" w:color="auto"/>
      </w:divBdr>
    </w:div>
    <w:div w:id="1868371066">
      <w:bodyDiv w:val="1"/>
      <w:marLeft w:val="0"/>
      <w:marRight w:val="0"/>
      <w:marTop w:val="0"/>
      <w:marBottom w:val="0"/>
      <w:divBdr>
        <w:top w:val="none" w:sz="0" w:space="0" w:color="auto"/>
        <w:left w:val="none" w:sz="0" w:space="0" w:color="auto"/>
        <w:bottom w:val="none" w:sz="0" w:space="0" w:color="auto"/>
        <w:right w:val="none" w:sz="0" w:space="0" w:color="auto"/>
      </w:divBdr>
      <w:divsChild>
        <w:div w:id="1774589262">
          <w:marLeft w:val="0"/>
          <w:marRight w:val="0"/>
          <w:marTop w:val="0"/>
          <w:marBottom w:val="0"/>
          <w:divBdr>
            <w:top w:val="none" w:sz="0" w:space="0" w:color="auto"/>
            <w:left w:val="none" w:sz="0" w:space="0" w:color="auto"/>
            <w:bottom w:val="none" w:sz="0" w:space="0" w:color="auto"/>
            <w:right w:val="none" w:sz="0" w:space="0" w:color="auto"/>
          </w:divBdr>
          <w:divsChild>
            <w:div w:id="7722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talog.arizona.edu/policy/grades-and-grading-system" TargetMode="External"/><Relationship Id="rId21" Type="http://schemas.openxmlformats.org/officeDocument/2006/relationships/hyperlink" Target="https://catalog.arizona.edu/policy/grades-and-grading-system" TargetMode="External"/><Relationship Id="rId42" Type="http://schemas.openxmlformats.org/officeDocument/2006/relationships/hyperlink" Target="http://archive.catalog.arizona.edu/2015-16/policies/profexam.htm" TargetMode="External"/><Relationship Id="rId47" Type="http://schemas.openxmlformats.org/officeDocument/2006/relationships/hyperlink" Target="https://catalog.arizona.edu/policy/grades-and-grading-system" TargetMode="External"/><Relationship Id="rId63" Type="http://schemas.openxmlformats.org/officeDocument/2006/relationships/hyperlink" Target="https://catalog.arizona.edu/policy/change-of-schedule" TargetMode="External"/><Relationship Id="rId68" Type="http://schemas.openxmlformats.org/officeDocument/2006/relationships/hyperlink" Target="http://www.registrar.arizona.edu/" TargetMode="External"/><Relationship Id="rId2" Type="http://schemas.openxmlformats.org/officeDocument/2006/relationships/customXml" Target="../customXml/item2.xml"/><Relationship Id="rId16" Type="http://schemas.openxmlformats.org/officeDocument/2006/relationships/hyperlink" Target="https://catalog.arizona.edu/policy/change-of-schedule" TargetMode="External"/><Relationship Id="rId29" Type="http://schemas.openxmlformats.org/officeDocument/2006/relationships/hyperlink" Target="https://catalog.arizona.edu/policy/university-wide-house-numbered-courses" TargetMode="External"/><Relationship Id="rId11" Type="http://schemas.openxmlformats.org/officeDocument/2006/relationships/hyperlink" Target="https://catalog.arizona.edu/policy/grades-and-grading-system" TargetMode="External"/><Relationship Id="rId24" Type="http://schemas.openxmlformats.org/officeDocument/2006/relationships/hyperlink" Target="https://catalog.arizona.edu/policy/grades-and-grading-system" TargetMode="External"/><Relationship Id="rId32" Type="http://schemas.openxmlformats.org/officeDocument/2006/relationships/hyperlink" Target="http://medicine.arizona.edu/form/grading-and-progression-policies-years-1-4-com" TargetMode="External"/><Relationship Id="rId37" Type="http://schemas.openxmlformats.org/officeDocument/2006/relationships/hyperlink" Target="http://catalog.arizona.edu/policy/graduate-change-schedule-drop-add" TargetMode="External"/><Relationship Id="rId40" Type="http://schemas.openxmlformats.org/officeDocument/2006/relationships/hyperlink" Target="http://www.registrar.arizona.edu/" TargetMode="External"/><Relationship Id="rId45" Type="http://schemas.openxmlformats.org/officeDocument/2006/relationships/hyperlink" Target="https://catalog.arizona.edu/policy/grades-and-grading-system" TargetMode="External"/><Relationship Id="rId53" Type="http://schemas.openxmlformats.org/officeDocument/2006/relationships/hyperlink" Target="https://catalog.arizona.edu/policy/proficiencycompetency-and-exemption-examinations-special-examination-credit-or-grade" TargetMode="External"/><Relationship Id="rId58" Type="http://schemas.openxmlformats.org/officeDocument/2006/relationships/hyperlink" Target="https://studentcenter.arizona.edu/app/ui/public/search" TargetMode="External"/><Relationship Id="rId66" Type="http://schemas.openxmlformats.org/officeDocument/2006/relationships/hyperlink" Target="https://registrar.arizona.edu/dates-and-deadlines" TargetMode="External"/><Relationship Id="rId74" Type="http://schemas.openxmlformats.org/officeDocument/2006/relationships/glossaryDocument" Target="glossary/document.xml"/><Relationship Id="rId5" Type="http://schemas.openxmlformats.org/officeDocument/2006/relationships/numbering" Target="numbering.xml"/><Relationship Id="rId61" Type="http://schemas.openxmlformats.org/officeDocument/2006/relationships/hyperlink" Target="http://medicine.arizona.edu/form/grading-and-progression-policies-years-1-4-com" TargetMode="External"/><Relationship Id="rId19" Type="http://schemas.openxmlformats.org/officeDocument/2006/relationships/hyperlink" Target="https://catalog.arizona.edu/policy/grades-and-grading-system" TargetMode="External"/><Relationship Id="rId14" Type="http://schemas.openxmlformats.org/officeDocument/2006/relationships/hyperlink" Target="https://catalog.arizona.edu/policy/college-law-grading-system-0" TargetMode="External"/><Relationship Id="rId22" Type="http://schemas.openxmlformats.org/officeDocument/2006/relationships/hyperlink" Target="https://catalog.arizona.edu/policy/grades-and-grading-system" TargetMode="External"/><Relationship Id="rId27" Type="http://schemas.openxmlformats.org/officeDocument/2006/relationships/hyperlink" Target="https://catalog.arizona.edu/policy/grades-and-grading-system" TargetMode="External"/><Relationship Id="rId30" Type="http://schemas.openxmlformats.org/officeDocument/2006/relationships/hyperlink" Target="https://uaccess.schedule.arizona.edu/psp/pubsaprd/UA_CATALOG/HRMS/h/?tab=DEFAULT" TargetMode="External"/><Relationship Id="rId35" Type="http://schemas.openxmlformats.org/officeDocument/2006/relationships/hyperlink" Target="http://www.registrar.arizona.edu/" TargetMode="External"/><Relationship Id="rId43" Type="http://schemas.openxmlformats.org/officeDocument/2006/relationships/hyperlink" Target="https://catalog.arizona.edu/policy/university-wide-house-numbered-courses" TargetMode="External"/><Relationship Id="rId48" Type="http://schemas.openxmlformats.org/officeDocument/2006/relationships/hyperlink" Target="https://catalog.arizona.edu/policy/grades-and-grading-system" TargetMode="External"/><Relationship Id="rId56" Type="http://schemas.openxmlformats.org/officeDocument/2006/relationships/hyperlink" Target="https://catalog.arizona.edu/policy/second-start-readmission-policy" TargetMode="External"/><Relationship Id="rId64" Type="http://schemas.openxmlformats.org/officeDocument/2006/relationships/hyperlink" Target="https://catalog.arizona.edu/policy/change-of-schedule" TargetMode="External"/><Relationship Id="rId69" Type="http://schemas.openxmlformats.org/officeDocument/2006/relationships/hyperlink" Target="https://catalog.arizona.edu/policy/leaving-university" TargetMode="External"/><Relationship Id="rId8" Type="http://schemas.openxmlformats.org/officeDocument/2006/relationships/webSettings" Target="webSettings.xml"/><Relationship Id="rId51" Type="http://schemas.openxmlformats.org/officeDocument/2006/relationships/hyperlink" Target="https://catalog.arizona.edu/policy/grade-point-average-gpa-calculation-or-averaging-grades"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catalog.arizona.edu/policy/grade-point-average-gpa-calculation-or-averaging-grades" TargetMode="External"/><Relationship Id="rId17" Type="http://schemas.openxmlformats.org/officeDocument/2006/relationships/hyperlink" Target="https://catalog.arizona.edu/policy/leaving-university" TargetMode="External"/><Relationship Id="rId25" Type="http://schemas.openxmlformats.org/officeDocument/2006/relationships/hyperlink" Target="https://catalog.arizona.edu/policy/grades-and-grading-system" TargetMode="External"/><Relationship Id="rId33" Type="http://schemas.openxmlformats.org/officeDocument/2006/relationships/hyperlink" Target="http://catalog.arizona.edu/policy/college-law-grading-system-0" TargetMode="External"/><Relationship Id="rId38" Type="http://schemas.openxmlformats.org/officeDocument/2006/relationships/hyperlink" Target="http://www.registrar.arizona.edu/" TargetMode="External"/><Relationship Id="rId46" Type="http://schemas.openxmlformats.org/officeDocument/2006/relationships/hyperlink" Target="https://catalog.arizona.edu/policy/grades-and-grading-system" TargetMode="External"/><Relationship Id="rId59" Type="http://schemas.openxmlformats.org/officeDocument/2006/relationships/hyperlink" Target="https://studentcenter.arizona.edu/app/ui/public/ps/course-catalog?tab=DEFAULT" TargetMode="External"/><Relationship Id="rId67" Type="http://schemas.openxmlformats.org/officeDocument/2006/relationships/hyperlink" Target="https://catalog.arizona.edu/policy/change-of-schedule" TargetMode="External"/><Relationship Id="rId20" Type="http://schemas.openxmlformats.org/officeDocument/2006/relationships/hyperlink" Target="https://catalog.arizona.edu/policy/grades-and-grading-system" TargetMode="External"/><Relationship Id="rId41" Type="http://schemas.openxmlformats.org/officeDocument/2006/relationships/hyperlink" Target="https://catalog.arizona.edu/policy/audit-policy" TargetMode="External"/><Relationship Id="rId54" Type="http://schemas.openxmlformats.org/officeDocument/2006/relationships/hyperlink" Target="https://catalog.arizona.edu/policy/graduate-credit-seniors" TargetMode="External"/><Relationship Id="rId62" Type="http://schemas.openxmlformats.org/officeDocument/2006/relationships/hyperlink" Target="https://registrar.arizona.edu/dates-and-deadlines" TargetMode="External"/><Relationship Id="rId70" Type="http://schemas.openxmlformats.org/officeDocument/2006/relationships/hyperlink" Target="https://catalog.arizona.edu/policy/audit-policy"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atalog.arizona.edu/policy/grade-point-average-gpa-calculation-or-averaging-grades" TargetMode="External"/><Relationship Id="rId23" Type="http://schemas.openxmlformats.org/officeDocument/2006/relationships/hyperlink" Target="https://catalog.arizona.edu/policy/grades-and-grading-system" TargetMode="External"/><Relationship Id="rId28" Type="http://schemas.openxmlformats.org/officeDocument/2006/relationships/hyperlink" Target="https://catalog.arizona.edu/policy/grade-point-average-gpa-calculation-or-averaging-grades" TargetMode="External"/><Relationship Id="rId36" Type="http://schemas.openxmlformats.org/officeDocument/2006/relationships/hyperlink" Target="http://catalog.arizona.edu/policy/undergraduate-change-schedule-dropadd" TargetMode="External"/><Relationship Id="rId49" Type="http://schemas.openxmlformats.org/officeDocument/2006/relationships/hyperlink" Target="https://catalog.arizona.edu/policy/grades-and-grading-system" TargetMode="External"/><Relationship Id="rId57" Type="http://schemas.openxmlformats.org/officeDocument/2006/relationships/hyperlink" Target="https://catalog.arizona.edu/policy/academic-renewal-undergraduate-students" TargetMode="External"/><Relationship Id="rId10" Type="http://schemas.openxmlformats.org/officeDocument/2006/relationships/endnotes" Target="endnotes.xml"/><Relationship Id="rId31" Type="http://schemas.openxmlformats.org/officeDocument/2006/relationships/hyperlink" Target="https://catalog.arizona.edu/policy/academic-distinction-deans-list-honors-and-awards" TargetMode="External"/><Relationship Id="rId44" Type="http://schemas.openxmlformats.org/officeDocument/2006/relationships/hyperlink" Target="https://catalog.arizona.edu/policy/grades-and-grading-system" TargetMode="External"/><Relationship Id="rId52" Type="http://schemas.openxmlformats.org/officeDocument/2006/relationships/hyperlink" Target="https://catalog.arizona.edu/key-course-descriptions" TargetMode="External"/><Relationship Id="rId60" Type="http://schemas.openxmlformats.org/officeDocument/2006/relationships/hyperlink" Target="https://catalog.arizona.edu/policy/academic-distinction-deans-list-honors-and-awards" TargetMode="External"/><Relationship Id="rId65" Type="http://schemas.openxmlformats.org/officeDocument/2006/relationships/hyperlink" Target="https://www.registrar.arizona.edu/grades/incomplete-i-grade"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catalog.arizona.edu/policy/college-law-grading-system-0" TargetMode="External"/><Relationship Id="rId18" Type="http://schemas.openxmlformats.org/officeDocument/2006/relationships/hyperlink" Target="https://catalog.arizona.edu/policy/grades-and-grading-system" TargetMode="External"/><Relationship Id="rId39" Type="http://schemas.openxmlformats.org/officeDocument/2006/relationships/hyperlink" Target="https://catalog.arizona.edu/policy/leaving-university" TargetMode="External"/><Relationship Id="rId34" Type="http://schemas.openxmlformats.org/officeDocument/2006/relationships/hyperlink" Target="https://www.registrar.arizona.edu/grades/incomplete-i-grade" TargetMode="External"/><Relationship Id="rId50" Type="http://schemas.openxmlformats.org/officeDocument/2006/relationships/hyperlink" Target="https://catalog.arizona.edu/policy/university-wide-house-numbered-courses" TargetMode="External"/><Relationship Id="rId55" Type="http://schemas.openxmlformats.org/officeDocument/2006/relationships/hyperlink" Target="https://catalog.arizona.edu/policy/grade-replacement-opportunity-gro" TargetMode="External"/><Relationship Id="rId76" Type="http://schemas.microsoft.com/office/2019/05/relationships/documenttasks" Target="documenttasks/documenttasks1.xml"/><Relationship Id="rId7" Type="http://schemas.openxmlformats.org/officeDocument/2006/relationships/settings" Target="settings.xml"/><Relationship Id="rId71" Type="http://schemas.openxmlformats.org/officeDocument/2006/relationships/hyperlink" Target="http://archive.catalog.arizona.edu/2015-16/policies/profexam.htm" TargetMode="External"/></Relationships>
</file>

<file path=word/documenttasks/documenttasks1.xml><?xml version="1.0" encoding="utf-8"?>
<t:Tasks xmlns:t="http://schemas.microsoft.com/office/tasks/2019/documenttasks" xmlns:oel="http://schemas.microsoft.com/office/2019/extlst">
  <t:Task id="{1EFEBFFA-D256-4099-A1F0-4A37415ACB78}">
    <t:Anchor>
      <t:Comment id="660688725"/>
    </t:Anchor>
    <t:History>
      <t:Event id="{0BB4D1E1-2EDC-4299-BB57-386E570D0D8F}" time="2023-01-05T20:29:57.181Z">
        <t:Attribution userId="S::ccashen@arizona.edu::8f60f94b-2f64-4df2-9002-eb90b1a0f0da" userProvider="AD" userName="Cashen, Cori J. - (ccashen)"/>
        <t:Anchor>
          <t:Comment id="660688725"/>
        </t:Anchor>
        <t:Create/>
      </t:Event>
      <t:Event id="{8A6FF5DC-592B-48B2-AB47-0CD096557D53}" time="2023-01-05T20:29:57.181Z">
        <t:Attribution userId="S::ccashen@arizona.edu::8f60f94b-2f64-4df2-9002-eb90b1a0f0da" userProvider="AD" userName="Cashen, Cori J. - (ccashen)"/>
        <t:Anchor>
          <t:Comment id="660688725"/>
        </t:Anchor>
        <t:Assign userId="S::aunderwood@arizona.edu::5ba8a224-c97c-448a-8a48-605937b5d73a" userProvider="AD" userName="Underwood, Alex - (aunderwood)"/>
      </t:Event>
      <t:Event id="{C2BE9BF0-F569-462B-9411-09C896C69FFC}" time="2023-01-05T20:29:57.181Z">
        <t:Attribution userId="S::ccashen@arizona.edu::8f60f94b-2f64-4df2-9002-eb90b1a0f0da" userProvider="AD" userName="Cashen, Cori J. - (ccashen)"/>
        <t:Anchor>
          <t:Comment id="660688725"/>
        </t:Anchor>
        <t:SetTitle title="@Underwood, Alex - (aunderwood) The IP grade will likely go away soon as we stop using multi-term sequence class setup for the medical colleges. Should it be removed from consideration? "/>
      </t:Event>
      <t:Event id="{C57EB439-6158-49C6-B1B6-821CCF900F0B}" time="2023-01-05T21:02:57.064Z">
        <t:Attribution userId="S::aunderwood@arizona.edu::5ba8a224-c97c-448a-8a48-605937b5d73a" userProvider="AD" userName="Underwood, Alex - (aunderwood)"/>
        <t:Progress percentComplete="100"/>
      </t:Event>
      <t:Event id="{CF73C8BB-D3E8-4C6F-BB90-833171A13954}" time="2023-01-05T21:29:37.772Z">
        <t:Attribution userId="S::ccashen@arizona.edu::8f60f94b-2f64-4df2-9002-eb90b1a0f0da" userProvider="AD" userName="Cashen, Cori J. - (ccashen)"/>
        <t:Progress percentComplete="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A13DB43-370C-4B13-AF4F-1C9F73E566A9}"/>
      </w:docPartPr>
      <w:docPartBody>
        <w:p w:rsidR="004D2079" w:rsidRDefault="001E1B20">
          <w:r w:rsidRPr="00886E43">
            <w:rPr>
              <w:rStyle w:val="PlaceholderText"/>
            </w:rPr>
            <w:t>Click or tap here to enter text.</w:t>
          </w:r>
        </w:p>
      </w:docPartBody>
    </w:docPart>
    <w:docPart>
      <w:docPartPr>
        <w:name w:val="D70BD4E84D064FDE9C1661062E22D446"/>
        <w:category>
          <w:name w:val="General"/>
          <w:gallery w:val="placeholder"/>
        </w:category>
        <w:types>
          <w:type w:val="bbPlcHdr"/>
        </w:types>
        <w:behaviors>
          <w:behavior w:val="content"/>
        </w:behaviors>
        <w:guid w:val="{FE26DCF7-50B0-46AC-BF0F-2EE8996C4B5C}"/>
      </w:docPartPr>
      <w:docPartBody>
        <w:p w:rsidR="00914256" w:rsidRDefault="001E1B20">
          <w:pPr>
            <w:pStyle w:val="D70BD4E84D064FDE9C1661062E22D446"/>
          </w:pPr>
          <w:r w:rsidRPr="00886E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N W3">
    <w:altName w:val="Yu Gothic"/>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B20"/>
    <w:rsid w:val="000305B8"/>
    <w:rsid w:val="000955E3"/>
    <w:rsid w:val="001A6054"/>
    <w:rsid w:val="001E1B20"/>
    <w:rsid w:val="00276F28"/>
    <w:rsid w:val="002B7534"/>
    <w:rsid w:val="004651A7"/>
    <w:rsid w:val="004813FE"/>
    <w:rsid w:val="004D2079"/>
    <w:rsid w:val="004F3A90"/>
    <w:rsid w:val="005C40D3"/>
    <w:rsid w:val="0068762D"/>
    <w:rsid w:val="00763DD2"/>
    <w:rsid w:val="0083012B"/>
    <w:rsid w:val="0086654C"/>
    <w:rsid w:val="00914256"/>
    <w:rsid w:val="00A13DBE"/>
    <w:rsid w:val="00AC07C7"/>
    <w:rsid w:val="00B575A7"/>
    <w:rsid w:val="00BD625C"/>
    <w:rsid w:val="00C57CB7"/>
    <w:rsid w:val="00CD6574"/>
    <w:rsid w:val="00D15942"/>
    <w:rsid w:val="00D233FC"/>
    <w:rsid w:val="00DF14C4"/>
    <w:rsid w:val="00F77303"/>
    <w:rsid w:val="00FA3E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625C"/>
    <w:rPr>
      <w:color w:val="808080"/>
    </w:rPr>
  </w:style>
  <w:style w:type="paragraph" w:customStyle="1" w:styleId="D70BD4E84D064FDE9C1661062E22D446">
    <w:name w:val="D70BD4E84D064FDE9C1661062E22D4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UA_Registrar">
  <a:themeElements>
    <a:clrScheme name="UA Color Palette">
      <a:dk1>
        <a:srgbClr val="000000"/>
      </a:dk1>
      <a:lt1>
        <a:srgbClr val="FFFFFF"/>
      </a:lt1>
      <a:dk2>
        <a:srgbClr val="E2E9EB"/>
      </a:dk2>
      <a:lt2>
        <a:srgbClr val="F4EDE5"/>
      </a:lt2>
      <a:accent1>
        <a:srgbClr val="AB0520"/>
      </a:accent1>
      <a:accent2>
        <a:srgbClr val="0C234B"/>
      </a:accent2>
      <a:accent3>
        <a:srgbClr val="EF4056"/>
      </a:accent3>
      <a:accent4>
        <a:srgbClr val="81D3EB"/>
      </a:accent4>
      <a:accent5>
        <a:srgbClr val="8B0015"/>
      </a:accent5>
      <a:accent6>
        <a:srgbClr val="1E5288"/>
      </a:accent6>
      <a:hlink>
        <a:srgbClr val="378DBD"/>
      </a:hlink>
      <a:folHlink>
        <a:srgbClr val="70B865"/>
      </a:folHlink>
    </a:clrScheme>
    <a:fontScheme name="Default - Title Slide">
      <a:majorFont>
        <a:latin typeface="Calibri"/>
        <a:ea typeface="ヒラギノ角ゴ ProN W3"/>
        <a:cs typeface="ヒラギノ角ゴ ProN W3"/>
      </a:majorFont>
      <a:minorFont>
        <a:latin typeface="Calibri"/>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25400" cap="flat" cmpd="sng" algn="ctr">
          <a:solidFill>
            <a:srgbClr val="000000"/>
          </a:solidFill>
          <a:prstDash val="solid"/>
          <a:round/>
          <a:headEnd type="none" w="med" len="med"/>
          <a:tailEnd type="none" w="med" len="med"/>
        </a:ln>
        <a:effectLst/>
        <a:extLst>
          <a:ext uri="{AF507438-7753-43e0-B8FC-AC1667EBCBE1}">
            <a14:hiddenEffects xmlns="" xmlns:a14="http://schemas.microsoft.com/office/drawing/2010/main">
              <a:effectLst>
                <a:outerShdw blurRad="63500" dist="38099" dir="2700000" algn="ctr" rotWithShape="0">
                  <a:schemeClr val="bg2">
                    <a:alpha val="74998"/>
                  </a:schemeClr>
                </a:outerShdw>
              </a:effectLst>
            </a14:hiddenEffects>
          </a:ext>
        </a:extLst>
      </a:spPr>
      <a:bodyPr vert="horz" wrap="square" lIns="91440" tIns="45720" rIns="91440" bIns="45720" numCol="1" anchor="t"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4200" b="0" i="0" u="none" strike="noStrike" cap="none" normalizeH="0" baseline="0">
            <a:ln>
              <a:noFill/>
            </a:ln>
            <a:solidFill>
              <a:srgbClr val="000000"/>
            </a:solidFill>
            <a:effectLst/>
            <a:latin typeface="Gill Sans" charset="0"/>
            <a:ea typeface="ヒラギノ角ゴ ProN W3" charset="0"/>
            <a:cs typeface="ヒラギノ角ゴ ProN W3" charset="0"/>
            <a:sym typeface="Gill Sans" charset="0"/>
          </a:defRPr>
        </a:defPPr>
      </a:lstStyle>
    </a:spDef>
    <a:lnDef>
      <a:spPr bwMode="auto">
        <a:xfrm>
          <a:off x="0" y="0"/>
          <a:ext cx="1" cy="1"/>
        </a:xfrm>
        <a:custGeom>
          <a:avLst/>
          <a:gdLst/>
          <a:ahLst/>
          <a:cxnLst/>
          <a:rect l="0" t="0" r="0" b="0"/>
          <a:pathLst/>
        </a:custGeom>
        <a:solidFill>
          <a:schemeClr val="accent1"/>
        </a:solidFill>
        <a:ln w="25400" cap="flat" cmpd="sng" algn="ctr">
          <a:solidFill>
            <a:srgbClr val="000000"/>
          </a:solidFill>
          <a:prstDash val="solid"/>
          <a:round/>
          <a:headEnd type="none" w="med" len="med"/>
          <a:tailEnd type="none" w="med" len="med"/>
        </a:ln>
        <a:effectLst/>
        <a:extLst>
          <a:ext uri="{AF507438-7753-43e0-B8FC-AC1667EBCBE1}">
            <a14:hiddenEffects xmlns="" xmlns:a14="http://schemas.microsoft.com/office/drawing/2010/main">
              <a:effectLst>
                <a:outerShdw blurRad="63500" dist="38099" dir="2700000" algn="ctr" rotWithShape="0">
                  <a:schemeClr val="bg2">
                    <a:alpha val="74998"/>
                  </a:schemeClr>
                </a:outerShdw>
              </a:effectLst>
            </a14:hiddenEffects>
          </a:ext>
        </a:extLst>
      </a:spPr>
      <a:bodyPr vert="horz" wrap="square" lIns="91440" tIns="45720" rIns="91440" bIns="45720" numCol="1" anchor="t"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4200" b="0" i="0" u="none" strike="noStrike" cap="none" normalizeH="0" baseline="0">
            <a:ln>
              <a:noFill/>
            </a:ln>
            <a:solidFill>
              <a:srgbClr val="000000"/>
            </a:solidFill>
            <a:effectLst/>
            <a:latin typeface="Gill Sans" charset="0"/>
            <a:ea typeface="ヒラギノ角ゴ ProN W3" charset="0"/>
            <a:cs typeface="ヒラギノ角ゴ ProN W3" charset="0"/>
            <a:sym typeface="Gill Sans" charset="0"/>
          </a:defRPr>
        </a:defPPr>
      </a:lstStyle>
    </a:lnDef>
    <a:txDef>
      <a:spPr bwMode="auto">
        <a:noFill/>
        <a:ln>
          <a:noFill/>
        </a:ln>
        <a:effectLst/>
        <a:extLst>
          <a:ext uri="{909E8E84-426E-40dd-AFC4-6F175D3DCCD1}">
            <a14:hiddenFill xmlns="" xmlns:a14="http://schemas.microsoft.com/office/drawing/2010/main">
              <a:solidFill>
                <a:srgbClr val="FFFFFF"/>
              </a:solidFill>
            </a14:hiddenFill>
          </a:ext>
          <a:ext uri="{91240B29-F687-4f45-9708-019B960494DF}">
            <a14:hiddenLine xmlns="" xmlns:a14="http://schemas.microsoft.com/office/drawing/2010/main" w="12700">
              <a:solidFill>
                <a:schemeClr val="tx1"/>
              </a:solidFill>
              <a:miter lim="800000"/>
              <a:headEnd/>
              <a:tailEnd/>
            </a14:hiddenLine>
          </a:ext>
          <a:ext uri="{AF507438-7753-43e0-B8FC-AC1667EBCBE1}">
            <a14:hiddenEffects xmln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a14="http://schemas.microsoft.com/office/mac/drawingml/2011/main" val="1"/>
          </a:ext>
        </a:extLst>
      </a:spPr>
      <a:bodyPr vert="horz" wrap="square" lIns="38100" tIns="38100" rIns="38100" bIns="38100" numCol="1" anchor="ctr" anchorCtr="0" compatLnSpc="1">
        <a:prstTxWarp prst="textNoShape">
          <a:avLst/>
        </a:prstTxWarp>
      </a:bodyPr>
      <a:lstStyle>
        <a:defPPr>
          <a:defRPr sz="3400" b="0" i="0" dirty="0" smtClean="0">
            <a:latin typeface="Times New Roman"/>
          </a:defRPr>
        </a:defPPr>
      </a:lstStyle>
    </a:txDef>
  </a:objectDefaults>
  <a:extraClrSchemeLst>
    <a:extraClrScheme>
      <a:clrScheme name="Default - Title Slid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UA_Registrar" id="{EF3BBEEA-E215-4B0F-BBCB-26EF09EEE647}" vid="{528E58E2-7A8F-4C96-94FF-9A2168DAE52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92A8AF346CC4594AA0BDDFBEAD1A0" ma:contentTypeVersion="16" ma:contentTypeDescription="Create a new document." ma:contentTypeScope="" ma:versionID="585bc8f6bb6896ad53f09389909e83fe">
  <xsd:schema xmlns:xsd="http://www.w3.org/2001/XMLSchema" xmlns:xs="http://www.w3.org/2001/XMLSchema" xmlns:p="http://schemas.microsoft.com/office/2006/metadata/properties" xmlns:ns2="70931a3f-c727-45b4-adc7-e3f907e5eefd" xmlns:ns3="f8cefbd0-631b-4424-80ee-a5c2e8ef5d51" targetNamespace="http://schemas.microsoft.com/office/2006/metadata/properties" ma:root="true" ma:fieldsID="f0a7a6bf60fbd5220641c0d8609a1c4d" ns2:_="" ns3:_="">
    <xsd:import namespace="70931a3f-c727-45b4-adc7-e3f907e5eefd"/>
    <xsd:import namespace="f8cefbd0-631b-4424-80ee-a5c2e8ef5d5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31a3f-c727-45b4-adc7-e3f907e5ee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4f3dd71b-ec1f-4903-b0fe-5466df43425b}" ma:internalName="TaxCatchAll" ma:showField="CatchAllData" ma:web="70931a3f-c727-45b4-adc7-e3f907e5ee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cefbd0-631b-4424-80ee-a5c2e8ef5d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1dced58-e0b4-42b2-b81d-05092f917ff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0931a3f-c727-45b4-adc7-e3f907e5eefd">FWX4FJ7X4RDS-913105364-382167</_dlc_DocId>
    <_dlc_DocIdUrl xmlns="70931a3f-c727-45b4-adc7-e3f907e5eefd">
      <Url>https://emailarizona.sharepoint.com/sites/REG-Registrar/_layouts/15/DocIdRedir.aspx?ID=FWX4FJ7X4RDS-913105364-382167</Url>
      <Description>FWX4FJ7X4RDS-913105364-382167</Description>
    </_dlc_DocIdUrl>
    <TaxCatchAll xmlns="70931a3f-c727-45b4-adc7-e3f907e5eefd" xsi:nil="true"/>
    <lcf76f155ced4ddcb4097134ff3c332f xmlns="f8cefbd0-631b-4424-80ee-a5c2e8ef5d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CC3D824-E020-494B-811A-EF4528EFB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31a3f-c727-45b4-adc7-e3f907e5eefd"/>
    <ds:schemaRef ds:uri="f8cefbd0-631b-4424-80ee-a5c2e8ef5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74F285-711A-4FC4-8748-E38A1BB1992C}">
  <ds:schemaRefs>
    <ds:schemaRef ds:uri="http://schemas.microsoft.com/sharepoint/events"/>
  </ds:schemaRefs>
</ds:datastoreItem>
</file>

<file path=customXml/itemProps3.xml><?xml version="1.0" encoding="utf-8"?>
<ds:datastoreItem xmlns:ds="http://schemas.openxmlformats.org/officeDocument/2006/customXml" ds:itemID="{02DF5CA1-0C77-4A48-B3F1-DD57DE495926}">
  <ds:schemaRefs>
    <ds:schemaRef ds:uri="http://schemas.microsoft.com/sharepoint/v3/contenttype/forms"/>
  </ds:schemaRefs>
</ds:datastoreItem>
</file>

<file path=customXml/itemProps4.xml><?xml version="1.0" encoding="utf-8"?>
<ds:datastoreItem xmlns:ds="http://schemas.openxmlformats.org/officeDocument/2006/customXml" ds:itemID="{93B8BCE8-72D0-48E0-821C-F963E2D62711}">
  <ds:schemaRefs>
    <ds:schemaRef ds:uri="http://schemas.microsoft.com/office/2006/metadata/properties"/>
    <ds:schemaRef ds:uri="http://schemas.microsoft.com/office/infopath/2007/PartnerControls"/>
    <ds:schemaRef ds:uri="70931a3f-c727-45b4-adc7-e3f907e5eefd"/>
    <ds:schemaRef ds:uri="f8cefbd0-631b-4424-80ee-a5c2e8ef5d5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4614</Words>
  <Characters>26304</Characters>
  <Application>Microsoft Office Word</Application>
  <DocSecurity>0</DocSecurity>
  <Lines>219</Lines>
  <Paragraphs>61</Paragraphs>
  <ScaleCrop>false</ScaleCrop>
  <Company/>
  <LinksUpToDate>false</LinksUpToDate>
  <CharactersWithSpaces>30857</CharactersWithSpaces>
  <SharedDoc>false</SharedDoc>
  <HLinks>
    <vt:vector size="426" baseType="variant">
      <vt:variant>
        <vt:i4>393295</vt:i4>
      </vt:variant>
      <vt:variant>
        <vt:i4>180</vt:i4>
      </vt:variant>
      <vt:variant>
        <vt:i4>0</vt:i4>
      </vt:variant>
      <vt:variant>
        <vt:i4>5</vt:i4>
      </vt:variant>
      <vt:variant>
        <vt:lpwstr>http://archive.catalog.arizona.edu/2015-16/policies/profexam.htm</vt:lpwstr>
      </vt:variant>
      <vt:variant>
        <vt:lpwstr/>
      </vt:variant>
      <vt:variant>
        <vt:i4>2228269</vt:i4>
      </vt:variant>
      <vt:variant>
        <vt:i4>177</vt:i4>
      </vt:variant>
      <vt:variant>
        <vt:i4>0</vt:i4>
      </vt:variant>
      <vt:variant>
        <vt:i4>5</vt:i4>
      </vt:variant>
      <vt:variant>
        <vt:lpwstr>https://catalog.arizona.edu/policy/audit-policy</vt:lpwstr>
      </vt:variant>
      <vt:variant>
        <vt:lpwstr/>
      </vt:variant>
      <vt:variant>
        <vt:i4>5308489</vt:i4>
      </vt:variant>
      <vt:variant>
        <vt:i4>174</vt:i4>
      </vt:variant>
      <vt:variant>
        <vt:i4>0</vt:i4>
      </vt:variant>
      <vt:variant>
        <vt:i4>5</vt:i4>
      </vt:variant>
      <vt:variant>
        <vt:lpwstr>https://catalog.arizona.edu/policy/leaving-university</vt:lpwstr>
      </vt:variant>
      <vt:variant>
        <vt:lpwstr/>
      </vt:variant>
      <vt:variant>
        <vt:i4>5963851</vt:i4>
      </vt:variant>
      <vt:variant>
        <vt:i4>171</vt:i4>
      </vt:variant>
      <vt:variant>
        <vt:i4>0</vt:i4>
      </vt:variant>
      <vt:variant>
        <vt:i4>5</vt:i4>
      </vt:variant>
      <vt:variant>
        <vt:lpwstr>http://www.registrar.arizona.edu/</vt:lpwstr>
      </vt:variant>
      <vt:variant>
        <vt:lpwstr/>
      </vt:variant>
      <vt:variant>
        <vt:i4>1114184</vt:i4>
      </vt:variant>
      <vt:variant>
        <vt:i4>168</vt:i4>
      </vt:variant>
      <vt:variant>
        <vt:i4>0</vt:i4>
      </vt:variant>
      <vt:variant>
        <vt:i4>5</vt:i4>
      </vt:variant>
      <vt:variant>
        <vt:lpwstr>https://catalog.arizona.edu/policy/change-of-schedule</vt:lpwstr>
      </vt:variant>
      <vt:variant>
        <vt:lpwstr/>
      </vt:variant>
      <vt:variant>
        <vt:i4>4325457</vt:i4>
      </vt:variant>
      <vt:variant>
        <vt:i4>165</vt:i4>
      </vt:variant>
      <vt:variant>
        <vt:i4>0</vt:i4>
      </vt:variant>
      <vt:variant>
        <vt:i4>5</vt:i4>
      </vt:variant>
      <vt:variant>
        <vt:lpwstr>https://registrar.arizona.edu/dates-and-deadlines</vt:lpwstr>
      </vt:variant>
      <vt:variant>
        <vt:lpwstr/>
      </vt:variant>
      <vt:variant>
        <vt:i4>7340130</vt:i4>
      </vt:variant>
      <vt:variant>
        <vt:i4>162</vt:i4>
      </vt:variant>
      <vt:variant>
        <vt:i4>0</vt:i4>
      </vt:variant>
      <vt:variant>
        <vt:i4>5</vt:i4>
      </vt:variant>
      <vt:variant>
        <vt:lpwstr>https://www.registrar.arizona.edu/grades/incomplete-i-grade</vt:lpwstr>
      </vt:variant>
      <vt:variant>
        <vt:lpwstr/>
      </vt:variant>
      <vt:variant>
        <vt:i4>1114184</vt:i4>
      </vt:variant>
      <vt:variant>
        <vt:i4>159</vt:i4>
      </vt:variant>
      <vt:variant>
        <vt:i4>0</vt:i4>
      </vt:variant>
      <vt:variant>
        <vt:i4>5</vt:i4>
      </vt:variant>
      <vt:variant>
        <vt:lpwstr>https://catalog.arizona.edu/policy/change-of-schedule</vt:lpwstr>
      </vt:variant>
      <vt:variant>
        <vt:lpwstr/>
      </vt:variant>
      <vt:variant>
        <vt:i4>1114184</vt:i4>
      </vt:variant>
      <vt:variant>
        <vt:i4>156</vt:i4>
      </vt:variant>
      <vt:variant>
        <vt:i4>0</vt:i4>
      </vt:variant>
      <vt:variant>
        <vt:i4>5</vt:i4>
      </vt:variant>
      <vt:variant>
        <vt:lpwstr>https://catalog.arizona.edu/policy/change-of-schedule</vt:lpwstr>
      </vt:variant>
      <vt:variant>
        <vt:lpwstr/>
      </vt:variant>
      <vt:variant>
        <vt:i4>4325457</vt:i4>
      </vt:variant>
      <vt:variant>
        <vt:i4>153</vt:i4>
      </vt:variant>
      <vt:variant>
        <vt:i4>0</vt:i4>
      </vt:variant>
      <vt:variant>
        <vt:i4>5</vt:i4>
      </vt:variant>
      <vt:variant>
        <vt:lpwstr>https://registrar.arizona.edu/dates-and-deadlines</vt:lpwstr>
      </vt:variant>
      <vt:variant>
        <vt:lpwstr/>
      </vt:variant>
      <vt:variant>
        <vt:i4>7733346</vt:i4>
      </vt:variant>
      <vt:variant>
        <vt:i4>150</vt:i4>
      </vt:variant>
      <vt:variant>
        <vt:i4>0</vt:i4>
      </vt:variant>
      <vt:variant>
        <vt:i4>5</vt:i4>
      </vt:variant>
      <vt:variant>
        <vt:lpwstr>http://medicine.arizona.edu/form/grading-and-progression-policies-years-1-4-com</vt:lpwstr>
      </vt:variant>
      <vt:variant>
        <vt:lpwstr/>
      </vt:variant>
      <vt:variant>
        <vt:i4>2031711</vt:i4>
      </vt:variant>
      <vt:variant>
        <vt:i4>147</vt:i4>
      </vt:variant>
      <vt:variant>
        <vt:i4>0</vt:i4>
      </vt:variant>
      <vt:variant>
        <vt:i4>5</vt:i4>
      </vt:variant>
      <vt:variant>
        <vt:lpwstr>https://catalog.arizona.edu/policy/academic-distinction-deans-list-honors-and-awards</vt:lpwstr>
      </vt:variant>
      <vt:variant>
        <vt:lpwstr/>
      </vt:variant>
      <vt:variant>
        <vt:i4>1507401</vt:i4>
      </vt:variant>
      <vt:variant>
        <vt:i4>144</vt:i4>
      </vt:variant>
      <vt:variant>
        <vt:i4>0</vt:i4>
      </vt:variant>
      <vt:variant>
        <vt:i4>5</vt:i4>
      </vt:variant>
      <vt:variant>
        <vt:lpwstr>https://studentcenter.arizona.edu/app/ui/public/ps/course-catalog?tab=DEFAULT</vt:lpwstr>
      </vt:variant>
      <vt:variant>
        <vt:lpwstr/>
      </vt:variant>
      <vt:variant>
        <vt:i4>3604578</vt:i4>
      </vt:variant>
      <vt:variant>
        <vt:i4>141</vt:i4>
      </vt:variant>
      <vt:variant>
        <vt:i4>0</vt:i4>
      </vt:variant>
      <vt:variant>
        <vt:i4>5</vt:i4>
      </vt:variant>
      <vt:variant>
        <vt:lpwstr>https://studentcenter.arizona.edu/app/ui/public/search</vt:lpwstr>
      </vt:variant>
      <vt:variant>
        <vt:lpwstr/>
      </vt:variant>
      <vt:variant>
        <vt:i4>7143538</vt:i4>
      </vt:variant>
      <vt:variant>
        <vt:i4>138</vt:i4>
      </vt:variant>
      <vt:variant>
        <vt:i4>0</vt:i4>
      </vt:variant>
      <vt:variant>
        <vt:i4>5</vt:i4>
      </vt:variant>
      <vt:variant>
        <vt:lpwstr>https://catalog.arizona.edu/policy/academic-renewal-undergraduate-students</vt:lpwstr>
      </vt:variant>
      <vt:variant>
        <vt:lpwstr/>
      </vt:variant>
      <vt:variant>
        <vt:i4>7471207</vt:i4>
      </vt:variant>
      <vt:variant>
        <vt:i4>135</vt:i4>
      </vt:variant>
      <vt:variant>
        <vt:i4>0</vt:i4>
      </vt:variant>
      <vt:variant>
        <vt:i4>5</vt:i4>
      </vt:variant>
      <vt:variant>
        <vt:lpwstr>https://catalog.arizona.edu/policy/second-start-readmission-policy</vt:lpwstr>
      </vt:variant>
      <vt:variant>
        <vt:lpwstr/>
      </vt:variant>
      <vt:variant>
        <vt:i4>5767243</vt:i4>
      </vt:variant>
      <vt:variant>
        <vt:i4>132</vt:i4>
      </vt:variant>
      <vt:variant>
        <vt:i4>0</vt:i4>
      </vt:variant>
      <vt:variant>
        <vt:i4>5</vt:i4>
      </vt:variant>
      <vt:variant>
        <vt:lpwstr>https://catalog.arizona.edu/policy/grade-replacement-opportunity-gro</vt:lpwstr>
      </vt:variant>
      <vt:variant>
        <vt:lpwstr/>
      </vt:variant>
      <vt:variant>
        <vt:i4>6619188</vt:i4>
      </vt:variant>
      <vt:variant>
        <vt:i4>129</vt:i4>
      </vt:variant>
      <vt:variant>
        <vt:i4>0</vt:i4>
      </vt:variant>
      <vt:variant>
        <vt:i4>5</vt:i4>
      </vt:variant>
      <vt:variant>
        <vt:lpwstr>https://catalog.arizona.edu/policy/graduate-credit-seniors</vt:lpwstr>
      </vt:variant>
      <vt:variant>
        <vt:lpwstr/>
      </vt:variant>
      <vt:variant>
        <vt:i4>2621558</vt:i4>
      </vt:variant>
      <vt:variant>
        <vt:i4>126</vt:i4>
      </vt:variant>
      <vt:variant>
        <vt:i4>0</vt:i4>
      </vt:variant>
      <vt:variant>
        <vt:i4>5</vt:i4>
      </vt:variant>
      <vt:variant>
        <vt:lpwstr>https://catalog.arizona.edu/policy/proficiencycompetency-and-exemption-examinations-special-examination-credit-or-grade</vt:lpwstr>
      </vt:variant>
      <vt:variant>
        <vt:lpwstr/>
      </vt:variant>
      <vt:variant>
        <vt:i4>7405668</vt:i4>
      </vt:variant>
      <vt:variant>
        <vt:i4>123</vt:i4>
      </vt:variant>
      <vt:variant>
        <vt:i4>0</vt:i4>
      </vt:variant>
      <vt:variant>
        <vt:i4>5</vt:i4>
      </vt:variant>
      <vt:variant>
        <vt:lpwstr>https://catalog.arizona.edu/key-course-descriptions</vt:lpwstr>
      </vt:variant>
      <vt:variant>
        <vt:lpwstr/>
      </vt:variant>
      <vt:variant>
        <vt:i4>4128828</vt:i4>
      </vt:variant>
      <vt:variant>
        <vt:i4>120</vt:i4>
      </vt:variant>
      <vt:variant>
        <vt:i4>0</vt:i4>
      </vt:variant>
      <vt:variant>
        <vt:i4>5</vt:i4>
      </vt:variant>
      <vt:variant>
        <vt:lpwstr>https://catalog.arizona.edu/policy/grade-point-average-gpa-calculation-or-averaging-grades</vt:lpwstr>
      </vt:variant>
      <vt:variant>
        <vt:lpwstr/>
      </vt:variant>
      <vt:variant>
        <vt:i4>6094859</vt:i4>
      </vt:variant>
      <vt:variant>
        <vt:i4>117</vt:i4>
      </vt:variant>
      <vt:variant>
        <vt:i4>0</vt:i4>
      </vt:variant>
      <vt:variant>
        <vt:i4>5</vt:i4>
      </vt:variant>
      <vt:variant>
        <vt:lpwstr>https://catalog.arizona.edu/policy/university-wide-house-numbered-courses</vt:lpwstr>
      </vt:variant>
      <vt:variant>
        <vt:lpwstr/>
      </vt:variant>
      <vt:variant>
        <vt:i4>1441812</vt:i4>
      </vt:variant>
      <vt:variant>
        <vt:i4>114</vt:i4>
      </vt:variant>
      <vt:variant>
        <vt:i4>0</vt:i4>
      </vt:variant>
      <vt:variant>
        <vt:i4>5</vt:i4>
      </vt:variant>
      <vt:variant>
        <vt:lpwstr>https://catalog.arizona.edu/policy/grades-and-grading-system</vt:lpwstr>
      </vt:variant>
      <vt:variant>
        <vt:lpwstr>Blank</vt:lpwstr>
      </vt:variant>
      <vt:variant>
        <vt:i4>7733368</vt:i4>
      </vt:variant>
      <vt:variant>
        <vt:i4>111</vt:i4>
      </vt:variant>
      <vt:variant>
        <vt:i4>0</vt:i4>
      </vt:variant>
      <vt:variant>
        <vt:i4>5</vt:i4>
      </vt:variant>
      <vt:variant>
        <vt:lpwstr>https://catalog.arizona.edu/policy/grades-and-grading-system</vt:lpwstr>
      </vt:variant>
      <vt:variant>
        <vt:lpwstr>Credit</vt:lpwstr>
      </vt:variant>
      <vt:variant>
        <vt:i4>524306</vt:i4>
      </vt:variant>
      <vt:variant>
        <vt:i4>108</vt:i4>
      </vt:variant>
      <vt:variant>
        <vt:i4>0</vt:i4>
      </vt:variant>
      <vt:variant>
        <vt:i4>5</vt:i4>
      </vt:variant>
      <vt:variant>
        <vt:lpwstr>https://catalog.arizona.edu/policy/grades-and-grading-system</vt:lpwstr>
      </vt:variant>
      <vt:variant>
        <vt:lpwstr>Audit</vt:lpwstr>
      </vt:variant>
      <vt:variant>
        <vt:i4>720897</vt:i4>
      </vt:variant>
      <vt:variant>
        <vt:i4>105</vt:i4>
      </vt:variant>
      <vt:variant>
        <vt:i4>0</vt:i4>
      </vt:variant>
      <vt:variant>
        <vt:i4>5</vt:i4>
      </vt:variant>
      <vt:variant>
        <vt:lpwstr>https://catalog.arizona.edu/policy/grades-and-grading-system</vt:lpwstr>
      </vt:variant>
      <vt:variant>
        <vt:lpwstr>Complete</vt:lpwstr>
      </vt:variant>
      <vt:variant>
        <vt:i4>8126576</vt:i4>
      </vt:variant>
      <vt:variant>
        <vt:i4>102</vt:i4>
      </vt:variant>
      <vt:variant>
        <vt:i4>0</vt:i4>
      </vt:variant>
      <vt:variant>
        <vt:i4>5</vt:i4>
      </vt:variant>
      <vt:variant>
        <vt:lpwstr>https://catalog.arizona.edu/policy/grades-and-grading-system</vt:lpwstr>
      </vt:variant>
      <vt:variant>
        <vt:lpwstr>Withdrawal</vt:lpwstr>
      </vt:variant>
      <vt:variant>
        <vt:i4>6619240</vt:i4>
      </vt:variant>
      <vt:variant>
        <vt:i4>99</vt:i4>
      </vt:variant>
      <vt:variant>
        <vt:i4>0</vt:i4>
      </vt:variant>
      <vt:variant>
        <vt:i4>5</vt:i4>
      </vt:variant>
      <vt:variant>
        <vt:lpwstr>https://catalog.arizona.edu/policy/grades-and-grading-system</vt:lpwstr>
      </vt:variant>
      <vt:variant>
        <vt:lpwstr>incomplete</vt:lpwstr>
      </vt:variant>
      <vt:variant>
        <vt:i4>6094859</vt:i4>
      </vt:variant>
      <vt:variant>
        <vt:i4>96</vt:i4>
      </vt:variant>
      <vt:variant>
        <vt:i4>0</vt:i4>
      </vt:variant>
      <vt:variant>
        <vt:i4>5</vt:i4>
      </vt:variant>
      <vt:variant>
        <vt:lpwstr>https://catalog.arizona.edu/policy/university-wide-house-numbered-courses</vt:lpwstr>
      </vt:variant>
      <vt:variant>
        <vt:lpwstr/>
      </vt:variant>
      <vt:variant>
        <vt:i4>393295</vt:i4>
      </vt:variant>
      <vt:variant>
        <vt:i4>93</vt:i4>
      </vt:variant>
      <vt:variant>
        <vt:i4>0</vt:i4>
      </vt:variant>
      <vt:variant>
        <vt:i4>5</vt:i4>
      </vt:variant>
      <vt:variant>
        <vt:lpwstr>http://archive.catalog.arizona.edu/2015-16/policies/profexam.htm</vt:lpwstr>
      </vt:variant>
      <vt:variant>
        <vt:lpwstr/>
      </vt:variant>
      <vt:variant>
        <vt:i4>2228269</vt:i4>
      </vt:variant>
      <vt:variant>
        <vt:i4>90</vt:i4>
      </vt:variant>
      <vt:variant>
        <vt:i4>0</vt:i4>
      </vt:variant>
      <vt:variant>
        <vt:i4>5</vt:i4>
      </vt:variant>
      <vt:variant>
        <vt:lpwstr>https://catalog.arizona.edu/policy/audit-policy</vt:lpwstr>
      </vt:variant>
      <vt:variant>
        <vt:lpwstr/>
      </vt:variant>
      <vt:variant>
        <vt:i4>5963851</vt:i4>
      </vt:variant>
      <vt:variant>
        <vt:i4>87</vt:i4>
      </vt:variant>
      <vt:variant>
        <vt:i4>0</vt:i4>
      </vt:variant>
      <vt:variant>
        <vt:i4>5</vt:i4>
      </vt:variant>
      <vt:variant>
        <vt:lpwstr>http://www.registrar.arizona.edu/</vt:lpwstr>
      </vt:variant>
      <vt:variant>
        <vt:lpwstr/>
      </vt:variant>
      <vt:variant>
        <vt:i4>5308489</vt:i4>
      </vt:variant>
      <vt:variant>
        <vt:i4>84</vt:i4>
      </vt:variant>
      <vt:variant>
        <vt:i4>0</vt:i4>
      </vt:variant>
      <vt:variant>
        <vt:i4>5</vt:i4>
      </vt:variant>
      <vt:variant>
        <vt:lpwstr>https://catalog.arizona.edu/policy/leaving-university</vt:lpwstr>
      </vt:variant>
      <vt:variant>
        <vt:lpwstr/>
      </vt:variant>
      <vt:variant>
        <vt:i4>5963851</vt:i4>
      </vt:variant>
      <vt:variant>
        <vt:i4>81</vt:i4>
      </vt:variant>
      <vt:variant>
        <vt:i4>0</vt:i4>
      </vt:variant>
      <vt:variant>
        <vt:i4>5</vt:i4>
      </vt:variant>
      <vt:variant>
        <vt:lpwstr>http://www.registrar.arizona.edu/</vt:lpwstr>
      </vt:variant>
      <vt:variant>
        <vt:lpwstr/>
      </vt:variant>
      <vt:variant>
        <vt:i4>8323104</vt:i4>
      </vt:variant>
      <vt:variant>
        <vt:i4>78</vt:i4>
      </vt:variant>
      <vt:variant>
        <vt:i4>0</vt:i4>
      </vt:variant>
      <vt:variant>
        <vt:i4>5</vt:i4>
      </vt:variant>
      <vt:variant>
        <vt:lpwstr>http://catalog.arizona.edu/policy/graduate-change-schedule-drop-add</vt:lpwstr>
      </vt:variant>
      <vt:variant>
        <vt:lpwstr/>
      </vt:variant>
      <vt:variant>
        <vt:i4>7012465</vt:i4>
      </vt:variant>
      <vt:variant>
        <vt:i4>75</vt:i4>
      </vt:variant>
      <vt:variant>
        <vt:i4>0</vt:i4>
      </vt:variant>
      <vt:variant>
        <vt:i4>5</vt:i4>
      </vt:variant>
      <vt:variant>
        <vt:lpwstr>http://catalog.arizona.edu/policy/undergraduate-change-schedule-dropadd</vt:lpwstr>
      </vt:variant>
      <vt:variant>
        <vt:lpwstr/>
      </vt:variant>
      <vt:variant>
        <vt:i4>5963851</vt:i4>
      </vt:variant>
      <vt:variant>
        <vt:i4>72</vt:i4>
      </vt:variant>
      <vt:variant>
        <vt:i4>0</vt:i4>
      </vt:variant>
      <vt:variant>
        <vt:i4>5</vt:i4>
      </vt:variant>
      <vt:variant>
        <vt:lpwstr>http://www.registrar.arizona.edu/</vt:lpwstr>
      </vt:variant>
      <vt:variant>
        <vt:lpwstr/>
      </vt:variant>
      <vt:variant>
        <vt:i4>7340130</vt:i4>
      </vt:variant>
      <vt:variant>
        <vt:i4>69</vt:i4>
      </vt:variant>
      <vt:variant>
        <vt:i4>0</vt:i4>
      </vt:variant>
      <vt:variant>
        <vt:i4>5</vt:i4>
      </vt:variant>
      <vt:variant>
        <vt:lpwstr>https://www.registrar.arizona.edu/grades/incomplete-i-grade</vt:lpwstr>
      </vt:variant>
      <vt:variant>
        <vt:lpwstr/>
      </vt:variant>
      <vt:variant>
        <vt:i4>7405664</vt:i4>
      </vt:variant>
      <vt:variant>
        <vt:i4>66</vt:i4>
      </vt:variant>
      <vt:variant>
        <vt:i4>0</vt:i4>
      </vt:variant>
      <vt:variant>
        <vt:i4>5</vt:i4>
      </vt:variant>
      <vt:variant>
        <vt:lpwstr>http://catalog.arizona.edu/policy/college-law-grading-system-0</vt:lpwstr>
      </vt:variant>
      <vt:variant>
        <vt:lpwstr/>
      </vt:variant>
      <vt:variant>
        <vt:i4>7733346</vt:i4>
      </vt:variant>
      <vt:variant>
        <vt:i4>63</vt:i4>
      </vt:variant>
      <vt:variant>
        <vt:i4>0</vt:i4>
      </vt:variant>
      <vt:variant>
        <vt:i4>5</vt:i4>
      </vt:variant>
      <vt:variant>
        <vt:lpwstr>http://medicine.arizona.edu/form/grading-and-progression-policies-years-1-4-com</vt:lpwstr>
      </vt:variant>
      <vt:variant>
        <vt:lpwstr/>
      </vt:variant>
      <vt:variant>
        <vt:i4>2031711</vt:i4>
      </vt:variant>
      <vt:variant>
        <vt:i4>60</vt:i4>
      </vt:variant>
      <vt:variant>
        <vt:i4>0</vt:i4>
      </vt:variant>
      <vt:variant>
        <vt:i4>5</vt:i4>
      </vt:variant>
      <vt:variant>
        <vt:lpwstr>https://catalog.arizona.edu/policy/academic-distinction-deans-list-honors-and-awards</vt:lpwstr>
      </vt:variant>
      <vt:variant>
        <vt:lpwstr/>
      </vt:variant>
      <vt:variant>
        <vt:i4>852024</vt:i4>
      </vt:variant>
      <vt:variant>
        <vt:i4>57</vt:i4>
      </vt:variant>
      <vt:variant>
        <vt:i4>0</vt:i4>
      </vt:variant>
      <vt:variant>
        <vt:i4>5</vt:i4>
      </vt:variant>
      <vt:variant>
        <vt:lpwstr>https://uaccess.schedule.arizona.edu/psp/pubsaprd/UA_CATALOG/HRMS/h/?tab=DEFAULT</vt:lpwstr>
      </vt:variant>
      <vt:variant>
        <vt:lpwstr/>
      </vt:variant>
      <vt:variant>
        <vt:i4>6094859</vt:i4>
      </vt:variant>
      <vt:variant>
        <vt:i4>54</vt:i4>
      </vt:variant>
      <vt:variant>
        <vt:i4>0</vt:i4>
      </vt:variant>
      <vt:variant>
        <vt:i4>5</vt:i4>
      </vt:variant>
      <vt:variant>
        <vt:lpwstr>https://catalog.arizona.edu/policy/university-wide-house-numbered-courses</vt:lpwstr>
      </vt:variant>
      <vt:variant>
        <vt:lpwstr/>
      </vt:variant>
      <vt:variant>
        <vt:i4>4128828</vt:i4>
      </vt:variant>
      <vt:variant>
        <vt:i4>51</vt:i4>
      </vt:variant>
      <vt:variant>
        <vt:i4>0</vt:i4>
      </vt:variant>
      <vt:variant>
        <vt:i4>5</vt:i4>
      </vt:variant>
      <vt:variant>
        <vt:lpwstr>https://catalog.arizona.edu/policy/grade-point-average-gpa-calculation-or-averaging-grades</vt:lpwstr>
      </vt:variant>
      <vt:variant>
        <vt:lpwstr/>
      </vt:variant>
      <vt:variant>
        <vt:i4>1441812</vt:i4>
      </vt:variant>
      <vt:variant>
        <vt:i4>48</vt:i4>
      </vt:variant>
      <vt:variant>
        <vt:i4>0</vt:i4>
      </vt:variant>
      <vt:variant>
        <vt:i4>5</vt:i4>
      </vt:variant>
      <vt:variant>
        <vt:lpwstr>https://catalog.arizona.edu/policy/grades-and-grading-system</vt:lpwstr>
      </vt:variant>
      <vt:variant>
        <vt:lpwstr>Blank</vt:lpwstr>
      </vt:variant>
      <vt:variant>
        <vt:i4>7733368</vt:i4>
      </vt:variant>
      <vt:variant>
        <vt:i4>45</vt:i4>
      </vt:variant>
      <vt:variant>
        <vt:i4>0</vt:i4>
      </vt:variant>
      <vt:variant>
        <vt:i4>5</vt:i4>
      </vt:variant>
      <vt:variant>
        <vt:lpwstr>https://catalog.arizona.edu/policy/grades-and-grading-system</vt:lpwstr>
      </vt:variant>
      <vt:variant>
        <vt:lpwstr>Credit</vt:lpwstr>
      </vt:variant>
      <vt:variant>
        <vt:i4>524306</vt:i4>
      </vt:variant>
      <vt:variant>
        <vt:i4>42</vt:i4>
      </vt:variant>
      <vt:variant>
        <vt:i4>0</vt:i4>
      </vt:variant>
      <vt:variant>
        <vt:i4>5</vt:i4>
      </vt:variant>
      <vt:variant>
        <vt:lpwstr>https://catalog.arizona.edu/policy/grades-and-grading-system</vt:lpwstr>
      </vt:variant>
      <vt:variant>
        <vt:lpwstr>Audit</vt:lpwstr>
      </vt:variant>
      <vt:variant>
        <vt:i4>720897</vt:i4>
      </vt:variant>
      <vt:variant>
        <vt:i4>39</vt:i4>
      </vt:variant>
      <vt:variant>
        <vt:i4>0</vt:i4>
      </vt:variant>
      <vt:variant>
        <vt:i4>5</vt:i4>
      </vt:variant>
      <vt:variant>
        <vt:lpwstr>https://catalog.arizona.edu/policy/grades-and-grading-system</vt:lpwstr>
      </vt:variant>
      <vt:variant>
        <vt:lpwstr>Complete</vt:lpwstr>
      </vt:variant>
      <vt:variant>
        <vt:i4>720897</vt:i4>
      </vt:variant>
      <vt:variant>
        <vt:i4>36</vt:i4>
      </vt:variant>
      <vt:variant>
        <vt:i4>0</vt:i4>
      </vt:variant>
      <vt:variant>
        <vt:i4>5</vt:i4>
      </vt:variant>
      <vt:variant>
        <vt:lpwstr>https://catalog.arizona.edu/policy/grades-and-grading-system</vt:lpwstr>
      </vt:variant>
      <vt:variant>
        <vt:lpwstr>Complete</vt:lpwstr>
      </vt:variant>
      <vt:variant>
        <vt:i4>8126576</vt:i4>
      </vt:variant>
      <vt:variant>
        <vt:i4>33</vt:i4>
      </vt:variant>
      <vt:variant>
        <vt:i4>0</vt:i4>
      </vt:variant>
      <vt:variant>
        <vt:i4>5</vt:i4>
      </vt:variant>
      <vt:variant>
        <vt:lpwstr>https://catalog.arizona.edu/policy/grades-and-grading-system</vt:lpwstr>
      </vt:variant>
      <vt:variant>
        <vt:lpwstr>Withdrawal</vt:lpwstr>
      </vt:variant>
      <vt:variant>
        <vt:i4>6619240</vt:i4>
      </vt:variant>
      <vt:variant>
        <vt:i4>30</vt:i4>
      </vt:variant>
      <vt:variant>
        <vt:i4>0</vt:i4>
      </vt:variant>
      <vt:variant>
        <vt:i4>5</vt:i4>
      </vt:variant>
      <vt:variant>
        <vt:lpwstr>https://catalog.arizona.edu/policy/grades-and-grading-system</vt:lpwstr>
      </vt:variant>
      <vt:variant>
        <vt:lpwstr>incomplete</vt:lpwstr>
      </vt:variant>
      <vt:variant>
        <vt:i4>720923</vt:i4>
      </vt:variant>
      <vt:variant>
        <vt:i4>27</vt:i4>
      </vt:variant>
      <vt:variant>
        <vt:i4>0</vt:i4>
      </vt:variant>
      <vt:variant>
        <vt:i4>5</vt:i4>
      </vt:variant>
      <vt:variant>
        <vt:lpwstr>https://catalog.arizona.edu/policy/grades-and-grading-system</vt:lpwstr>
      </vt:variant>
      <vt:variant>
        <vt:lpwstr>passfail</vt:lpwstr>
      </vt:variant>
      <vt:variant>
        <vt:i4>1835072</vt:i4>
      </vt:variant>
      <vt:variant>
        <vt:i4>24</vt:i4>
      </vt:variant>
      <vt:variant>
        <vt:i4>0</vt:i4>
      </vt:variant>
      <vt:variant>
        <vt:i4>5</vt:i4>
      </vt:variant>
      <vt:variant>
        <vt:lpwstr>https://catalog.arizona.edu/policy/grades-and-grading-system</vt:lpwstr>
      </vt:variant>
      <vt:variant>
        <vt:lpwstr>Alternative%20Grading</vt:lpwstr>
      </vt:variant>
      <vt:variant>
        <vt:i4>1376333</vt:i4>
      </vt:variant>
      <vt:variant>
        <vt:i4>21</vt:i4>
      </vt:variant>
      <vt:variant>
        <vt:i4>0</vt:i4>
      </vt:variant>
      <vt:variant>
        <vt:i4>5</vt:i4>
      </vt:variant>
      <vt:variant>
        <vt:lpwstr>https://catalog.arizona.edu/policy/grades-and-grading-system</vt:lpwstr>
      </vt:variant>
      <vt:variant>
        <vt:lpwstr>Regular%20Grades</vt:lpwstr>
      </vt:variant>
      <vt:variant>
        <vt:i4>5308489</vt:i4>
      </vt:variant>
      <vt:variant>
        <vt:i4>18</vt:i4>
      </vt:variant>
      <vt:variant>
        <vt:i4>0</vt:i4>
      </vt:variant>
      <vt:variant>
        <vt:i4>5</vt:i4>
      </vt:variant>
      <vt:variant>
        <vt:lpwstr>https://catalog.arizona.edu/policy/leaving-university</vt:lpwstr>
      </vt:variant>
      <vt:variant>
        <vt:lpwstr/>
      </vt:variant>
      <vt:variant>
        <vt:i4>1114184</vt:i4>
      </vt:variant>
      <vt:variant>
        <vt:i4>15</vt:i4>
      </vt:variant>
      <vt:variant>
        <vt:i4>0</vt:i4>
      </vt:variant>
      <vt:variant>
        <vt:i4>5</vt:i4>
      </vt:variant>
      <vt:variant>
        <vt:lpwstr>https://catalog.arizona.edu/policy/change-of-schedule</vt:lpwstr>
      </vt:variant>
      <vt:variant>
        <vt:lpwstr/>
      </vt:variant>
      <vt:variant>
        <vt:i4>4128828</vt:i4>
      </vt:variant>
      <vt:variant>
        <vt:i4>12</vt:i4>
      </vt:variant>
      <vt:variant>
        <vt:i4>0</vt:i4>
      </vt:variant>
      <vt:variant>
        <vt:i4>5</vt:i4>
      </vt:variant>
      <vt:variant>
        <vt:lpwstr>https://catalog.arizona.edu/policy/grade-point-average-gpa-calculation-or-averaging-grades</vt:lpwstr>
      </vt:variant>
      <vt:variant>
        <vt:lpwstr/>
      </vt:variant>
      <vt:variant>
        <vt:i4>7864362</vt:i4>
      </vt:variant>
      <vt:variant>
        <vt:i4>9</vt:i4>
      </vt:variant>
      <vt:variant>
        <vt:i4>0</vt:i4>
      </vt:variant>
      <vt:variant>
        <vt:i4>5</vt:i4>
      </vt:variant>
      <vt:variant>
        <vt:lpwstr>https://catalog.arizona.edu/policy/college-law-grading-system-0</vt:lpwstr>
      </vt:variant>
      <vt:variant>
        <vt:lpwstr/>
      </vt:variant>
      <vt:variant>
        <vt:i4>7864362</vt:i4>
      </vt:variant>
      <vt:variant>
        <vt:i4>6</vt:i4>
      </vt:variant>
      <vt:variant>
        <vt:i4>0</vt:i4>
      </vt:variant>
      <vt:variant>
        <vt:i4>5</vt:i4>
      </vt:variant>
      <vt:variant>
        <vt:lpwstr>https://catalog.arizona.edu/policy/college-law-grading-system-0</vt:lpwstr>
      </vt:variant>
      <vt:variant>
        <vt:lpwstr/>
      </vt:variant>
      <vt:variant>
        <vt:i4>4128828</vt:i4>
      </vt:variant>
      <vt:variant>
        <vt:i4>3</vt:i4>
      </vt:variant>
      <vt:variant>
        <vt:i4>0</vt:i4>
      </vt:variant>
      <vt:variant>
        <vt:i4>5</vt:i4>
      </vt:variant>
      <vt:variant>
        <vt:lpwstr>https://catalog.arizona.edu/policy/grade-point-average-gpa-calculation-or-averaging-grades</vt:lpwstr>
      </vt:variant>
      <vt:variant>
        <vt:lpwstr/>
      </vt:variant>
      <vt:variant>
        <vt:i4>1310743</vt:i4>
      </vt:variant>
      <vt:variant>
        <vt:i4>0</vt:i4>
      </vt:variant>
      <vt:variant>
        <vt:i4>0</vt:i4>
      </vt:variant>
      <vt:variant>
        <vt:i4>5</vt:i4>
      </vt:variant>
      <vt:variant>
        <vt:lpwstr>https://catalog.arizona.edu/policy/grades-and-grading-system</vt:lpwstr>
      </vt:variant>
      <vt:variant>
        <vt:lpwstr/>
      </vt:variant>
      <vt:variant>
        <vt:i4>5308489</vt:i4>
      </vt:variant>
      <vt:variant>
        <vt:i4>27</vt:i4>
      </vt:variant>
      <vt:variant>
        <vt:i4>0</vt:i4>
      </vt:variant>
      <vt:variant>
        <vt:i4>5</vt:i4>
      </vt:variant>
      <vt:variant>
        <vt:lpwstr>https://catalog.arizona.edu/policy/leaving-university</vt:lpwstr>
      </vt:variant>
      <vt:variant>
        <vt:lpwstr/>
      </vt:variant>
      <vt:variant>
        <vt:i4>6881296</vt:i4>
      </vt:variant>
      <vt:variant>
        <vt:i4>24</vt:i4>
      </vt:variant>
      <vt:variant>
        <vt:i4>0</vt:i4>
      </vt:variant>
      <vt:variant>
        <vt:i4>5</vt:i4>
      </vt:variant>
      <vt:variant>
        <vt:lpwstr>mailto:cbartlett1@arizona.edu</vt:lpwstr>
      </vt:variant>
      <vt:variant>
        <vt:lpwstr/>
      </vt:variant>
      <vt:variant>
        <vt:i4>7340115</vt:i4>
      </vt:variant>
      <vt:variant>
        <vt:i4>21</vt:i4>
      </vt:variant>
      <vt:variant>
        <vt:i4>0</vt:i4>
      </vt:variant>
      <vt:variant>
        <vt:i4>5</vt:i4>
      </vt:variant>
      <vt:variant>
        <vt:lpwstr>mailto:ccashen@arizona.edu</vt:lpwstr>
      </vt:variant>
      <vt:variant>
        <vt:lpwstr/>
      </vt:variant>
      <vt:variant>
        <vt:i4>1900583</vt:i4>
      </vt:variant>
      <vt:variant>
        <vt:i4>18</vt:i4>
      </vt:variant>
      <vt:variant>
        <vt:i4>0</vt:i4>
      </vt:variant>
      <vt:variant>
        <vt:i4>5</vt:i4>
      </vt:variant>
      <vt:variant>
        <vt:lpwstr>mailto:asorg@arizona.edu</vt:lpwstr>
      </vt:variant>
      <vt:variant>
        <vt:lpwstr/>
      </vt:variant>
      <vt:variant>
        <vt:i4>720938</vt:i4>
      </vt:variant>
      <vt:variant>
        <vt:i4>15</vt:i4>
      </vt:variant>
      <vt:variant>
        <vt:i4>0</vt:i4>
      </vt:variant>
      <vt:variant>
        <vt:i4>5</vt:i4>
      </vt:variant>
      <vt:variant>
        <vt:lpwstr>mailto:michaeldavenport@arizona.edu</vt:lpwstr>
      </vt:variant>
      <vt:variant>
        <vt:lpwstr/>
      </vt:variant>
      <vt:variant>
        <vt:i4>7340115</vt:i4>
      </vt:variant>
      <vt:variant>
        <vt:i4>12</vt:i4>
      </vt:variant>
      <vt:variant>
        <vt:i4>0</vt:i4>
      </vt:variant>
      <vt:variant>
        <vt:i4>5</vt:i4>
      </vt:variant>
      <vt:variant>
        <vt:lpwstr>mailto:ccashen@arizona.edu</vt:lpwstr>
      </vt:variant>
      <vt:variant>
        <vt:lpwstr/>
      </vt:variant>
      <vt:variant>
        <vt:i4>7340115</vt:i4>
      </vt:variant>
      <vt:variant>
        <vt:i4>9</vt:i4>
      </vt:variant>
      <vt:variant>
        <vt:i4>0</vt:i4>
      </vt:variant>
      <vt:variant>
        <vt:i4>5</vt:i4>
      </vt:variant>
      <vt:variant>
        <vt:lpwstr>mailto:ccashen@arizona.edu</vt:lpwstr>
      </vt:variant>
      <vt:variant>
        <vt:lpwstr/>
      </vt:variant>
      <vt:variant>
        <vt:i4>7340115</vt:i4>
      </vt:variant>
      <vt:variant>
        <vt:i4>6</vt:i4>
      </vt:variant>
      <vt:variant>
        <vt:i4>0</vt:i4>
      </vt:variant>
      <vt:variant>
        <vt:i4>5</vt:i4>
      </vt:variant>
      <vt:variant>
        <vt:lpwstr>mailto:ccashen@arizona.edu</vt:lpwstr>
      </vt:variant>
      <vt:variant>
        <vt:lpwstr/>
      </vt:variant>
      <vt:variant>
        <vt:i4>3735676</vt:i4>
      </vt:variant>
      <vt:variant>
        <vt:i4>3</vt:i4>
      </vt:variant>
      <vt:variant>
        <vt:i4>0</vt:i4>
      </vt:variant>
      <vt:variant>
        <vt:i4>5</vt:i4>
      </vt:variant>
      <vt:variant>
        <vt:lpwstr>http://registrar.arizona.edu/sites/default/files/Incomplete Grade Report 5-5-14.pdf</vt:lpwstr>
      </vt:variant>
      <vt:variant>
        <vt:lpwstr/>
      </vt:variant>
      <vt:variant>
        <vt:i4>1900583</vt:i4>
      </vt:variant>
      <vt:variant>
        <vt:i4>0</vt:i4>
      </vt:variant>
      <vt:variant>
        <vt:i4>0</vt:i4>
      </vt:variant>
      <vt:variant>
        <vt:i4>5</vt:i4>
      </vt:variant>
      <vt:variant>
        <vt:lpwstr>mailto:asorg@arizona.edu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Underwood, Alex - (aunderwood)</dc:creator>
  <cp:keywords/>
  <dc:description/>
  <cp:lastModifiedBy>Bartlett, Cassidy - (cbartlett1)</cp:lastModifiedBy>
  <cp:revision>3</cp:revision>
  <dcterms:created xsi:type="dcterms:W3CDTF">2023-02-08T23:53:00Z</dcterms:created>
  <dcterms:modified xsi:type="dcterms:W3CDTF">2023-02-08T23:55:00Z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0x01010099492A8AF346CC4594AA0BDDFBEAD1A0</vt:lpwstr>
  </property>
  <property fmtid="{D5CDD505-2E9C-101B-9397-08002B2CF9AE}" pid="3" name="_dlc_DocIdItemGuid">
    <vt:lpwstr>2393a57d-70ef-432f-bd39-24b6abed6702</vt:lpwstr>
  </property>
  <property fmtid="{D5CDD505-2E9C-101B-9397-08002B2CF9AE}" pid="4" name="MediaServiceImageTags">
    <vt:lpwstr/>
  </property>
</Properties>
</file>